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639" w:type="dxa"/>
        <w:jc w:val="center"/>
        <w:tblBorders>
          <w:top w:val="single" w:sz="4" w:space="0" w:color="3F0731"/>
          <w:left w:val="single" w:sz="4" w:space="0" w:color="3F0731"/>
          <w:bottom w:val="single" w:sz="4" w:space="0" w:color="3F0731"/>
          <w:right w:val="single" w:sz="4" w:space="0" w:color="3F0731"/>
          <w:insideH w:val="single" w:sz="4" w:space="0" w:color="3F0731"/>
          <w:insideV w:val="single" w:sz="4" w:space="0" w:color="3F0731"/>
        </w:tblBorders>
        <w:shd w:val="clear" w:color="auto" w:fill="CCE0DA"/>
        <w:tblLayout w:type="fixed"/>
        <w:tblCellMar>
          <w:top w:w="57" w:type="dxa"/>
          <w:left w:w="57" w:type="dxa"/>
          <w:bottom w:w="57" w:type="dxa"/>
          <w:right w:w="57" w:type="dxa"/>
        </w:tblCellMar>
        <w:tblLook w:val="01E0" w:firstRow="1" w:lastRow="1" w:firstColumn="1" w:lastColumn="1" w:noHBand="0" w:noVBand="0"/>
      </w:tblPr>
      <w:tblGrid>
        <w:gridCol w:w="2268"/>
        <w:gridCol w:w="2835"/>
        <w:gridCol w:w="997"/>
        <w:gridCol w:w="3539"/>
      </w:tblGrid>
      <w:tr w:rsidR="00C33BC9" w:rsidRPr="00852E99" w14:paraId="572D89BD" w14:textId="77777777" w:rsidTr="00C33BC9">
        <w:trPr>
          <w:trHeight w:val="217"/>
          <w:jc w:val="center"/>
        </w:trPr>
        <w:tc>
          <w:tcPr>
            <w:tcW w:w="9639" w:type="dxa"/>
            <w:gridSpan w:val="4"/>
            <w:shd w:val="clear" w:color="auto" w:fill="3F0731"/>
          </w:tcPr>
          <w:p w14:paraId="791FE1FC" w14:textId="036D0B8E" w:rsidR="00CA0621" w:rsidRPr="00852E99" w:rsidRDefault="00CA0621" w:rsidP="008D7768">
            <w:pPr>
              <w:pStyle w:val="Documentname"/>
              <w:framePr w:hSpace="0" w:wrap="auto" w:vAnchor="margin" w:hAnchor="text" w:xAlign="left" w:yAlign="inline"/>
              <w:rPr>
                <w:rFonts w:ascii="Poppins" w:hAnsi="Poppins" w:cs="Poppins"/>
                <w:highlight w:val="yellow"/>
              </w:rPr>
            </w:pPr>
            <w:r w:rsidRPr="00852E99">
              <w:rPr>
                <w:rFonts w:ascii="Poppins" w:hAnsi="Poppins" w:cs="Poppins"/>
                <w:szCs w:val="28"/>
              </w:rPr>
              <w:t xml:space="preserve">Workgroup </w:t>
            </w:r>
            <w:r w:rsidR="00A972E2" w:rsidRPr="00852E99">
              <w:rPr>
                <w:rFonts w:ascii="Poppins" w:hAnsi="Poppins" w:cs="Poppins"/>
                <w:szCs w:val="28"/>
              </w:rPr>
              <w:t>Report</w:t>
            </w:r>
          </w:p>
        </w:tc>
      </w:tr>
      <w:tr w:rsidR="00CA0621" w:rsidRPr="00852E99" w14:paraId="0570DECE" w14:textId="77777777" w:rsidTr="00C33BC9">
        <w:trPr>
          <w:trHeight w:val="5874"/>
          <w:jc w:val="center"/>
        </w:trPr>
        <w:tc>
          <w:tcPr>
            <w:tcW w:w="5103" w:type="dxa"/>
            <w:gridSpan w:val="2"/>
          </w:tcPr>
          <w:p w14:paraId="090A07FB" w14:textId="4F5885D4" w:rsidR="00CA0621" w:rsidRPr="00852E99" w:rsidRDefault="00CA0621" w:rsidP="008D7768">
            <w:pPr>
              <w:spacing w:after="0" w:line="240" w:lineRule="auto"/>
              <w:ind w:right="113"/>
              <w:rPr>
                <w:rFonts w:ascii="Poppins" w:hAnsi="Poppins" w:cs="Poppins"/>
                <w:b/>
                <w:color w:val="3F0731"/>
                <w:sz w:val="56"/>
                <w:szCs w:val="56"/>
              </w:rPr>
            </w:pPr>
            <w:r w:rsidRPr="00852E99">
              <w:rPr>
                <w:rFonts w:ascii="Poppins" w:hAnsi="Poppins" w:cs="Poppins"/>
                <w:b/>
                <w:color w:val="3F0731"/>
                <w:sz w:val="56"/>
                <w:szCs w:val="56"/>
              </w:rPr>
              <w:t>G</w:t>
            </w:r>
            <w:r w:rsidR="0098510C" w:rsidRPr="00852E99">
              <w:rPr>
                <w:rFonts w:ascii="Poppins" w:hAnsi="Poppins" w:cs="Poppins"/>
                <w:b/>
                <w:color w:val="3F0731"/>
                <w:sz w:val="56"/>
                <w:szCs w:val="56"/>
              </w:rPr>
              <w:t>C0183</w:t>
            </w:r>
            <w:r w:rsidRPr="00852E99">
              <w:rPr>
                <w:rFonts w:ascii="Poppins" w:hAnsi="Poppins" w:cs="Poppins"/>
                <w:b/>
                <w:color w:val="3F0731"/>
                <w:sz w:val="56"/>
                <w:szCs w:val="56"/>
              </w:rPr>
              <w:t>:</w:t>
            </w:r>
          </w:p>
          <w:p w14:paraId="60E0E65F" w14:textId="4A53308D" w:rsidR="00CA0621" w:rsidRPr="00E900B5" w:rsidRDefault="005B0ABD" w:rsidP="008D7768">
            <w:pPr>
              <w:spacing w:after="0" w:line="240" w:lineRule="auto"/>
              <w:ind w:right="113"/>
              <w:rPr>
                <w:rFonts w:ascii="Poppins" w:hAnsi="Poppins" w:cs="Poppins"/>
                <w:b/>
                <w:color w:val="3F0731"/>
                <w:sz w:val="36"/>
                <w:szCs w:val="36"/>
              </w:rPr>
            </w:pPr>
            <w:r w:rsidRPr="00E900B5">
              <w:rPr>
                <w:rFonts w:ascii="Poppins" w:hAnsi="Poppins" w:cs="Poppins"/>
                <w:noProof/>
                <w:sz w:val="24"/>
                <w:szCs w:val="24"/>
                <w14:ligatures w14:val="none"/>
              </w:rPr>
              <mc:AlternateContent>
                <mc:Choice Requires="wps">
                  <w:drawing>
                    <wp:anchor distT="0" distB="0" distL="114300" distR="114300" simplePos="0" relativeHeight="251658250" behindDoc="0" locked="0" layoutInCell="1" allowOverlap="1" wp14:anchorId="1471EE69" wp14:editId="161B2C96">
                      <wp:simplePos x="0" y="0"/>
                      <wp:positionH relativeFrom="column">
                        <wp:posOffset>3124835</wp:posOffset>
                      </wp:positionH>
                      <wp:positionV relativeFrom="paragraph">
                        <wp:posOffset>411290</wp:posOffset>
                      </wp:positionV>
                      <wp:extent cx="583565" cy="362585"/>
                      <wp:effectExtent l="0" t="22860" r="22225" b="41275"/>
                      <wp:wrapNone/>
                      <wp:docPr id="39" name="Arrow: Chevron 1"/>
                      <wp:cNvGraphicFramePr/>
                      <a:graphic xmlns:a="http://schemas.openxmlformats.org/drawingml/2006/main">
                        <a:graphicData uri="http://schemas.microsoft.com/office/word/2010/wordprocessingShape">
                          <wps:wsp>
                            <wps:cNvSpPr/>
                            <wps:spPr>
                              <a:xfrm rot="5400000">
                                <a:off x="0" y="0"/>
                                <a:ext cx="583565" cy="362585"/>
                              </a:xfrm>
                              <a:prstGeom prst="chevron">
                                <a:avLst/>
                              </a:prstGeom>
                              <a:solidFill>
                                <a:srgbClr val="3F0731"/>
                              </a:solidFill>
                              <a:ln w="12700" cap="flat" cmpd="sng" algn="ctr">
                                <a:solidFill>
                                  <a:srgbClr val="3F0731"/>
                                </a:solidFill>
                                <a:prstDash val="solid"/>
                                <a:miter lim="800000"/>
                              </a:ln>
                              <a:effectLst/>
                            </wps:spPr>
                            <wps:txbx>
                              <w:txbxContent>
                                <w:p w14:paraId="1DD52E75" w14:textId="77777777" w:rsidR="004C6CD6" w:rsidRPr="00B2143A" w:rsidRDefault="004C6CD6" w:rsidP="004C6CD6">
                                  <w:pPr>
                                    <w:jc w:val="center"/>
                                    <w:rPr>
                                      <w:b/>
                                    </w:rPr>
                                  </w:pPr>
                                  <w:r w:rsidRPr="00B2143A">
                                    <w:rPr>
                                      <w:b/>
                                    </w:rPr>
                                    <w:t>2</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a:graphicData>
                      </a:graphic>
                    </wp:anchor>
                  </w:drawing>
                </mc:Choice>
                <mc:Fallback>
                  <w:pict>
                    <v:shapetype w14:anchorId="1471EE69"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Arrow: Chevron 1" o:spid="_x0000_s1026" type="#_x0000_t55" style="position:absolute;margin-left:246.05pt;margin-top:32.4pt;width:45.95pt;height:28.55pt;rotation:90;z-index:25165825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" adj="14890" fillcolor="#3f0731" strokecolor="#3f0731" strokeweight="1pt">
                      <v:textbox style="layout-flow:vertical;mso-layout-flow-alt:bottom-to-top" inset="0,0,0,0">
                        <w:txbxContent>
                          <w:p w14:paraId="1DD52E75" w14:textId="77777777" w:rsidR="004C6CD6" w:rsidRPr="00B2143A" w:rsidRDefault="004C6CD6" w:rsidP="004C6CD6">
                            <w:pPr>
                              <w:jc w:val="center"/>
                              <w:rPr>
                                <w:b/>
                              </w:rPr>
                            </w:pPr>
                            <w:r w:rsidRPr="00B2143A">
                              <w:rPr>
                                <w:b/>
                              </w:rPr>
                              <w:t>2</w:t>
                            </w:r>
                          </w:p>
                        </w:txbxContent>
                      </v:textbox>
                    </v:shape>
                  </w:pict>
                </mc:Fallback>
              </mc:AlternateContent>
            </w:r>
            <w:r w:rsidR="00D75EEC" w:rsidRPr="00E900B5">
              <w:rPr>
                <w:rFonts w:ascii="Poppins" w:hAnsi="Poppins" w:cs="Poppins"/>
                <w:noProof/>
                <w:sz w:val="24"/>
                <w:szCs w:val="24"/>
                <w14:ligatures w14:val="none"/>
              </w:rPr>
              <mc:AlternateContent>
                <mc:Choice Requires="wps">
                  <w:drawing>
                    <wp:anchor distT="0" distB="0" distL="114300" distR="114300" simplePos="0" relativeHeight="251658249" behindDoc="0" locked="0" layoutInCell="1" allowOverlap="1" wp14:anchorId="21158D16" wp14:editId="136F3479">
                      <wp:simplePos x="0" y="0"/>
                      <wp:positionH relativeFrom="column">
                        <wp:posOffset>3121660</wp:posOffset>
                      </wp:positionH>
                      <wp:positionV relativeFrom="paragraph">
                        <wp:posOffset>865315</wp:posOffset>
                      </wp:positionV>
                      <wp:extent cx="583565" cy="362585"/>
                      <wp:effectExtent l="0" t="22860" r="22225" b="41275"/>
                      <wp:wrapNone/>
                      <wp:docPr id="40" name="Arrow: Chevron 1"/>
                      <wp:cNvGraphicFramePr/>
                      <a:graphic xmlns:a="http://schemas.openxmlformats.org/drawingml/2006/main">
                        <a:graphicData uri="http://schemas.microsoft.com/office/word/2010/wordprocessingShape">
                          <wps:wsp>
                            <wps:cNvSpPr/>
                            <wps:spPr>
                              <a:xfrm rot="5400000">
                                <a:off x="0" y="0"/>
                                <a:ext cx="583565" cy="362585"/>
                              </a:xfrm>
                              <a:prstGeom prst="chevron">
                                <a:avLst/>
                              </a:prstGeom>
                              <a:solidFill>
                                <a:srgbClr val="FF00FF"/>
                              </a:solidFill>
                              <a:ln w="12700" cap="flat" cmpd="sng" algn="ctr">
                                <a:solidFill>
                                  <a:srgbClr val="3F0731"/>
                                </a:solidFill>
                                <a:prstDash val="solid"/>
                                <a:miter lim="800000"/>
                              </a:ln>
                              <a:effectLst/>
                            </wps:spPr>
                            <wps:txbx>
                              <w:txbxContent>
                                <w:p w14:paraId="5F1FB211" w14:textId="77777777" w:rsidR="00D46714" w:rsidRPr="00B2143A" w:rsidRDefault="00D46714" w:rsidP="00D46714">
                                  <w:pPr>
                                    <w:jc w:val="center"/>
                                    <w:rPr>
                                      <w:b/>
                                    </w:rPr>
                                  </w:pPr>
                                  <w:r w:rsidRPr="00B2143A">
                                    <w:rPr>
                                      <w:b/>
                                    </w:rPr>
                                    <w:t>3</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a:graphicData>
                      </a:graphic>
                    </wp:anchor>
                  </w:drawing>
                </mc:Choice>
                <mc:Fallback>
                  <w:pict>
                    <v:shape w14:anchorId="21158D16" id="_x0000_s1027" type="#_x0000_t55" style="position:absolute;margin-left:245.8pt;margin-top:68.15pt;width:45.95pt;height:28.55pt;rotation:90;z-index:251658249;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" adj="14890" fillcolor="fuchsia" strokecolor="#3f0731" strokeweight="1pt">
                      <v:textbox style="layout-flow:vertical;mso-layout-flow-alt:bottom-to-top" inset="0,0,0,0">
                        <w:txbxContent>
                          <w:p w14:paraId="5F1FB211" w14:textId="77777777" w:rsidR="00D46714" w:rsidRPr="00B2143A" w:rsidRDefault="00D46714" w:rsidP="00D46714">
                            <w:pPr>
                              <w:jc w:val="center"/>
                              <w:rPr>
                                <w:b/>
                              </w:rPr>
                            </w:pPr>
                            <w:r w:rsidRPr="00B2143A">
                              <w:rPr>
                                <w:b/>
                              </w:rPr>
                              <w:t>3</w:t>
                            </w:r>
                          </w:p>
                        </w:txbxContent>
                      </v:textbox>
                    </v:shape>
                  </w:pict>
                </mc:Fallback>
              </mc:AlternateContent>
            </w:r>
            <w:r w:rsidR="0098510C" w:rsidRPr="00E900B5">
              <w:rPr>
                <w:rFonts w:ascii="Poppins" w:hAnsi="Poppins" w:cs="Poppins"/>
                <w:b/>
                <w:color w:val="3F0731"/>
                <w:sz w:val="36"/>
                <w:szCs w:val="36"/>
              </w:rPr>
              <w:t>Generator</w:t>
            </w:r>
            <w:r w:rsidR="00A85C97" w:rsidRPr="00E900B5">
              <w:rPr>
                <w:rFonts w:ascii="Poppins" w:hAnsi="Poppins" w:cs="Poppins"/>
                <w:b/>
                <w:color w:val="3F0731"/>
                <w:sz w:val="36"/>
                <w:szCs w:val="36"/>
              </w:rPr>
              <w:t xml:space="preserve"> and Interconnector Availability During a Severe Space Weather Event</w:t>
            </w:r>
            <w:r w:rsidR="00CA0621" w:rsidRPr="00E900B5">
              <w:rPr>
                <w:rFonts w:ascii="Poppins" w:hAnsi="Poppins" w:cs="Poppins"/>
                <w:b/>
                <w:color w:val="3F0731"/>
                <w:sz w:val="36"/>
                <w:szCs w:val="36"/>
              </w:rPr>
              <w:t xml:space="preserve"> </w:t>
            </w:r>
          </w:p>
          <w:p w14:paraId="55D4CC15" w14:textId="0BFAFB8E" w:rsidR="00CA0621" w:rsidRPr="00852E99" w:rsidRDefault="00CA0621" w:rsidP="008D7768">
            <w:pPr>
              <w:spacing w:line="240" w:lineRule="auto"/>
              <w:rPr>
                <w:rFonts w:ascii="Poppins" w:hAnsi="Poppins" w:cs="Poppins"/>
                <w:highlight w:val="yellow"/>
              </w:rPr>
            </w:pPr>
            <w:r w:rsidRPr="0091195B">
              <w:rPr>
                <w:rFonts w:ascii="Poppins" w:hAnsi="Poppins" w:cs="Poppins"/>
                <w:b/>
              </w:rPr>
              <w:t>Overview:</w:t>
            </w:r>
            <w:r w:rsidRPr="0091195B">
              <w:rPr>
                <w:rFonts w:ascii="Poppins" w:hAnsi="Poppins" w:cs="Poppins"/>
              </w:rPr>
              <w:t xml:space="preserve"> </w:t>
            </w:r>
            <w:r w:rsidRPr="0091195B">
              <w:rPr>
                <w:rFonts w:ascii="Poppins" w:hAnsi="Poppins" w:cs="Poppins"/>
                <w:i/>
                <w:color w:val="FF0000"/>
              </w:rPr>
              <w:t xml:space="preserve"> </w:t>
            </w:r>
            <w:r w:rsidR="005B7645" w:rsidRPr="0091195B">
              <w:rPr>
                <w:rFonts w:ascii="Poppins" w:hAnsi="Poppins" w:cs="Poppins"/>
              </w:rPr>
              <w:t>This modification will make changes to the Grid Code to obligate Generators</w:t>
            </w:r>
            <w:r w:rsidR="00E60A92" w:rsidRPr="0091195B">
              <w:rPr>
                <w:rFonts w:ascii="Poppins" w:hAnsi="Poppins" w:cs="Poppins"/>
              </w:rPr>
              <w:t>,</w:t>
            </w:r>
            <w:r w:rsidR="005B7645" w:rsidRPr="0091195B">
              <w:rPr>
                <w:rFonts w:ascii="Poppins" w:hAnsi="Poppins" w:cs="Poppins"/>
              </w:rPr>
              <w:t xml:space="preserve"> Interconnector</w:t>
            </w:r>
            <w:r w:rsidR="00F8185E" w:rsidRPr="0091195B">
              <w:rPr>
                <w:rFonts w:ascii="Poppins" w:hAnsi="Poppins" w:cs="Poppins"/>
              </w:rPr>
              <w:t xml:space="preserve"> Owner</w:t>
            </w:r>
            <w:r w:rsidR="005B7645" w:rsidRPr="0091195B">
              <w:rPr>
                <w:rFonts w:ascii="Poppins" w:hAnsi="Poppins" w:cs="Poppins"/>
              </w:rPr>
              <w:t>s</w:t>
            </w:r>
            <w:r w:rsidR="00ED7398" w:rsidRPr="0091195B">
              <w:rPr>
                <w:rFonts w:ascii="Poppins" w:hAnsi="Poppins" w:cs="Poppins"/>
              </w:rPr>
              <w:t xml:space="preserve"> and Restoration</w:t>
            </w:r>
            <w:r w:rsidR="00125836" w:rsidRPr="0091195B">
              <w:rPr>
                <w:rFonts w:ascii="Poppins" w:hAnsi="Poppins" w:cs="Poppins"/>
              </w:rPr>
              <w:t xml:space="preserve"> Contractors</w:t>
            </w:r>
            <w:r w:rsidR="005B7645" w:rsidRPr="0091195B">
              <w:rPr>
                <w:rFonts w:ascii="Poppins" w:hAnsi="Poppins" w:cs="Poppins"/>
              </w:rPr>
              <w:t xml:space="preserve"> to notify NESO of their intended position in the event of severe space weather.</w:t>
            </w:r>
          </w:p>
        </w:tc>
        <w:tc>
          <w:tcPr>
            <w:tcW w:w="4536" w:type="dxa"/>
            <w:gridSpan w:val="2"/>
          </w:tcPr>
          <w:p w14:paraId="5FA621D6" w14:textId="42653015" w:rsidR="00CA0621" w:rsidRPr="00852E99" w:rsidRDefault="00CA0621" w:rsidP="008D7768">
            <w:pPr>
              <w:rPr>
                <w:rFonts w:ascii="Poppins" w:hAnsi="Poppins" w:cs="Poppins"/>
                <w:b/>
              </w:rPr>
            </w:pPr>
            <w:r w:rsidRPr="00852E99">
              <w:rPr>
                <w:rFonts w:ascii="Poppins" w:hAnsi="Poppins" w:cs="Poppins"/>
                <w:b/>
              </w:rPr>
              <w:t xml:space="preserve">Modification process &amp; timetable     </w:t>
            </w:r>
          </w:p>
          <w:p w14:paraId="036CF147" w14:textId="480C8C0E" w:rsidR="00CA0621" w:rsidRPr="00852E99" w:rsidRDefault="00D46714" w:rsidP="008D7768">
            <w:pPr>
              <w:rPr>
                <w:rFonts w:ascii="Poppins" w:hAnsi="Poppins" w:cs="Poppins"/>
                <w:b/>
                <w:highlight w:val="yellow"/>
              </w:rPr>
            </w:pPr>
            <w:r w:rsidRPr="00852E99">
              <w:rPr>
                <w:rFonts w:ascii="Poppins" w:hAnsi="Poppins" w:cs="Poppins"/>
                <w:noProof/>
                <w:highlight w:val="yellow"/>
              </w:rPr>
              <mc:AlternateContent>
                <mc:Choice Requires="wpg">
                  <w:drawing>
                    <wp:anchor distT="0" distB="0" distL="114300" distR="114300" simplePos="0" relativeHeight="251658240" behindDoc="0" locked="0" layoutInCell="1" allowOverlap="1" wp14:anchorId="16E0DFDD" wp14:editId="77471BEA">
                      <wp:simplePos x="0" y="0"/>
                      <wp:positionH relativeFrom="column">
                        <wp:posOffset>-1056</wp:posOffset>
                      </wp:positionH>
                      <wp:positionV relativeFrom="paragraph">
                        <wp:posOffset>19152</wp:posOffset>
                      </wp:positionV>
                      <wp:extent cx="2800350" cy="3314700"/>
                      <wp:effectExtent l="0" t="19050" r="19050" b="38100"/>
                      <wp:wrapNone/>
                      <wp:docPr id="30" name="Group 30"/>
                      <wp:cNvGraphicFramePr/>
                      <a:graphic xmlns:a="http://schemas.openxmlformats.org/drawingml/2006/main">
                        <a:graphicData uri="http://schemas.microsoft.com/office/word/2010/wordprocessingGroup">
                          <wpg:wgp>
                            <wpg:cNvGrpSpPr/>
                            <wpg:grpSpPr>
                              <a:xfrm>
                                <a:off x="0" y="0"/>
                                <a:ext cx="2800350" cy="3314700"/>
                                <a:chOff x="0" y="0"/>
                                <a:chExt cx="3332480" cy="3676700"/>
                              </a:xfrm>
                              <a:solidFill>
                                <a:srgbClr val="FF66FF"/>
                              </a:solidFill>
                            </wpg:grpSpPr>
                            <wps:wsp>
                              <wps:cNvPr id="32" name="Rectangle: Rounded Corners 32"/>
                              <wps:cNvSpPr/>
                              <wps:spPr>
                                <a:xfrm>
                                  <a:off x="482599" y="495729"/>
                                  <a:ext cx="2843529" cy="463171"/>
                                </a:xfrm>
                                <a:prstGeom prst="roundRect">
                                  <a:avLst>
                                    <a:gd name="adj" fmla="val 4902"/>
                                  </a:avLst>
                                </a:prstGeom>
                                <a:no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E1D753E" w14:textId="77777777" w:rsidR="00370AF0" w:rsidRPr="00491C6D" w:rsidRDefault="00370AF0" w:rsidP="00370AF0">
                                    <w:pPr>
                                      <w:spacing w:after="0"/>
                                      <w:rPr>
                                        <w:rFonts w:ascii="Poppins" w:hAnsi="Poppins" w:cs="Poppins"/>
                                        <w:b/>
                                        <w:color w:val="3F0731"/>
                                        <w:sz w:val="20"/>
                                        <w:szCs w:val="20"/>
                                      </w:rPr>
                                    </w:pPr>
                                    <w:r w:rsidRPr="00491C6D">
                                      <w:rPr>
                                        <w:rFonts w:ascii="Poppins" w:hAnsi="Poppins" w:cs="Poppins"/>
                                        <w:b/>
                                        <w:color w:val="3F0731"/>
                                        <w:sz w:val="20"/>
                                        <w:szCs w:val="20"/>
                                      </w:rPr>
                                      <w:t>Workgroup Consultation</w:t>
                                    </w:r>
                                  </w:p>
                                  <w:p w14:paraId="1B277DA7" w14:textId="037D74E6" w:rsidR="00370AF0" w:rsidRPr="00491C6D" w:rsidRDefault="002A5DAF" w:rsidP="00370AF0">
                                    <w:pPr>
                                      <w:pStyle w:val="Timeline"/>
                                      <w:rPr>
                                        <w:rFonts w:ascii="Poppins" w:hAnsi="Poppins" w:cs="Poppins"/>
                                        <w:szCs w:val="20"/>
                                      </w:rPr>
                                    </w:pPr>
                                    <w:sdt>
                                      <w:sdtPr>
                                        <w:rPr>
                                          <w:rFonts w:ascii="Poppins" w:hAnsi="Poppins" w:cs="Poppins"/>
                                          <w:sz w:val="16"/>
                                          <w:szCs w:val="12"/>
                                        </w:rPr>
                                        <w:alias w:val="Code Administrator Use"/>
                                        <w:tag w:val="Code Administrator Use"/>
                                        <w:id w:val="-1166852580"/>
                                        <w:date w:fullDate="2025-08-19T00:00:00Z">
                                          <w:dateFormat w:val="dd MMMM yyyy"/>
                                          <w:lid w:val="en-GB"/>
                                          <w:storeMappedDataAs w:val="dateTime"/>
                                          <w:calendar w:val="gregorian"/>
                                        </w:date>
                                      </w:sdtPr>
                                      <w:sdtContent>
                                        <w:r w:rsidR="00256723">
                                          <w:rPr>
                                            <w:rFonts w:ascii="Poppins" w:hAnsi="Poppins" w:cs="Poppins"/>
                                            <w:sz w:val="16"/>
                                            <w:szCs w:val="12"/>
                                          </w:rPr>
                                          <w:t>19 August 2025</w:t>
                                        </w:r>
                                      </w:sdtContent>
                                    </w:sdt>
                                    <w:r w:rsidR="00370AF0" w:rsidRPr="00491C6D">
                                      <w:rPr>
                                        <w:rFonts w:ascii="Poppins" w:hAnsi="Poppins" w:cs="Poppins"/>
                                        <w:szCs w:val="20"/>
                                      </w:rPr>
                                      <w:t xml:space="preserve"> - </w:t>
                                    </w:r>
                                    <w:r w:rsidR="00D97BAB" w:rsidRPr="00D97BAB">
                                      <w:rPr>
                                        <w:rFonts w:ascii="Poppins" w:hAnsi="Poppins" w:cs="Poppins"/>
                                        <w:sz w:val="16"/>
                                        <w:szCs w:val="12"/>
                                      </w:rPr>
                                      <w:t xml:space="preserve"> </w:t>
                                    </w:r>
                                    <w:sdt>
                                      <w:sdtPr>
                                        <w:rPr>
                                          <w:rStyle w:val="TimelineChar"/>
                                          <w:rFonts w:ascii="Poppins" w:hAnsi="Poppins" w:cs="Poppins"/>
                                          <w:sz w:val="16"/>
                                          <w:szCs w:val="12"/>
                                        </w:rPr>
                                        <w:alias w:val="Code Administrator Use"/>
                                        <w:tag w:val="Code Administrator Use"/>
                                        <w:id w:val="1303974676"/>
                                        <w:date w:fullDate="2025-08-29T00:00:00Z">
                                          <w:dateFormat w:val="dd MMMM yyyy"/>
                                          <w:lid w:val="en-GB"/>
                                          <w:storeMappedDataAs w:val="dateTime"/>
                                          <w:calendar w:val="gregorian"/>
                                        </w:date>
                                      </w:sdtPr>
                                      <w:sdtContent>
                                        <w:r w:rsidR="00256723">
                                          <w:rPr>
                                            <w:rStyle w:val="TimelineChar"/>
                                            <w:rFonts w:ascii="Poppins" w:hAnsi="Poppins" w:cs="Poppins"/>
                                            <w:sz w:val="16"/>
                                            <w:szCs w:val="12"/>
                                          </w:rPr>
                                          <w:t>29 August 2025</w:t>
                                        </w:r>
                                      </w:sdtContent>
                                    </w:sdt>
                                  </w:p>
                                  <w:p w14:paraId="550C3700" w14:textId="77777777" w:rsidR="00370AF0" w:rsidRPr="00491C6D" w:rsidRDefault="00370AF0" w:rsidP="00370AF0">
                                    <w:pPr>
                                      <w:rPr>
                                        <w:rFonts w:ascii="Poppins" w:hAnsi="Poppins" w:cs="Poppins"/>
                                        <w:color w:val="000000"/>
                                        <w:sz w:val="20"/>
                                        <w:szCs w:val="20"/>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3" name="Rectangle: Rounded Corners 33"/>
                              <wps:cNvSpPr/>
                              <wps:spPr>
                                <a:xfrm>
                                  <a:off x="482600" y="1022400"/>
                                  <a:ext cx="2843530" cy="431800"/>
                                </a:xfrm>
                                <a:prstGeom prst="roundRect">
                                  <a:avLst>
                                    <a:gd name="adj" fmla="val 4902"/>
                                  </a:avLst>
                                </a:prstGeom>
                                <a:no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ACD12F4" w14:textId="77777777" w:rsidR="00370AF0" w:rsidRPr="00491C6D" w:rsidRDefault="00370AF0" w:rsidP="00370AF0">
                                    <w:pPr>
                                      <w:spacing w:after="0"/>
                                      <w:rPr>
                                        <w:rFonts w:ascii="Poppins" w:hAnsi="Poppins" w:cs="Poppins"/>
                                        <w:b/>
                                        <w:color w:val="3F0731"/>
                                        <w:sz w:val="20"/>
                                        <w:szCs w:val="20"/>
                                      </w:rPr>
                                    </w:pPr>
                                    <w:r w:rsidRPr="00491C6D">
                                      <w:rPr>
                                        <w:rFonts w:ascii="Poppins" w:hAnsi="Poppins" w:cs="Poppins"/>
                                        <w:b/>
                                        <w:color w:val="3F0731"/>
                                        <w:sz w:val="20"/>
                                        <w:szCs w:val="20"/>
                                      </w:rPr>
                                      <w:t>Workgroup Report</w:t>
                                    </w:r>
                                  </w:p>
                                  <w:p w14:paraId="6151A1F1" w14:textId="60E817E8" w:rsidR="00492056" w:rsidRPr="00491C6D" w:rsidRDefault="002A5DAF" w:rsidP="00492056">
                                    <w:pPr>
                                      <w:pStyle w:val="Timeline"/>
                                      <w:rPr>
                                        <w:rFonts w:ascii="Poppins" w:hAnsi="Poppins" w:cs="Poppins"/>
                                        <w:szCs w:val="20"/>
                                      </w:rPr>
                                    </w:pPr>
                                    <w:sdt>
                                      <w:sdtPr>
                                        <w:rPr>
                                          <w:rFonts w:ascii="Poppins" w:hAnsi="Poppins" w:cs="Poppins"/>
                                          <w:sz w:val="16"/>
                                          <w:szCs w:val="12"/>
                                        </w:rPr>
                                        <w:alias w:val="Code Administrator Use"/>
                                        <w:tag w:val="Code Administrator Use"/>
                                        <w:id w:val="-225999022"/>
                                        <w:date w:fullDate="2025-09-15T00:00:00Z">
                                          <w:dateFormat w:val="dd MMMM yyyy"/>
                                          <w:lid w:val="en-GB"/>
                                          <w:storeMappedDataAs w:val="dateTime"/>
                                          <w:calendar w:val="gregorian"/>
                                        </w:date>
                                      </w:sdtPr>
                                      <w:sdtContent>
                                        <w:r w:rsidR="00256723">
                                          <w:rPr>
                                            <w:rFonts w:ascii="Poppins" w:hAnsi="Poppins" w:cs="Poppins"/>
                                            <w:sz w:val="16"/>
                                            <w:szCs w:val="12"/>
                                          </w:rPr>
                                          <w:t>15 September 2025</w:t>
                                        </w:r>
                                      </w:sdtContent>
                                    </w:sdt>
                                  </w:p>
                                  <w:p w14:paraId="185CD90F" w14:textId="1241319B" w:rsidR="00370AF0" w:rsidRPr="00491C6D" w:rsidRDefault="00370AF0" w:rsidP="00370AF0">
                                    <w:pPr>
                                      <w:rPr>
                                        <w:rFonts w:ascii="Poppins" w:hAnsi="Poppins" w:cs="Poppins"/>
                                        <w:color w:val="000000"/>
                                        <w:sz w:val="20"/>
                                        <w:szCs w:val="20"/>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4" name="Rectangle: Rounded Corners 34"/>
                              <wps:cNvSpPr/>
                              <wps:spPr>
                                <a:xfrm>
                                  <a:off x="482599" y="1511299"/>
                                  <a:ext cx="2843529" cy="444550"/>
                                </a:xfrm>
                                <a:prstGeom prst="roundRect">
                                  <a:avLst>
                                    <a:gd name="adj" fmla="val 4902"/>
                                  </a:avLst>
                                </a:prstGeom>
                                <a:no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D68EC77" w14:textId="77777777" w:rsidR="00370AF0" w:rsidRDefault="00370AF0" w:rsidP="00370AF0">
                                    <w:pPr>
                                      <w:spacing w:after="0"/>
                                      <w:rPr>
                                        <w:rFonts w:ascii="Poppins" w:hAnsi="Poppins" w:cs="Poppins"/>
                                        <w:b/>
                                        <w:color w:val="3F0731"/>
                                        <w:sz w:val="20"/>
                                        <w:szCs w:val="20"/>
                                      </w:rPr>
                                    </w:pPr>
                                    <w:r w:rsidRPr="00491C6D">
                                      <w:rPr>
                                        <w:rFonts w:ascii="Poppins" w:hAnsi="Poppins" w:cs="Poppins"/>
                                        <w:b/>
                                        <w:color w:val="3F0731"/>
                                        <w:sz w:val="20"/>
                                        <w:szCs w:val="20"/>
                                      </w:rPr>
                                      <w:t>Code Administrator Consultation</w:t>
                                    </w:r>
                                  </w:p>
                                  <w:p w14:paraId="16DB9B59" w14:textId="48B3A8CD" w:rsidR="00492056" w:rsidRPr="00491C6D" w:rsidRDefault="002A5DAF" w:rsidP="00492056">
                                    <w:pPr>
                                      <w:pStyle w:val="Timeline"/>
                                      <w:rPr>
                                        <w:rFonts w:ascii="Poppins" w:hAnsi="Poppins" w:cs="Poppins"/>
                                        <w:szCs w:val="20"/>
                                      </w:rPr>
                                    </w:pPr>
                                    <w:sdt>
                                      <w:sdtPr>
                                        <w:rPr>
                                          <w:rFonts w:ascii="Poppins" w:hAnsi="Poppins" w:cs="Poppins"/>
                                          <w:sz w:val="16"/>
                                          <w:szCs w:val="12"/>
                                        </w:rPr>
                                        <w:alias w:val="Code Administrator Use"/>
                                        <w:tag w:val="Code Administrator Use"/>
                                        <w:id w:val="-458496726"/>
                                        <w:date w:fullDate="2025-09-19T00:00:00Z">
                                          <w:dateFormat w:val="dd MMMM yyyy"/>
                                          <w:lid w:val="en-GB"/>
                                          <w:storeMappedDataAs w:val="dateTime"/>
                                          <w:calendar w:val="gregorian"/>
                                        </w:date>
                                      </w:sdtPr>
                                      <w:sdtContent>
                                        <w:r w:rsidR="00256723">
                                          <w:rPr>
                                            <w:rFonts w:ascii="Poppins" w:hAnsi="Poppins" w:cs="Poppins"/>
                                            <w:sz w:val="16"/>
                                            <w:szCs w:val="12"/>
                                          </w:rPr>
                                          <w:t>19 September 2025</w:t>
                                        </w:r>
                                      </w:sdtContent>
                                    </w:sdt>
                                    <w:r w:rsidR="00492056" w:rsidRPr="00491C6D">
                                      <w:rPr>
                                        <w:rFonts w:ascii="Poppins" w:hAnsi="Poppins" w:cs="Poppins"/>
                                        <w:szCs w:val="20"/>
                                      </w:rPr>
                                      <w:t xml:space="preserve"> - </w:t>
                                    </w:r>
                                    <w:r w:rsidR="00492056" w:rsidRPr="00D97BAB">
                                      <w:rPr>
                                        <w:rFonts w:ascii="Poppins" w:hAnsi="Poppins" w:cs="Poppins"/>
                                        <w:sz w:val="16"/>
                                        <w:szCs w:val="12"/>
                                      </w:rPr>
                                      <w:t xml:space="preserve"> </w:t>
                                    </w:r>
                                    <w:sdt>
                                      <w:sdtPr>
                                        <w:rPr>
                                          <w:rStyle w:val="TimelineChar"/>
                                          <w:rFonts w:ascii="Poppins" w:hAnsi="Poppins" w:cs="Poppins"/>
                                          <w:sz w:val="16"/>
                                          <w:szCs w:val="12"/>
                                        </w:rPr>
                                        <w:alias w:val="Code Administrator Use"/>
                                        <w:tag w:val="Code Administrator Use"/>
                                        <w:id w:val="-524934372"/>
                                        <w:date w:fullDate="2025-10-20T00:00:00Z">
                                          <w:dateFormat w:val="dd MMMM yyyy"/>
                                          <w:lid w:val="en-GB"/>
                                          <w:storeMappedDataAs w:val="dateTime"/>
                                          <w:calendar w:val="gregorian"/>
                                        </w:date>
                                      </w:sdtPr>
                                      <w:sdtContent>
                                        <w:r w:rsidR="00256723">
                                          <w:rPr>
                                            <w:rStyle w:val="TimelineChar"/>
                                            <w:rFonts w:ascii="Poppins" w:hAnsi="Poppins" w:cs="Poppins"/>
                                            <w:sz w:val="16"/>
                                            <w:szCs w:val="12"/>
                                          </w:rPr>
                                          <w:t>20 October 2025</w:t>
                                        </w:r>
                                      </w:sdtContent>
                                    </w:sdt>
                                  </w:p>
                                  <w:p w14:paraId="105825E7" w14:textId="77777777" w:rsidR="00492056" w:rsidRPr="00491C6D" w:rsidRDefault="00492056" w:rsidP="00370AF0">
                                    <w:pPr>
                                      <w:spacing w:after="0"/>
                                      <w:rPr>
                                        <w:rFonts w:ascii="Poppins" w:hAnsi="Poppins" w:cs="Poppins"/>
                                        <w:b/>
                                        <w:color w:val="3F0731"/>
                                        <w:sz w:val="20"/>
                                        <w:szCs w:val="20"/>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 name="Rectangle: Rounded Corners 35"/>
                              <wps:cNvSpPr/>
                              <wps:spPr>
                                <a:xfrm>
                                  <a:off x="482600" y="2019350"/>
                                  <a:ext cx="2843530" cy="431800"/>
                                </a:xfrm>
                                <a:prstGeom prst="roundRect">
                                  <a:avLst>
                                    <a:gd name="adj" fmla="val 4902"/>
                                  </a:avLst>
                                </a:prstGeom>
                                <a:no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35AF732" w14:textId="77777777" w:rsidR="00370AF0" w:rsidRPr="00491C6D" w:rsidRDefault="00370AF0" w:rsidP="00370AF0">
                                    <w:pPr>
                                      <w:spacing w:after="0"/>
                                      <w:rPr>
                                        <w:rFonts w:ascii="Poppins" w:hAnsi="Poppins" w:cs="Poppins"/>
                                        <w:b/>
                                        <w:color w:val="3F0731"/>
                                        <w:sz w:val="20"/>
                                        <w:szCs w:val="20"/>
                                      </w:rPr>
                                    </w:pPr>
                                    <w:r w:rsidRPr="00491C6D">
                                      <w:rPr>
                                        <w:rFonts w:ascii="Poppins" w:hAnsi="Poppins" w:cs="Poppins"/>
                                        <w:b/>
                                        <w:color w:val="3F0731"/>
                                        <w:sz w:val="20"/>
                                        <w:szCs w:val="20"/>
                                      </w:rPr>
                                      <w:t>Draft Final Modification Report</w:t>
                                    </w:r>
                                  </w:p>
                                  <w:sdt>
                                    <w:sdtPr>
                                      <w:rPr>
                                        <w:rFonts w:ascii="Poppins" w:eastAsia="Calibri" w:hAnsi="Poppins" w:cs="Poppins"/>
                                        <w:color w:val="000000"/>
                                        <w:kern w:val="0"/>
                                        <w:sz w:val="16"/>
                                        <w:szCs w:val="12"/>
                                      </w:rPr>
                                      <w:alias w:val="Code Administrator Use"/>
                                      <w:tag w:val="Code Administrator Use"/>
                                      <w:id w:val="1181855534"/>
                                      <w:date w:fullDate="2025-10-27T00:00:00Z">
                                        <w:dateFormat w:val="dd MMMM yyyy"/>
                                        <w:lid w:val="en-GB"/>
                                        <w:storeMappedDataAs w:val="dateTime"/>
                                        <w:calendar w:val="gregorian"/>
                                      </w:date>
                                    </w:sdtPr>
                                    <w:sdtContent>
                                      <w:p w14:paraId="23C9FF99" w14:textId="018D424A" w:rsidR="00370AF0" w:rsidRPr="00491C6D" w:rsidRDefault="00256723" w:rsidP="00370AF0">
                                        <w:pPr>
                                          <w:rPr>
                                            <w:rFonts w:ascii="Poppins" w:hAnsi="Poppins" w:cs="Poppins"/>
                                            <w:color w:val="000000"/>
                                            <w:sz w:val="20"/>
                                            <w:szCs w:val="20"/>
                                          </w:rPr>
                                        </w:pPr>
                                        <w:r>
                                          <w:rPr>
                                            <w:rFonts w:ascii="Poppins" w:eastAsia="Calibri" w:hAnsi="Poppins" w:cs="Poppins"/>
                                            <w:color w:val="000000"/>
                                            <w:kern w:val="0"/>
                                            <w:sz w:val="16"/>
                                            <w:szCs w:val="12"/>
                                          </w:rPr>
                                          <w:t>27 October 2025</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6" name="Rectangle: Rounded Corners 36"/>
                              <wps:cNvSpPr/>
                              <wps:spPr>
                                <a:xfrm>
                                  <a:off x="482600" y="2514650"/>
                                  <a:ext cx="2843530" cy="431800"/>
                                </a:xfrm>
                                <a:prstGeom prst="roundRect">
                                  <a:avLst>
                                    <a:gd name="adj" fmla="val 4902"/>
                                  </a:avLst>
                                </a:prstGeom>
                                <a:no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10713FA" w14:textId="77777777" w:rsidR="00370AF0" w:rsidRPr="00491C6D" w:rsidRDefault="00370AF0" w:rsidP="00370AF0">
                                    <w:pPr>
                                      <w:spacing w:after="0"/>
                                      <w:rPr>
                                        <w:rFonts w:ascii="Poppins" w:hAnsi="Poppins" w:cs="Poppins"/>
                                        <w:b/>
                                        <w:color w:val="3F0731"/>
                                        <w:sz w:val="20"/>
                                        <w:szCs w:val="20"/>
                                      </w:rPr>
                                    </w:pPr>
                                    <w:r w:rsidRPr="00491C6D">
                                      <w:rPr>
                                        <w:rFonts w:ascii="Poppins" w:hAnsi="Poppins" w:cs="Poppins"/>
                                        <w:b/>
                                        <w:color w:val="3F0731"/>
                                        <w:sz w:val="20"/>
                                        <w:szCs w:val="20"/>
                                      </w:rPr>
                                      <w:t>Final Modification Report</w:t>
                                    </w:r>
                                  </w:p>
                                  <w:sdt>
                                    <w:sdtPr>
                                      <w:rPr>
                                        <w:rFonts w:ascii="Poppins" w:eastAsia="Calibri" w:hAnsi="Poppins" w:cs="Poppins"/>
                                        <w:color w:val="000000"/>
                                        <w:kern w:val="0"/>
                                        <w:sz w:val="16"/>
                                        <w:szCs w:val="12"/>
                                      </w:rPr>
                                      <w:alias w:val="Code Administrator Use"/>
                                      <w:tag w:val="Code Administrator Use"/>
                                      <w:id w:val="-536125309"/>
                                      <w:date w:fullDate="2025-10-30T00:00:00Z">
                                        <w:dateFormat w:val="dd MMMM yyyy"/>
                                        <w:lid w:val="en-GB"/>
                                        <w:storeMappedDataAs w:val="dateTime"/>
                                        <w:calendar w:val="gregorian"/>
                                      </w:date>
                                    </w:sdtPr>
                                    <w:sdtContent>
                                      <w:p w14:paraId="47963E1A" w14:textId="3BF5FCBB" w:rsidR="00370AF0" w:rsidRPr="00491C6D" w:rsidRDefault="00256723" w:rsidP="00370AF0">
                                        <w:pPr>
                                          <w:rPr>
                                            <w:rFonts w:ascii="Poppins" w:hAnsi="Poppins" w:cs="Poppins"/>
                                            <w:color w:val="000000"/>
                                            <w:sz w:val="20"/>
                                            <w:szCs w:val="20"/>
                                          </w:rPr>
                                        </w:pPr>
                                        <w:r>
                                          <w:rPr>
                                            <w:rFonts w:ascii="Poppins" w:eastAsia="Calibri" w:hAnsi="Poppins" w:cs="Poppins"/>
                                            <w:color w:val="000000"/>
                                            <w:kern w:val="0"/>
                                            <w:sz w:val="16"/>
                                            <w:szCs w:val="12"/>
                                          </w:rPr>
                                          <w:t>30 October 2025</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7" name="Rectangle: Rounded Corners 37"/>
                              <wps:cNvSpPr/>
                              <wps:spPr>
                                <a:xfrm>
                                  <a:off x="488950" y="3016300"/>
                                  <a:ext cx="2843530" cy="431800"/>
                                </a:xfrm>
                                <a:prstGeom prst="roundRect">
                                  <a:avLst>
                                    <a:gd name="adj" fmla="val 4902"/>
                                  </a:avLst>
                                </a:prstGeom>
                                <a:no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19C9829" w14:textId="77777777" w:rsidR="00370AF0" w:rsidRPr="00491C6D" w:rsidRDefault="00370AF0" w:rsidP="00370AF0">
                                    <w:pPr>
                                      <w:spacing w:after="0"/>
                                      <w:rPr>
                                        <w:rFonts w:ascii="Poppins" w:hAnsi="Poppins" w:cs="Poppins"/>
                                        <w:b/>
                                        <w:color w:val="3F0731"/>
                                        <w:sz w:val="20"/>
                                        <w:szCs w:val="20"/>
                                      </w:rPr>
                                    </w:pPr>
                                    <w:r w:rsidRPr="00491C6D">
                                      <w:rPr>
                                        <w:rFonts w:ascii="Poppins" w:hAnsi="Poppins" w:cs="Poppins"/>
                                        <w:b/>
                                        <w:color w:val="3F0731"/>
                                        <w:sz w:val="20"/>
                                        <w:szCs w:val="20"/>
                                      </w:rPr>
                                      <w:t>Implementation</w:t>
                                    </w:r>
                                  </w:p>
                                  <w:p w14:paraId="1F887209" w14:textId="6090DC66" w:rsidR="00492056" w:rsidRPr="00491C6D" w:rsidRDefault="00091ED3" w:rsidP="00492056">
                                    <w:pPr>
                                      <w:pStyle w:val="Timeline"/>
                                      <w:rPr>
                                        <w:rFonts w:ascii="Poppins" w:hAnsi="Poppins" w:cs="Poppins"/>
                                        <w:szCs w:val="20"/>
                                      </w:rPr>
                                    </w:pPr>
                                    <w:r>
                                      <w:rPr>
                                        <w:rFonts w:ascii="Poppins" w:hAnsi="Poppins" w:cs="Poppins"/>
                                        <w:sz w:val="16"/>
                                        <w:szCs w:val="12"/>
                                      </w:rPr>
                                      <w:t>10 Business Days after Authority Decision</w:t>
                                    </w:r>
                                    <w:r w:rsidR="00492056" w:rsidRPr="00491C6D">
                                      <w:rPr>
                                        <w:rFonts w:ascii="Poppins" w:hAnsi="Poppins" w:cs="Poppins"/>
                                        <w:szCs w:val="20"/>
                                      </w:rPr>
                                      <w:t xml:space="preserve"> </w:t>
                                    </w:r>
                                  </w:p>
                                  <w:p w14:paraId="7F864B56" w14:textId="0CE19FF8" w:rsidR="00370AF0" w:rsidRPr="00491C6D" w:rsidRDefault="00370AF0" w:rsidP="00370AF0">
                                    <w:pPr>
                                      <w:rPr>
                                        <w:rFonts w:ascii="Poppins" w:hAnsi="Poppins" w:cs="Poppins"/>
                                        <w:color w:val="000000"/>
                                        <w:sz w:val="20"/>
                                        <w:szCs w:val="20"/>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8" name="Arrow: Chevron 38"/>
                              <wps:cNvSpPr/>
                              <wps:spPr>
                                <a:xfrm rot="5400000">
                                  <a:off x="-107950" y="108000"/>
                                  <a:ext cx="648000" cy="432000"/>
                                </a:xfrm>
                                <a:prstGeom prst="chevron">
                                  <a:avLst/>
                                </a:prstGeom>
                                <a:solidFill>
                                  <a:srgbClr val="3F0731"/>
                                </a:solid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486127F" w14:textId="77777777" w:rsidR="00370AF0" w:rsidRPr="00B2143A" w:rsidRDefault="00370AF0" w:rsidP="00370AF0">
                                    <w:pPr>
                                      <w:shd w:val="clear" w:color="auto" w:fill="3F0731"/>
                                      <w:jc w:val="center"/>
                                      <w:rPr>
                                        <w:b/>
                                      </w:rPr>
                                    </w:pPr>
                                    <w:r w:rsidRPr="00B2143A">
                                      <w:rPr>
                                        <w:b/>
                                      </w:rPr>
                                      <w:t>1</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1" name="Arrow: Chevron 41"/>
                              <wps:cNvSpPr/>
                              <wps:spPr>
                                <a:xfrm rot="5400000">
                                  <a:off x="-107950" y="1619300"/>
                                  <a:ext cx="648000" cy="432000"/>
                                </a:xfrm>
                                <a:prstGeom prst="chevron">
                                  <a:avLst/>
                                </a:prstGeom>
                                <a:solidFill>
                                  <a:srgbClr val="3F0731"/>
                                </a:solid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1DD6B37" w14:textId="77777777" w:rsidR="00370AF0" w:rsidRPr="00B2143A" w:rsidRDefault="00370AF0" w:rsidP="00370AF0">
                                    <w:pPr>
                                      <w:jc w:val="center"/>
                                      <w:rPr>
                                        <w:b/>
                                      </w:rPr>
                                    </w:pPr>
                                    <w:r w:rsidRPr="00B2143A">
                                      <w:rPr>
                                        <w:b/>
                                      </w:rPr>
                                      <w:t>4</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2" name="Arrow: Chevron 42"/>
                              <wps:cNvSpPr/>
                              <wps:spPr>
                                <a:xfrm rot="5400000">
                                  <a:off x="-107950" y="2127300"/>
                                  <a:ext cx="648000" cy="432000"/>
                                </a:xfrm>
                                <a:prstGeom prst="chevron">
                                  <a:avLst/>
                                </a:prstGeom>
                                <a:solidFill>
                                  <a:srgbClr val="3F0731"/>
                                </a:solid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8C9B46F" w14:textId="77777777" w:rsidR="00370AF0" w:rsidRPr="00B2143A" w:rsidRDefault="00370AF0" w:rsidP="00370AF0">
                                    <w:pPr>
                                      <w:jc w:val="center"/>
                                      <w:rPr>
                                        <w:b/>
                                      </w:rPr>
                                    </w:pPr>
                                    <w:r w:rsidRPr="00B2143A">
                                      <w:rPr>
                                        <w:b/>
                                      </w:rPr>
                                      <w:t>5</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3" name="Arrow: Chevron 43"/>
                              <wps:cNvSpPr/>
                              <wps:spPr>
                                <a:xfrm rot="5400000">
                                  <a:off x="-107950" y="2628950"/>
                                  <a:ext cx="648000" cy="432000"/>
                                </a:xfrm>
                                <a:prstGeom prst="chevron">
                                  <a:avLst/>
                                </a:prstGeom>
                                <a:solidFill>
                                  <a:srgbClr val="3F0731"/>
                                </a:solid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01D6C53" w14:textId="77777777" w:rsidR="00370AF0" w:rsidRPr="00B2143A" w:rsidRDefault="00370AF0" w:rsidP="00370AF0">
                                    <w:pPr>
                                      <w:jc w:val="center"/>
                                      <w:rPr>
                                        <w:b/>
                                      </w:rPr>
                                    </w:pPr>
                                    <w:r w:rsidRPr="00B2143A">
                                      <w:rPr>
                                        <w:b/>
                                      </w:rPr>
                                      <w:t>6</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4" name="Arrow: Chevron 44"/>
                              <wps:cNvSpPr/>
                              <wps:spPr>
                                <a:xfrm rot="5400000">
                                  <a:off x="-107950" y="3136950"/>
                                  <a:ext cx="647700" cy="431800"/>
                                </a:xfrm>
                                <a:prstGeom prst="chevron">
                                  <a:avLst/>
                                </a:prstGeom>
                                <a:solidFill>
                                  <a:srgbClr val="3F0731"/>
                                </a:solid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0FE244B" w14:textId="77777777" w:rsidR="00370AF0" w:rsidRPr="00B2143A" w:rsidRDefault="00370AF0" w:rsidP="00370AF0">
                                    <w:pPr>
                                      <w:jc w:val="center"/>
                                      <w:rPr>
                                        <w:b/>
                                      </w:rPr>
                                    </w:pPr>
                                    <w:r w:rsidRPr="00B2143A">
                                      <w:rPr>
                                        <w:b/>
                                      </w:rPr>
                                      <w:t>7</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6E0DFDD" id="Group 30" o:spid="_x0000_s1028" style="position:absolute;margin-left:-.1pt;margin-top:1.5pt;width:220.5pt;height:261pt;z-index:251658240;mso-width-relative:margin;mso-height-relative:margin" coordsize="33324,367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">
                      <v:roundrect id="Rectangle: Rounded Corners 32" o:spid="_x0000_s1029" style="position:absolute;left:4825;top:4957;width:28436;height:4632;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" filled="f" strokecolor="#3f0731" strokeweight="1pt">
                        <v:stroke joinstyle="miter"/>
                        <v:textbox inset="0,0,0,0">
                          <w:txbxContent>
                            <w:p w14:paraId="0E1D753E" w14:textId="77777777" w:rsidR="00370AF0" w:rsidRPr="00491C6D" w:rsidRDefault="00370AF0" w:rsidP="00370AF0">
                              <w:pPr>
                                <w:spacing w:after="0"/>
                                <w:rPr>
                                  <w:rFonts w:ascii="Poppins" w:hAnsi="Poppins" w:cs="Poppins"/>
                                  <w:b/>
                                  <w:color w:val="3F0731"/>
                                  <w:sz w:val="20"/>
                                  <w:szCs w:val="20"/>
                                </w:rPr>
                              </w:pPr>
                              <w:r w:rsidRPr="00491C6D">
                                <w:rPr>
                                  <w:rFonts w:ascii="Poppins" w:hAnsi="Poppins" w:cs="Poppins"/>
                                  <w:b/>
                                  <w:color w:val="3F0731"/>
                                  <w:sz w:val="20"/>
                                  <w:szCs w:val="20"/>
                                </w:rPr>
                                <w:t>Workgroup Consultation</w:t>
                              </w:r>
                            </w:p>
                            <w:p w14:paraId="1B277DA7" w14:textId="037D74E6" w:rsidR="00370AF0" w:rsidRPr="00491C6D" w:rsidRDefault="002A5DAF" w:rsidP="00370AF0">
                              <w:pPr>
                                <w:pStyle w:val="Timeline"/>
                                <w:rPr>
                                  <w:rFonts w:ascii="Poppins" w:hAnsi="Poppins" w:cs="Poppins"/>
                                  <w:szCs w:val="20"/>
                                </w:rPr>
                              </w:pPr>
                              <w:sdt>
                                <w:sdtPr>
                                  <w:rPr>
                                    <w:rFonts w:ascii="Poppins" w:hAnsi="Poppins" w:cs="Poppins"/>
                                    <w:sz w:val="16"/>
                                    <w:szCs w:val="12"/>
                                  </w:rPr>
                                  <w:alias w:val="Code Administrator Use"/>
                                  <w:tag w:val="Code Administrator Use"/>
                                  <w:id w:val="-1166852580"/>
                                  <w:date w:fullDate="2025-08-19T00:00:00Z">
                                    <w:dateFormat w:val="dd MMMM yyyy"/>
                                    <w:lid w:val="en-GB"/>
                                    <w:storeMappedDataAs w:val="dateTime"/>
                                    <w:calendar w:val="gregorian"/>
                                  </w:date>
                                </w:sdtPr>
                                <w:sdtContent>
                                  <w:r w:rsidR="00256723">
                                    <w:rPr>
                                      <w:rFonts w:ascii="Poppins" w:hAnsi="Poppins" w:cs="Poppins"/>
                                      <w:sz w:val="16"/>
                                      <w:szCs w:val="12"/>
                                    </w:rPr>
                                    <w:t>19 August 2025</w:t>
                                  </w:r>
                                </w:sdtContent>
                              </w:sdt>
                              <w:r w:rsidR="00370AF0" w:rsidRPr="00491C6D">
                                <w:rPr>
                                  <w:rFonts w:ascii="Poppins" w:hAnsi="Poppins" w:cs="Poppins"/>
                                  <w:szCs w:val="20"/>
                                </w:rPr>
                                <w:t xml:space="preserve"> - </w:t>
                              </w:r>
                              <w:r w:rsidR="00D97BAB" w:rsidRPr="00D97BAB">
                                <w:rPr>
                                  <w:rFonts w:ascii="Poppins" w:hAnsi="Poppins" w:cs="Poppins"/>
                                  <w:sz w:val="16"/>
                                  <w:szCs w:val="12"/>
                                </w:rPr>
                                <w:t xml:space="preserve"> </w:t>
                              </w:r>
                              <w:sdt>
                                <w:sdtPr>
                                  <w:rPr>
                                    <w:rStyle w:val="TimelineChar"/>
                                    <w:rFonts w:ascii="Poppins" w:hAnsi="Poppins" w:cs="Poppins"/>
                                    <w:sz w:val="16"/>
                                    <w:szCs w:val="12"/>
                                  </w:rPr>
                                  <w:alias w:val="Code Administrator Use"/>
                                  <w:tag w:val="Code Administrator Use"/>
                                  <w:id w:val="1303974676"/>
                                  <w:date w:fullDate="2025-08-29T00:00:00Z">
                                    <w:dateFormat w:val="dd MMMM yyyy"/>
                                    <w:lid w:val="en-GB"/>
                                    <w:storeMappedDataAs w:val="dateTime"/>
                                    <w:calendar w:val="gregorian"/>
                                  </w:date>
                                </w:sdtPr>
                                <w:sdtContent>
                                  <w:r w:rsidR="00256723">
                                    <w:rPr>
                                      <w:rStyle w:val="TimelineChar"/>
                                      <w:rFonts w:ascii="Poppins" w:hAnsi="Poppins" w:cs="Poppins"/>
                                      <w:sz w:val="16"/>
                                      <w:szCs w:val="12"/>
                                    </w:rPr>
                                    <w:t>29 August 2025</w:t>
                                  </w:r>
                                </w:sdtContent>
                              </w:sdt>
                            </w:p>
                            <w:p w14:paraId="550C3700" w14:textId="77777777" w:rsidR="00370AF0" w:rsidRPr="00491C6D" w:rsidRDefault="00370AF0" w:rsidP="00370AF0">
                              <w:pPr>
                                <w:rPr>
                                  <w:rFonts w:ascii="Poppins" w:hAnsi="Poppins" w:cs="Poppins"/>
                                  <w:color w:val="000000"/>
                                  <w:sz w:val="20"/>
                                  <w:szCs w:val="20"/>
                                </w:rPr>
                              </w:pPr>
                            </w:p>
                          </w:txbxContent>
                        </v:textbox>
                      </v:roundrect>
                      <v:roundrect id="Rectangle: Rounded Corners 33" o:spid="_x0000_s1030" style="position:absolute;left:4826;top:10224;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" filled="f" strokecolor="#3f0731" strokeweight="1pt">
                        <v:stroke joinstyle="miter"/>
                        <v:textbox inset="0,0,0,0">
                          <w:txbxContent>
                            <w:p w14:paraId="2ACD12F4" w14:textId="77777777" w:rsidR="00370AF0" w:rsidRPr="00491C6D" w:rsidRDefault="00370AF0" w:rsidP="00370AF0">
                              <w:pPr>
                                <w:spacing w:after="0"/>
                                <w:rPr>
                                  <w:rFonts w:ascii="Poppins" w:hAnsi="Poppins" w:cs="Poppins"/>
                                  <w:b/>
                                  <w:color w:val="3F0731"/>
                                  <w:sz w:val="20"/>
                                  <w:szCs w:val="20"/>
                                </w:rPr>
                              </w:pPr>
                              <w:r w:rsidRPr="00491C6D">
                                <w:rPr>
                                  <w:rFonts w:ascii="Poppins" w:hAnsi="Poppins" w:cs="Poppins"/>
                                  <w:b/>
                                  <w:color w:val="3F0731"/>
                                  <w:sz w:val="20"/>
                                  <w:szCs w:val="20"/>
                                </w:rPr>
                                <w:t>Workgroup Report</w:t>
                              </w:r>
                            </w:p>
                            <w:p w14:paraId="6151A1F1" w14:textId="60E817E8" w:rsidR="00492056" w:rsidRPr="00491C6D" w:rsidRDefault="002A5DAF" w:rsidP="00492056">
                              <w:pPr>
                                <w:pStyle w:val="Timeline"/>
                                <w:rPr>
                                  <w:rFonts w:ascii="Poppins" w:hAnsi="Poppins" w:cs="Poppins"/>
                                  <w:szCs w:val="20"/>
                                </w:rPr>
                              </w:pPr>
                              <w:sdt>
                                <w:sdtPr>
                                  <w:rPr>
                                    <w:rFonts w:ascii="Poppins" w:hAnsi="Poppins" w:cs="Poppins"/>
                                    <w:sz w:val="16"/>
                                    <w:szCs w:val="12"/>
                                  </w:rPr>
                                  <w:alias w:val="Code Administrator Use"/>
                                  <w:tag w:val="Code Administrator Use"/>
                                  <w:id w:val="-225999022"/>
                                  <w:date w:fullDate="2025-09-15T00:00:00Z">
                                    <w:dateFormat w:val="dd MMMM yyyy"/>
                                    <w:lid w:val="en-GB"/>
                                    <w:storeMappedDataAs w:val="dateTime"/>
                                    <w:calendar w:val="gregorian"/>
                                  </w:date>
                                </w:sdtPr>
                                <w:sdtContent>
                                  <w:r w:rsidR="00256723">
                                    <w:rPr>
                                      <w:rFonts w:ascii="Poppins" w:hAnsi="Poppins" w:cs="Poppins"/>
                                      <w:sz w:val="16"/>
                                      <w:szCs w:val="12"/>
                                    </w:rPr>
                                    <w:t>15 September 2025</w:t>
                                  </w:r>
                                </w:sdtContent>
                              </w:sdt>
                            </w:p>
                            <w:p w14:paraId="185CD90F" w14:textId="1241319B" w:rsidR="00370AF0" w:rsidRPr="00491C6D" w:rsidRDefault="00370AF0" w:rsidP="00370AF0">
                              <w:pPr>
                                <w:rPr>
                                  <w:rFonts w:ascii="Poppins" w:hAnsi="Poppins" w:cs="Poppins"/>
                                  <w:color w:val="000000"/>
                                  <w:sz w:val="20"/>
                                  <w:szCs w:val="20"/>
                                </w:rPr>
                              </w:pPr>
                            </w:p>
                          </w:txbxContent>
                        </v:textbox>
                      </v:roundrect>
                      <v:roundrect id="Rectangle: Rounded Corners 34" o:spid="_x0000_s1031" style="position:absolute;left:4825;top:15112;width:28436;height:4446;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" filled="f" strokecolor="#3f0731" strokeweight="1pt">
                        <v:stroke joinstyle="miter"/>
                        <v:textbox inset="0,0,0,0">
                          <w:txbxContent>
                            <w:p w14:paraId="3D68EC77" w14:textId="77777777" w:rsidR="00370AF0" w:rsidRDefault="00370AF0" w:rsidP="00370AF0">
                              <w:pPr>
                                <w:spacing w:after="0"/>
                                <w:rPr>
                                  <w:rFonts w:ascii="Poppins" w:hAnsi="Poppins" w:cs="Poppins"/>
                                  <w:b/>
                                  <w:color w:val="3F0731"/>
                                  <w:sz w:val="20"/>
                                  <w:szCs w:val="20"/>
                                </w:rPr>
                              </w:pPr>
                              <w:r w:rsidRPr="00491C6D">
                                <w:rPr>
                                  <w:rFonts w:ascii="Poppins" w:hAnsi="Poppins" w:cs="Poppins"/>
                                  <w:b/>
                                  <w:color w:val="3F0731"/>
                                  <w:sz w:val="20"/>
                                  <w:szCs w:val="20"/>
                                </w:rPr>
                                <w:t>Code Administrator Consultation</w:t>
                              </w:r>
                            </w:p>
                            <w:p w14:paraId="16DB9B59" w14:textId="48B3A8CD" w:rsidR="00492056" w:rsidRPr="00491C6D" w:rsidRDefault="002A5DAF" w:rsidP="00492056">
                              <w:pPr>
                                <w:pStyle w:val="Timeline"/>
                                <w:rPr>
                                  <w:rFonts w:ascii="Poppins" w:hAnsi="Poppins" w:cs="Poppins"/>
                                  <w:szCs w:val="20"/>
                                </w:rPr>
                              </w:pPr>
                              <w:sdt>
                                <w:sdtPr>
                                  <w:rPr>
                                    <w:rFonts w:ascii="Poppins" w:hAnsi="Poppins" w:cs="Poppins"/>
                                    <w:sz w:val="16"/>
                                    <w:szCs w:val="12"/>
                                  </w:rPr>
                                  <w:alias w:val="Code Administrator Use"/>
                                  <w:tag w:val="Code Administrator Use"/>
                                  <w:id w:val="-458496726"/>
                                  <w:date w:fullDate="2025-09-19T00:00:00Z">
                                    <w:dateFormat w:val="dd MMMM yyyy"/>
                                    <w:lid w:val="en-GB"/>
                                    <w:storeMappedDataAs w:val="dateTime"/>
                                    <w:calendar w:val="gregorian"/>
                                  </w:date>
                                </w:sdtPr>
                                <w:sdtContent>
                                  <w:r w:rsidR="00256723">
                                    <w:rPr>
                                      <w:rFonts w:ascii="Poppins" w:hAnsi="Poppins" w:cs="Poppins"/>
                                      <w:sz w:val="16"/>
                                      <w:szCs w:val="12"/>
                                    </w:rPr>
                                    <w:t>19 September 2025</w:t>
                                  </w:r>
                                </w:sdtContent>
                              </w:sdt>
                              <w:r w:rsidR="00492056" w:rsidRPr="00491C6D">
                                <w:rPr>
                                  <w:rFonts w:ascii="Poppins" w:hAnsi="Poppins" w:cs="Poppins"/>
                                  <w:szCs w:val="20"/>
                                </w:rPr>
                                <w:t xml:space="preserve"> - </w:t>
                              </w:r>
                              <w:r w:rsidR="00492056" w:rsidRPr="00D97BAB">
                                <w:rPr>
                                  <w:rFonts w:ascii="Poppins" w:hAnsi="Poppins" w:cs="Poppins"/>
                                  <w:sz w:val="16"/>
                                  <w:szCs w:val="12"/>
                                </w:rPr>
                                <w:t xml:space="preserve"> </w:t>
                              </w:r>
                              <w:sdt>
                                <w:sdtPr>
                                  <w:rPr>
                                    <w:rStyle w:val="TimelineChar"/>
                                    <w:rFonts w:ascii="Poppins" w:hAnsi="Poppins" w:cs="Poppins"/>
                                    <w:sz w:val="16"/>
                                    <w:szCs w:val="12"/>
                                  </w:rPr>
                                  <w:alias w:val="Code Administrator Use"/>
                                  <w:tag w:val="Code Administrator Use"/>
                                  <w:id w:val="-524934372"/>
                                  <w:date w:fullDate="2025-10-20T00:00:00Z">
                                    <w:dateFormat w:val="dd MMMM yyyy"/>
                                    <w:lid w:val="en-GB"/>
                                    <w:storeMappedDataAs w:val="dateTime"/>
                                    <w:calendar w:val="gregorian"/>
                                  </w:date>
                                </w:sdtPr>
                                <w:sdtContent>
                                  <w:r w:rsidR="00256723">
                                    <w:rPr>
                                      <w:rStyle w:val="TimelineChar"/>
                                      <w:rFonts w:ascii="Poppins" w:hAnsi="Poppins" w:cs="Poppins"/>
                                      <w:sz w:val="16"/>
                                      <w:szCs w:val="12"/>
                                    </w:rPr>
                                    <w:t>20 October 2025</w:t>
                                  </w:r>
                                </w:sdtContent>
                              </w:sdt>
                            </w:p>
                            <w:p w14:paraId="105825E7" w14:textId="77777777" w:rsidR="00492056" w:rsidRPr="00491C6D" w:rsidRDefault="00492056" w:rsidP="00370AF0">
                              <w:pPr>
                                <w:spacing w:after="0"/>
                                <w:rPr>
                                  <w:rFonts w:ascii="Poppins" w:hAnsi="Poppins" w:cs="Poppins"/>
                                  <w:b/>
                                  <w:color w:val="3F0731"/>
                                  <w:sz w:val="20"/>
                                  <w:szCs w:val="20"/>
                                </w:rPr>
                              </w:pPr>
                            </w:p>
                          </w:txbxContent>
                        </v:textbox>
                      </v:roundrect>
                      <v:roundrect id="Rectangle: Rounded Corners 35" o:spid="_x0000_s1032" style="position:absolute;left:4826;top:20193;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" filled="f" strokecolor="#3f0731" strokeweight="1pt">
                        <v:stroke joinstyle="miter"/>
                        <v:textbox inset="0,0,0,0">
                          <w:txbxContent>
                            <w:p w14:paraId="135AF732" w14:textId="77777777" w:rsidR="00370AF0" w:rsidRPr="00491C6D" w:rsidRDefault="00370AF0" w:rsidP="00370AF0">
                              <w:pPr>
                                <w:spacing w:after="0"/>
                                <w:rPr>
                                  <w:rFonts w:ascii="Poppins" w:hAnsi="Poppins" w:cs="Poppins"/>
                                  <w:b/>
                                  <w:color w:val="3F0731"/>
                                  <w:sz w:val="20"/>
                                  <w:szCs w:val="20"/>
                                </w:rPr>
                              </w:pPr>
                              <w:r w:rsidRPr="00491C6D">
                                <w:rPr>
                                  <w:rFonts w:ascii="Poppins" w:hAnsi="Poppins" w:cs="Poppins"/>
                                  <w:b/>
                                  <w:color w:val="3F0731"/>
                                  <w:sz w:val="20"/>
                                  <w:szCs w:val="20"/>
                                </w:rPr>
                                <w:t>Draft Final Modification Report</w:t>
                              </w:r>
                            </w:p>
                            <w:sdt>
                              <w:sdtPr>
                                <w:rPr>
                                  <w:rFonts w:ascii="Poppins" w:eastAsia="Calibri" w:hAnsi="Poppins" w:cs="Poppins"/>
                                  <w:color w:val="000000"/>
                                  <w:kern w:val="0"/>
                                  <w:sz w:val="16"/>
                                  <w:szCs w:val="12"/>
                                </w:rPr>
                                <w:alias w:val="Code Administrator Use"/>
                                <w:tag w:val="Code Administrator Use"/>
                                <w:id w:val="1181855534"/>
                                <w:date w:fullDate="2025-10-27T00:00:00Z">
                                  <w:dateFormat w:val="dd MMMM yyyy"/>
                                  <w:lid w:val="en-GB"/>
                                  <w:storeMappedDataAs w:val="dateTime"/>
                                  <w:calendar w:val="gregorian"/>
                                </w:date>
                              </w:sdtPr>
                              <w:sdtContent>
                                <w:p w14:paraId="23C9FF99" w14:textId="018D424A" w:rsidR="00370AF0" w:rsidRPr="00491C6D" w:rsidRDefault="00256723" w:rsidP="00370AF0">
                                  <w:pPr>
                                    <w:rPr>
                                      <w:rFonts w:ascii="Poppins" w:hAnsi="Poppins" w:cs="Poppins"/>
                                      <w:color w:val="000000"/>
                                      <w:sz w:val="20"/>
                                      <w:szCs w:val="20"/>
                                    </w:rPr>
                                  </w:pPr>
                                  <w:r>
                                    <w:rPr>
                                      <w:rFonts w:ascii="Poppins" w:eastAsia="Calibri" w:hAnsi="Poppins" w:cs="Poppins"/>
                                      <w:color w:val="000000"/>
                                      <w:kern w:val="0"/>
                                      <w:sz w:val="16"/>
                                      <w:szCs w:val="12"/>
                                    </w:rPr>
                                    <w:t>27 October 2025</w:t>
                                  </w:r>
                                </w:p>
                              </w:sdtContent>
                            </w:sdt>
                          </w:txbxContent>
                        </v:textbox>
                      </v:roundrect>
                      <v:roundrect id="Rectangle: Rounded Corners 36" o:spid="_x0000_s1033" style="position:absolute;left:4826;top:25146;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" filled="f" strokecolor="#3f0731" strokeweight="1pt">
                        <v:stroke joinstyle="miter"/>
                        <v:textbox inset="0,0,0,0">
                          <w:txbxContent>
                            <w:p w14:paraId="410713FA" w14:textId="77777777" w:rsidR="00370AF0" w:rsidRPr="00491C6D" w:rsidRDefault="00370AF0" w:rsidP="00370AF0">
                              <w:pPr>
                                <w:spacing w:after="0"/>
                                <w:rPr>
                                  <w:rFonts w:ascii="Poppins" w:hAnsi="Poppins" w:cs="Poppins"/>
                                  <w:b/>
                                  <w:color w:val="3F0731"/>
                                  <w:sz w:val="20"/>
                                  <w:szCs w:val="20"/>
                                </w:rPr>
                              </w:pPr>
                              <w:r w:rsidRPr="00491C6D">
                                <w:rPr>
                                  <w:rFonts w:ascii="Poppins" w:hAnsi="Poppins" w:cs="Poppins"/>
                                  <w:b/>
                                  <w:color w:val="3F0731"/>
                                  <w:sz w:val="20"/>
                                  <w:szCs w:val="20"/>
                                </w:rPr>
                                <w:t>Final Modification Report</w:t>
                              </w:r>
                            </w:p>
                            <w:sdt>
                              <w:sdtPr>
                                <w:rPr>
                                  <w:rFonts w:ascii="Poppins" w:eastAsia="Calibri" w:hAnsi="Poppins" w:cs="Poppins"/>
                                  <w:color w:val="000000"/>
                                  <w:kern w:val="0"/>
                                  <w:sz w:val="16"/>
                                  <w:szCs w:val="12"/>
                                </w:rPr>
                                <w:alias w:val="Code Administrator Use"/>
                                <w:tag w:val="Code Administrator Use"/>
                                <w:id w:val="-536125309"/>
                                <w:date w:fullDate="2025-10-30T00:00:00Z">
                                  <w:dateFormat w:val="dd MMMM yyyy"/>
                                  <w:lid w:val="en-GB"/>
                                  <w:storeMappedDataAs w:val="dateTime"/>
                                  <w:calendar w:val="gregorian"/>
                                </w:date>
                              </w:sdtPr>
                              <w:sdtContent>
                                <w:p w14:paraId="47963E1A" w14:textId="3BF5FCBB" w:rsidR="00370AF0" w:rsidRPr="00491C6D" w:rsidRDefault="00256723" w:rsidP="00370AF0">
                                  <w:pPr>
                                    <w:rPr>
                                      <w:rFonts w:ascii="Poppins" w:hAnsi="Poppins" w:cs="Poppins"/>
                                      <w:color w:val="000000"/>
                                      <w:sz w:val="20"/>
                                      <w:szCs w:val="20"/>
                                    </w:rPr>
                                  </w:pPr>
                                  <w:r>
                                    <w:rPr>
                                      <w:rFonts w:ascii="Poppins" w:eastAsia="Calibri" w:hAnsi="Poppins" w:cs="Poppins"/>
                                      <w:color w:val="000000"/>
                                      <w:kern w:val="0"/>
                                      <w:sz w:val="16"/>
                                      <w:szCs w:val="12"/>
                                    </w:rPr>
                                    <w:t>30 October 2025</w:t>
                                  </w:r>
                                </w:p>
                              </w:sdtContent>
                            </w:sdt>
                          </w:txbxContent>
                        </v:textbox>
                      </v:roundrect>
                      <v:roundrect id="Rectangle: Rounded Corners 37" o:spid="_x0000_s1034" style="position:absolute;left:4889;top:30163;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" filled="f" strokecolor="#3f0731" strokeweight="1pt">
                        <v:stroke joinstyle="miter"/>
                        <v:textbox inset="0,0,0,0">
                          <w:txbxContent>
                            <w:p w14:paraId="519C9829" w14:textId="77777777" w:rsidR="00370AF0" w:rsidRPr="00491C6D" w:rsidRDefault="00370AF0" w:rsidP="00370AF0">
                              <w:pPr>
                                <w:spacing w:after="0"/>
                                <w:rPr>
                                  <w:rFonts w:ascii="Poppins" w:hAnsi="Poppins" w:cs="Poppins"/>
                                  <w:b/>
                                  <w:color w:val="3F0731"/>
                                  <w:sz w:val="20"/>
                                  <w:szCs w:val="20"/>
                                </w:rPr>
                              </w:pPr>
                              <w:r w:rsidRPr="00491C6D">
                                <w:rPr>
                                  <w:rFonts w:ascii="Poppins" w:hAnsi="Poppins" w:cs="Poppins"/>
                                  <w:b/>
                                  <w:color w:val="3F0731"/>
                                  <w:sz w:val="20"/>
                                  <w:szCs w:val="20"/>
                                </w:rPr>
                                <w:t>Implementation</w:t>
                              </w:r>
                            </w:p>
                            <w:p w14:paraId="1F887209" w14:textId="6090DC66" w:rsidR="00492056" w:rsidRPr="00491C6D" w:rsidRDefault="00091ED3" w:rsidP="00492056">
                              <w:pPr>
                                <w:pStyle w:val="Timeline"/>
                                <w:rPr>
                                  <w:rFonts w:ascii="Poppins" w:hAnsi="Poppins" w:cs="Poppins"/>
                                  <w:szCs w:val="20"/>
                                </w:rPr>
                              </w:pPr>
                              <w:r>
                                <w:rPr>
                                  <w:rFonts w:ascii="Poppins" w:hAnsi="Poppins" w:cs="Poppins"/>
                                  <w:sz w:val="16"/>
                                  <w:szCs w:val="12"/>
                                </w:rPr>
                                <w:t>10 Business Days after Authority Decision</w:t>
                              </w:r>
                              <w:r w:rsidR="00492056" w:rsidRPr="00491C6D">
                                <w:rPr>
                                  <w:rFonts w:ascii="Poppins" w:hAnsi="Poppins" w:cs="Poppins"/>
                                  <w:szCs w:val="20"/>
                                </w:rPr>
                                <w:t xml:space="preserve"> </w:t>
                              </w:r>
                            </w:p>
                            <w:p w14:paraId="7F864B56" w14:textId="0CE19FF8" w:rsidR="00370AF0" w:rsidRPr="00491C6D" w:rsidRDefault="00370AF0" w:rsidP="00370AF0">
                              <w:pPr>
                                <w:rPr>
                                  <w:rFonts w:ascii="Poppins" w:hAnsi="Poppins" w:cs="Poppins"/>
                                  <w:color w:val="000000"/>
                                  <w:sz w:val="20"/>
                                  <w:szCs w:val="20"/>
                                </w:rPr>
                              </w:pPr>
                            </w:p>
                          </w:txbxContent>
                        </v:textbox>
                      </v:roundrect>
                      <v:shape id="Arrow: Chevron 38" o:spid="_x0000_s1035" type="#_x0000_t55" style="position:absolute;left:-1080;top:1080;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" adj="14400" fillcolor="#3f0731" strokecolor="#3f0731" strokeweight="1pt">
                        <v:textbox style="layout-flow:vertical;mso-layout-flow-alt:bottom-to-top" inset="0,0,0,0">
                          <w:txbxContent>
                            <w:p w14:paraId="0486127F" w14:textId="77777777" w:rsidR="00370AF0" w:rsidRPr="00B2143A" w:rsidRDefault="00370AF0" w:rsidP="00370AF0">
                              <w:pPr>
                                <w:shd w:val="clear" w:color="auto" w:fill="3F0731"/>
                                <w:jc w:val="center"/>
                                <w:rPr>
                                  <w:b/>
                                </w:rPr>
                              </w:pPr>
                              <w:r w:rsidRPr="00B2143A">
                                <w:rPr>
                                  <w:b/>
                                </w:rPr>
                                <w:t>1</w:t>
                              </w:r>
                            </w:p>
                          </w:txbxContent>
                        </v:textbox>
                      </v:shape>
                      <v:shape id="Arrow: Chevron 41" o:spid="_x0000_s1036" type="#_x0000_t55" style="position:absolute;left:-1080;top:16193;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" adj="14400" fillcolor="#3f0731" strokecolor="#3f0731" strokeweight="1pt">
                        <v:textbox style="layout-flow:vertical;mso-layout-flow-alt:bottom-to-top" inset="0,0,0,0">
                          <w:txbxContent>
                            <w:p w14:paraId="51DD6B37" w14:textId="77777777" w:rsidR="00370AF0" w:rsidRPr="00B2143A" w:rsidRDefault="00370AF0" w:rsidP="00370AF0">
                              <w:pPr>
                                <w:jc w:val="center"/>
                                <w:rPr>
                                  <w:b/>
                                </w:rPr>
                              </w:pPr>
                              <w:r w:rsidRPr="00B2143A">
                                <w:rPr>
                                  <w:b/>
                                </w:rPr>
                                <w:t>4</w:t>
                              </w:r>
                            </w:p>
                          </w:txbxContent>
                        </v:textbox>
                      </v:shape>
                      <v:shape id="Arrow: Chevron 42" o:spid="_x0000_s1037" type="#_x0000_t55" style="position:absolute;left:-1080;top:21273;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" adj="14400" fillcolor="#3f0731" strokecolor="#3f0731" strokeweight="1pt">
                        <v:textbox style="layout-flow:vertical;mso-layout-flow-alt:bottom-to-top" inset="0,0,0,0">
                          <w:txbxContent>
                            <w:p w14:paraId="28C9B46F" w14:textId="77777777" w:rsidR="00370AF0" w:rsidRPr="00B2143A" w:rsidRDefault="00370AF0" w:rsidP="00370AF0">
                              <w:pPr>
                                <w:jc w:val="center"/>
                                <w:rPr>
                                  <w:b/>
                                </w:rPr>
                              </w:pPr>
                              <w:r w:rsidRPr="00B2143A">
                                <w:rPr>
                                  <w:b/>
                                </w:rPr>
                                <w:t>5</w:t>
                              </w:r>
                            </w:p>
                          </w:txbxContent>
                        </v:textbox>
                      </v:shape>
                      <v:shape id="Arrow: Chevron 43" o:spid="_x0000_s1038" type="#_x0000_t55" style="position:absolute;left:-1080;top:26289;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" adj="14400" fillcolor="#3f0731" strokecolor="#3f0731" strokeweight="1pt">
                        <v:textbox style="layout-flow:vertical;mso-layout-flow-alt:bottom-to-top" inset="0,0,0,0">
                          <w:txbxContent>
                            <w:p w14:paraId="101D6C53" w14:textId="77777777" w:rsidR="00370AF0" w:rsidRPr="00B2143A" w:rsidRDefault="00370AF0" w:rsidP="00370AF0">
                              <w:pPr>
                                <w:jc w:val="center"/>
                                <w:rPr>
                                  <w:b/>
                                </w:rPr>
                              </w:pPr>
                              <w:r w:rsidRPr="00B2143A">
                                <w:rPr>
                                  <w:b/>
                                </w:rPr>
                                <w:t>6</w:t>
                              </w:r>
                            </w:p>
                          </w:txbxContent>
                        </v:textbox>
                      </v:shape>
                      <v:shape id="Arrow: Chevron 44" o:spid="_x0000_s1039" type="#_x0000_t55" style="position:absolute;left:-1080;top:31370;width:6477;height:4318;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" adj="14400" fillcolor="#3f0731" strokecolor="#3f0731" strokeweight="1pt">
                        <v:textbox style="layout-flow:vertical;mso-layout-flow-alt:bottom-to-top" inset="0,0,0,0">
                          <w:txbxContent>
                            <w:p w14:paraId="20FE244B" w14:textId="77777777" w:rsidR="00370AF0" w:rsidRPr="00B2143A" w:rsidRDefault="00370AF0" w:rsidP="00370AF0">
                              <w:pPr>
                                <w:jc w:val="center"/>
                                <w:rPr>
                                  <w:b/>
                                </w:rPr>
                              </w:pPr>
                              <w:r w:rsidRPr="00B2143A">
                                <w:rPr>
                                  <w:b/>
                                </w:rPr>
                                <w:t>7</w:t>
                              </w:r>
                            </w:p>
                          </w:txbxContent>
                        </v:textbox>
                      </v:shape>
                    </v:group>
                  </w:pict>
                </mc:Fallback>
              </mc:AlternateContent>
            </w:r>
            <w:r w:rsidR="00370AF0" w:rsidRPr="00852E99">
              <w:rPr>
                <w:rFonts w:ascii="Poppins" w:hAnsi="Poppins" w:cs="Poppins"/>
                <w:noProof/>
                <w:highlight w:val="yellow"/>
              </w:rPr>
              <mc:AlternateContent>
                <mc:Choice Requires="wps">
                  <w:drawing>
                    <wp:anchor distT="0" distB="0" distL="114300" distR="114300" simplePos="0" relativeHeight="251658241" behindDoc="0" locked="0" layoutInCell="1" allowOverlap="1" wp14:anchorId="68DC8CCE" wp14:editId="7E06CFF2">
                      <wp:simplePos x="0" y="0"/>
                      <wp:positionH relativeFrom="column">
                        <wp:posOffset>411480</wp:posOffset>
                      </wp:positionH>
                      <wp:positionV relativeFrom="paragraph">
                        <wp:posOffset>24800</wp:posOffset>
                      </wp:positionV>
                      <wp:extent cx="2389475" cy="389286"/>
                      <wp:effectExtent l="0" t="0" r="0" b="0"/>
                      <wp:wrapNone/>
                      <wp:docPr id="2" name="Rectangle: Rounded Corners 2"/>
                      <wp:cNvGraphicFramePr/>
                      <a:graphic xmlns:a="http://schemas.openxmlformats.org/drawingml/2006/main">
                        <a:graphicData uri="http://schemas.microsoft.com/office/word/2010/wordprocessingShape">
                          <wps:wsp>
                            <wps:cNvSpPr/>
                            <wps:spPr>
                              <a:xfrm>
                                <a:off x="0" y="0"/>
                                <a:ext cx="2389475" cy="389286"/>
                              </a:xfrm>
                              <a:prstGeom prst="roundRect">
                                <a:avLst>
                                  <a:gd name="adj" fmla="val 4902"/>
                                </a:avLst>
                              </a:prstGeom>
                              <a:no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AD9D8EF" w14:textId="77777777" w:rsidR="00370AF0" w:rsidRPr="00491C6D" w:rsidRDefault="00370AF0" w:rsidP="00370AF0">
                                  <w:pPr>
                                    <w:spacing w:after="0"/>
                                    <w:rPr>
                                      <w:rFonts w:ascii="Poppins" w:hAnsi="Poppins" w:cs="Poppins"/>
                                      <w:b/>
                                      <w:color w:val="3F0731"/>
                                      <w:sz w:val="20"/>
                                      <w:szCs w:val="20"/>
                                    </w:rPr>
                                  </w:pPr>
                                  <w:r w:rsidRPr="00491C6D">
                                    <w:rPr>
                                      <w:rFonts w:ascii="Poppins" w:hAnsi="Poppins" w:cs="Poppins"/>
                                      <w:b/>
                                      <w:color w:val="3F0731"/>
                                      <w:sz w:val="20"/>
                                      <w:szCs w:val="20"/>
                                    </w:rPr>
                                    <w:t>Proposal Form</w:t>
                                  </w:r>
                                </w:p>
                                <w:p w14:paraId="4264443B" w14:textId="2B080824" w:rsidR="00370AF0" w:rsidRPr="00491C6D" w:rsidRDefault="002A5DAF" w:rsidP="00370AF0">
                                  <w:pPr>
                                    <w:rPr>
                                      <w:rFonts w:ascii="Poppins" w:hAnsi="Poppins" w:cs="Poppins"/>
                                      <w:color w:val="000000"/>
                                      <w:sz w:val="20"/>
                                      <w:szCs w:val="20"/>
                                    </w:rPr>
                                  </w:pPr>
                                  <w:sdt>
                                    <w:sdtPr>
                                      <w:rPr>
                                        <w:rStyle w:val="TimelineChar"/>
                                        <w:rFonts w:ascii="Poppins" w:hAnsi="Poppins" w:cs="Poppins"/>
                                        <w:sz w:val="16"/>
                                        <w:szCs w:val="12"/>
                                      </w:rPr>
                                      <w:alias w:val="Code Administrator Use"/>
                                      <w:tag w:val="Code Administrator Use"/>
                                      <w:id w:val="149484789"/>
                                      <w:date w:fullDate="2025-07-09T00:00:00Z">
                                        <w:dateFormat w:val="dd MMMM yyyy"/>
                                        <w:lid w:val="en-GB"/>
                                        <w:storeMappedDataAs w:val="dateTime"/>
                                        <w:calendar w:val="gregorian"/>
                                      </w:date>
                                    </w:sdtPr>
                                    <w:sdtContent>
                                      <w:r w:rsidR="00B86606">
                                        <w:rPr>
                                          <w:rStyle w:val="TimelineChar"/>
                                          <w:rFonts w:ascii="Poppins" w:hAnsi="Poppins" w:cs="Poppins"/>
                                          <w:sz w:val="16"/>
                                          <w:szCs w:val="12"/>
                                        </w:rPr>
                                        <w:t>09 July 2025</w:t>
                                      </w:r>
                                    </w:sdtContent>
                                  </w:sdt>
                                  <w:r w:rsidR="00370AF0" w:rsidRPr="00491C6D">
                                    <w:rPr>
                                      <w:rFonts w:ascii="Poppins" w:hAnsi="Poppins" w:cs="Poppins"/>
                                      <w:color w:val="000000"/>
                                      <w:sz w:val="20"/>
                                      <w:szCs w:val="20"/>
                                    </w:rPr>
                                    <w:t xml:space="preserve">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roundrect w14:anchorId="68DC8CCE" id="Rectangle: Rounded Corners 2" o:spid="_x0000_s1040" style="position:absolute;margin-left:32.4pt;margin-top:1.95pt;width:188.15pt;height:30.65pt;z-index:251658241;visibility:visible;mso-wrap-style:square;mso-wrap-distance-left:9pt;mso-wrap-distance-top:0;mso-wrap-distance-right:9pt;mso-wrap-distance-bottom:0;mso-position-horizontal:absolute;mso-position-horizontal-relative:text;mso-position-vertical:absolute;mso-position-vertical-relative:text;v-text-anchor:middle" arcsize="321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" filled="f" strokecolor="#3f0731" strokeweight="1pt">
                      <v:stroke joinstyle="miter"/>
                      <v:textbox inset="0,0,0,0">
                        <w:txbxContent>
                          <w:p w14:paraId="6AD9D8EF" w14:textId="77777777" w:rsidR="00370AF0" w:rsidRPr="00491C6D" w:rsidRDefault="00370AF0" w:rsidP="00370AF0">
                            <w:pPr>
                              <w:spacing w:after="0"/>
                              <w:rPr>
                                <w:rFonts w:ascii="Poppins" w:hAnsi="Poppins" w:cs="Poppins"/>
                                <w:b/>
                                <w:color w:val="3F0731"/>
                                <w:sz w:val="20"/>
                                <w:szCs w:val="20"/>
                              </w:rPr>
                            </w:pPr>
                            <w:r w:rsidRPr="00491C6D">
                              <w:rPr>
                                <w:rFonts w:ascii="Poppins" w:hAnsi="Poppins" w:cs="Poppins"/>
                                <w:b/>
                                <w:color w:val="3F0731"/>
                                <w:sz w:val="20"/>
                                <w:szCs w:val="20"/>
                              </w:rPr>
                              <w:t>Proposal Form</w:t>
                            </w:r>
                          </w:p>
                          <w:p w14:paraId="4264443B" w14:textId="2B080824" w:rsidR="00370AF0" w:rsidRPr="00491C6D" w:rsidRDefault="002A5DAF" w:rsidP="00370AF0">
                            <w:pPr>
                              <w:rPr>
                                <w:rFonts w:ascii="Poppins" w:hAnsi="Poppins" w:cs="Poppins"/>
                                <w:color w:val="000000"/>
                                <w:sz w:val="20"/>
                                <w:szCs w:val="20"/>
                              </w:rPr>
                            </w:pPr>
                            <w:sdt>
                              <w:sdtPr>
                                <w:rPr>
                                  <w:rStyle w:val="TimelineChar"/>
                                  <w:rFonts w:ascii="Poppins" w:hAnsi="Poppins" w:cs="Poppins"/>
                                  <w:sz w:val="16"/>
                                  <w:szCs w:val="12"/>
                                </w:rPr>
                                <w:alias w:val="Code Administrator Use"/>
                                <w:tag w:val="Code Administrator Use"/>
                                <w:id w:val="149484789"/>
                                <w:date w:fullDate="2025-07-09T00:00:00Z">
                                  <w:dateFormat w:val="dd MMMM yyyy"/>
                                  <w:lid w:val="en-GB"/>
                                  <w:storeMappedDataAs w:val="dateTime"/>
                                  <w:calendar w:val="gregorian"/>
                                </w:date>
                              </w:sdtPr>
                              <w:sdtContent>
                                <w:r w:rsidR="00B86606">
                                  <w:rPr>
                                    <w:rStyle w:val="TimelineChar"/>
                                    <w:rFonts w:ascii="Poppins" w:hAnsi="Poppins" w:cs="Poppins"/>
                                    <w:sz w:val="16"/>
                                    <w:szCs w:val="12"/>
                                  </w:rPr>
                                  <w:t>09 July 2025</w:t>
                                </w:r>
                              </w:sdtContent>
                            </w:sdt>
                            <w:r w:rsidR="00370AF0" w:rsidRPr="00491C6D">
                              <w:rPr>
                                <w:rFonts w:ascii="Poppins" w:hAnsi="Poppins" w:cs="Poppins"/>
                                <w:color w:val="000000"/>
                                <w:sz w:val="20"/>
                                <w:szCs w:val="20"/>
                              </w:rPr>
                              <w:t xml:space="preserve"> </w:t>
                            </w:r>
                          </w:p>
                        </w:txbxContent>
                      </v:textbox>
                    </v:roundrect>
                  </w:pict>
                </mc:Fallback>
              </mc:AlternateContent>
            </w:r>
            <w:r w:rsidR="00CA0621" w:rsidRPr="00852E99">
              <w:rPr>
                <w:rFonts w:ascii="Poppins" w:hAnsi="Poppins" w:cs="Poppins"/>
                <w:b/>
                <w:highlight w:val="yellow"/>
              </w:rPr>
              <w:t xml:space="preserve">                     </w:t>
            </w:r>
          </w:p>
        </w:tc>
      </w:tr>
      <w:tr w:rsidR="00CA0621" w:rsidRPr="00852E99" w14:paraId="3C990418" w14:textId="77777777" w:rsidTr="00C33BC9">
        <w:trPr>
          <w:trHeight w:val="792"/>
          <w:jc w:val="center"/>
        </w:trPr>
        <w:tc>
          <w:tcPr>
            <w:tcW w:w="9639" w:type="dxa"/>
            <w:gridSpan w:val="4"/>
          </w:tcPr>
          <w:p w14:paraId="5620262E" w14:textId="77777777" w:rsidR="00CA0621" w:rsidRPr="00852E99" w:rsidRDefault="00CA0621" w:rsidP="008D7768">
            <w:pPr>
              <w:pStyle w:val="BodyText2"/>
              <w:spacing w:after="0" w:line="240" w:lineRule="auto"/>
              <w:rPr>
                <w:rStyle w:val="Hyperlink"/>
                <w:rFonts w:ascii="Poppins" w:eastAsiaTheme="majorEastAsia" w:hAnsi="Poppins" w:cs="Poppins"/>
                <w:noProof/>
                <w:sz w:val="20"/>
                <w:szCs w:val="20"/>
                <w:highlight w:val="yellow"/>
              </w:rPr>
            </w:pPr>
            <w:commentRangeStart w:id="0"/>
            <w:r w:rsidRPr="00852E99">
              <w:rPr>
                <w:rFonts w:ascii="Poppins" w:hAnsi="Poppins" w:cs="Poppins"/>
                <w:b/>
                <w:noProof/>
                <w:sz w:val="20"/>
                <w:szCs w:val="20"/>
                <w:highlight w:val="yellow"/>
              </w:rPr>
              <w:t>Have 5 minutes?</w:t>
            </w:r>
            <w:r w:rsidRPr="00852E99">
              <w:rPr>
                <w:rFonts w:ascii="Poppins" w:hAnsi="Poppins" w:cs="Poppins"/>
                <w:noProof/>
                <w:sz w:val="20"/>
                <w:szCs w:val="20"/>
                <w:highlight w:val="yellow"/>
              </w:rPr>
              <w:t xml:space="preserve">  Read our </w:t>
            </w:r>
            <w:hyperlink w:anchor="_Executive_summary_1" w:history="1">
              <w:r w:rsidRPr="00852E99">
                <w:rPr>
                  <w:rStyle w:val="Hyperlink"/>
                  <w:rFonts w:ascii="Poppins" w:eastAsiaTheme="majorEastAsia" w:hAnsi="Poppins" w:cs="Poppins"/>
                  <w:noProof/>
                  <w:sz w:val="20"/>
                  <w:szCs w:val="20"/>
                  <w:highlight w:val="yellow"/>
                </w:rPr>
                <w:t>Executive summary</w:t>
              </w:r>
            </w:hyperlink>
          </w:p>
          <w:p w14:paraId="2A658608" w14:textId="5C8FC8F0" w:rsidR="00CA0621" w:rsidRPr="00852E99" w:rsidRDefault="00CA0621" w:rsidP="008D7768">
            <w:pPr>
              <w:pStyle w:val="BodyText2"/>
              <w:spacing w:after="0" w:line="240" w:lineRule="auto"/>
              <w:rPr>
                <w:rStyle w:val="Hyperlink"/>
                <w:rFonts w:ascii="Poppins" w:eastAsiaTheme="majorEastAsia" w:hAnsi="Poppins" w:cs="Poppins"/>
                <w:sz w:val="20"/>
                <w:szCs w:val="20"/>
                <w:highlight w:val="yellow"/>
              </w:rPr>
            </w:pPr>
            <w:r w:rsidRPr="00852E99">
              <w:rPr>
                <w:rFonts w:ascii="Poppins" w:hAnsi="Poppins" w:cs="Poppins"/>
                <w:b/>
                <w:noProof/>
                <w:sz w:val="20"/>
                <w:szCs w:val="20"/>
                <w:highlight w:val="yellow"/>
              </w:rPr>
              <w:t xml:space="preserve">Have </w:t>
            </w:r>
            <w:r w:rsidR="00EE0D30" w:rsidRPr="00852E99">
              <w:rPr>
                <w:rFonts w:ascii="Poppins" w:hAnsi="Poppins" w:cs="Poppins"/>
                <w:b/>
                <w:noProof/>
                <w:sz w:val="20"/>
                <w:szCs w:val="20"/>
                <w:highlight w:val="yellow"/>
              </w:rPr>
              <w:t>5</w:t>
            </w:r>
            <w:r w:rsidRPr="00852E99">
              <w:rPr>
                <w:rFonts w:ascii="Poppins" w:hAnsi="Poppins" w:cs="Poppins"/>
                <w:b/>
                <w:noProof/>
                <w:sz w:val="20"/>
                <w:szCs w:val="20"/>
                <w:highlight w:val="yellow"/>
              </w:rPr>
              <w:t>0 minutes?</w:t>
            </w:r>
            <w:r w:rsidRPr="00852E99">
              <w:rPr>
                <w:rFonts w:ascii="Poppins" w:hAnsi="Poppins" w:cs="Poppins"/>
                <w:noProof/>
                <w:sz w:val="20"/>
                <w:szCs w:val="20"/>
                <w:highlight w:val="yellow"/>
              </w:rPr>
              <w:t xml:space="preserve"> Read the full </w:t>
            </w:r>
            <w:hyperlink w:anchor="_Why_change?" w:history="1">
              <w:r w:rsidRPr="00852E99">
                <w:rPr>
                  <w:rStyle w:val="Hyperlink"/>
                  <w:rFonts w:ascii="Poppins" w:eastAsiaTheme="majorEastAsia" w:hAnsi="Poppins" w:cs="Poppins"/>
                  <w:sz w:val="20"/>
                  <w:szCs w:val="20"/>
                  <w:highlight w:val="yellow"/>
                </w:rPr>
                <w:t>Workgroup Consultation</w:t>
              </w:r>
            </w:hyperlink>
          </w:p>
          <w:p w14:paraId="13D3BA26" w14:textId="131C82B2" w:rsidR="00CA0621" w:rsidRPr="00852E99" w:rsidRDefault="00CA0621" w:rsidP="008D7768">
            <w:pPr>
              <w:pStyle w:val="BodyText2"/>
              <w:spacing w:after="0" w:line="240" w:lineRule="auto"/>
              <w:rPr>
                <w:rFonts w:ascii="Poppins" w:hAnsi="Poppins" w:cs="Poppins"/>
                <w:b/>
                <w:sz w:val="20"/>
                <w:szCs w:val="20"/>
                <w:highlight w:val="yellow"/>
              </w:rPr>
            </w:pPr>
            <w:r w:rsidRPr="00852E99">
              <w:rPr>
                <w:rFonts w:ascii="Poppins" w:hAnsi="Poppins" w:cs="Poppins"/>
                <w:b/>
                <w:bCs/>
                <w:sz w:val="20"/>
                <w:szCs w:val="20"/>
                <w:highlight w:val="yellow"/>
              </w:rPr>
              <w:t>Have 1</w:t>
            </w:r>
            <w:r w:rsidR="00EE0D30" w:rsidRPr="00852E99">
              <w:rPr>
                <w:rFonts w:ascii="Poppins" w:hAnsi="Poppins" w:cs="Poppins"/>
                <w:b/>
                <w:bCs/>
                <w:sz w:val="20"/>
                <w:szCs w:val="20"/>
                <w:highlight w:val="yellow"/>
              </w:rPr>
              <w:t>0</w:t>
            </w:r>
            <w:r w:rsidRPr="00852E99">
              <w:rPr>
                <w:rFonts w:ascii="Poppins" w:hAnsi="Poppins" w:cs="Poppins"/>
                <w:b/>
                <w:bCs/>
                <w:sz w:val="20"/>
                <w:szCs w:val="20"/>
                <w:highlight w:val="yellow"/>
              </w:rPr>
              <w:t>0 minutes?</w:t>
            </w:r>
            <w:r w:rsidRPr="00852E99">
              <w:rPr>
                <w:rFonts w:ascii="Poppins" w:hAnsi="Poppins" w:cs="Poppins"/>
                <w:bCs/>
                <w:sz w:val="20"/>
                <w:szCs w:val="20"/>
                <w:highlight w:val="yellow"/>
              </w:rPr>
              <w:t xml:space="preserve"> Read the full Workgroup Consultation and Annexes.</w:t>
            </w:r>
            <w:commentRangeEnd w:id="0"/>
            <w:r w:rsidR="007E0604" w:rsidRPr="00852E99">
              <w:rPr>
                <w:rStyle w:val="CommentReference"/>
                <w:rFonts w:ascii="Poppins" w:hAnsi="Poppins" w:cs="Poppins"/>
              </w:rPr>
              <w:commentReference w:id="0"/>
            </w:r>
          </w:p>
        </w:tc>
      </w:tr>
      <w:tr w:rsidR="00CA0621" w:rsidRPr="00852E99" w14:paraId="683F97B5" w14:textId="77777777" w:rsidTr="00C33BC9">
        <w:trPr>
          <w:trHeight w:val="585"/>
          <w:jc w:val="center"/>
        </w:trPr>
        <w:tc>
          <w:tcPr>
            <w:tcW w:w="9639" w:type="dxa"/>
            <w:gridSpan w:val="4"/>
          </w:tcPr>
          <w:p w14:paraId="553EE0B6" w14:textId="47C87A62" w:rsidR="00CA0621" w:rsidRPr="00852E99" w:rsidRDefault="00CA0621" w:rsidP="008D7768">
            <w:pPr>
              <w:spacing w:after="0" w:line="240" w:lineRule="auto"/>
              <w:rPr>
                <w:rFonts w:ascii="Poppins" w:hAnsi="Poppins" w:cs="Poppins"/>
                <w:sz w:val="20"/>
                <w:szCs w:val="20"/>
                <w:highlight w:val="yellow"/>
              </w:rPr>
            </w:pPr>
            <w:r w:rsidRPr="00852E99">
              <w:rPr>
                <w:rFonts w:ascii="Poppins" w:hAnsi="Poppins" w:cs="Poppins"/>
                <w:b/>
                <w:sz w:val="20"/>
                <w:szCs w:val="20"/>
              </w:rPr>
              <w:t>Status summary:</w:t>
            </w:r>
            <w:r w:rsidRPr="00852E99">
              <w:rPr>
                <w:rFonts w:ascii="Poppins" w:hAnsi="Poppins" w:cs="Poppins"/>
                <w:sz w:val="20"/>
                <w:szCs w:val="20"/>
              </w:rPr>
              <w:t xml:space="preserve"> </w:t>
            </w:r>
            <w:r w:rsidR="00582CA6" w:rsidRPr="00852E99">
              <w:rPr>
                <w:rFonts w:ascii="Poppins" w:hAnsi="Poppins" w:cs="Poppins"/>
                <w:sz w:val="20"/>
                <w:szCs w:val="20"/>
              </w:rPr>
              <w:t>The Workgroup have finalised the Proposer’s solution. They are now seeking approval from the Panel that the Workgroup have met their Terms of Reference and can proceed to Code Administrator Consultation.</w:t>
            </w:r>
          </w:p>
        </w:tc>
      </w:tr>
      <w:tr w:rsidR="00C33BC9" w:rsidRPr="00852E99" w14:paraId="5F240493" w14:textId="77777777" w:rsidTr="00C33BC9">
        <w:trPr>
          <w:trHeight w:val="395"/>
          <w:jc w:val="center"/>
        </w:trPr>
        <w:tc>
          <w:tcPr>
            <w:tcW w:w="9639" w:type="dxa"/>
            <w:gridSpan w:val="4"/>
            <w:shd w:val="clear" w:color="auto" w:fill="FFFFFF" w:themeFill="background1"/>
          </w:tcPr>
          <w:p w14:paraId="6AABE2AD" w14:textId="58E2CE52" w:rsidR="00CA0621" w:rsidRPr="00852E99" w:rsidRDefault="00CA0621" w:rsidP="008D7768">
            <w:pPr>
              <w:spacing w:after="0" w:line="240" w:lineRule="auto"/>
              <w:rPr>
                <w:rFonts w:ascii="Poppins" w:hAnsi="Poppins" w:cs="Poppins"/>
                <w:b/>
                <w:iCs/>
                <w:sz w:val="20"/>
                <w:szCs w:val="20"/>
              </w:rPr>
            </w:pPr>
            <w:r w:rsidRPr="00852E99">
              <w:rPr>
                <w:rFonts w:ascii="Poppins" w:hAnsi="Poppins" w:cs="Poppins"/>
                <w:b/>
                <w:sz w:val="20"/>
                <w:szCs w:val="20"/>
              </w:rPr>
              <w:t xml:space="preserve">This modification is expected to have a: </w:t>
            </w:r>
            <w:r w:rsidRPr="00852E99">
              <w:rPr>
                <w:rFonts w:ascii="Poppins" w:hAnsi="Poppins" w:cs="Poppins"/>
                <w:b/>
                <w:color w:val="7A3864" w:themeColor="accent2"/>
                <w:sz w:val="20"/>
                <w:szCs w:val="20"/>
              </w:rPr>
              <w:t xml:space="preserve"> </w:t>
            </w:r>
            <w:r w:rsidR="008004BB" w:rsidRPr="00852E99">
              <w:rPr>
                <w:rFonts w:ascii="Poppins" w:hAnsi="Poppins" w:cs="Poppins"/>
                <w:b/>
                <w:kern w:val="32"/>
                <w:sz w:val="20"/>
                <w:szCs w:val="20"/>
              </w:rPr>
              <w:t>High impact</w:t>
            </w:r>
            <w:r w:rsidR="008004BB" w:rsidRPr="00852E99">
              <w:rPr>
                <w:rFonts w:ascii="Poppins" w:hAnsi="Poppins" w:cs="Poppins"/>
                <w:bCs/>
                <w:iCs/>
                <w:kern w:val="32"/>
                <w:sz w:val="20"/>
                <w:szCs w:val="20"/>
              </w:rPr>
              <w:t xml:space="preserve"> on Generators, Interconnector</w:t>
            </w:r>
            <w:r w:rsidR="005B49B0" w:rsidRPr="00852E99">
              <w:rPr>
                <w:rFonts w:ascii="Poppins" w:hAnsi="Poppins" w:cs="Poppins"/>
                <w:bCs/>
                <w:iCs/>
                <w:kern w:val="32"/>
                <w:sz w:val="20"/>
                <w:szCs w:val="20"/>
              </w:rPr>
              <w:t xml:space="preserve"> Owner</w:t>
            </w:r>
            <w:r w:rsidR="00C107FB" w:rsidRPr="00852E99">
              <w:rPr>
                <w:rFonts w:ascii="Poppins" w:hAnsi="Poppins" w:cs="Poppins"/>
                <w:bCs/>
                <w:iCs/>
                <w:kern w:val="32"/>
                <w:sz w:val="20"/>
                <w:szCs w:val="20"/>
              </w:rPr>
              <w:t>s</w:t>
            </w:r>
            <w:r w:rsidR="00B6527D" w:rsidRPr="00852E99">
              <w:rPr>
                <w:rFonts w:ascii="Poppins" w:hAnsi="Poppins" w:cs="Poppins"/>
                <w:bCs/>
                <w:iCs/>
                <w:kern w:val="32"/>
                <w:sz w:val="20"/>
                <w:szCs w:val="20"/>
              </w:rPr>
              <w:t xml:space="preserve">, Restoration </w:t>
            </w:r>
            <w:r w:rsidR="00EA7BF4" w:rsidRPr="00852E99">
              <w:rPr>
                <w:rFonts w:ascii="Poppins" w:hAnsi="Poppins" w:cs="Poppins"/>
                <w:bCs/>
                <w:iCs/>
                <w:kern w:val="32"/>
                <w:sz w:val="20"/>
                <w:szCs w:val="20"/>
              </w:rPr>
              <w:t>Contractors</w:t>
            </w:r>
            <w:r w:rsidR="00322481" w:rsidRPr="00852E99">
              <w:rPr>
                <w:rFonts w:ascii="Poppins" w:hAnsi="Poppins" w:cs="Poppins"/>
                <w:bCs/>
                <w:iCs/>
                <w:kern w:val="32"/>
                <w:sz w:val="20"/>
                <w:szCs w:val="20"/>
              </w:rPr>
              <w:t xml:space="preserve"> and National Energy System Operator. </w:t>
            </w:r>
            <w:r w:rsidR="00322481" w:rsidRPr="00852E99">
              <w:rPr>
                <w:rFonts w:ascii="Poppins" w:hAnsi="Poppins" w:cs="Poppins"/>
                <w:b/>
                <w:kern w:val="32"/>
                <w:sz w:val="20"/>
                <w:szCs w:val="20"/>
              </w:rPr>
              <w:t>Medium impact</w:t>
            </w:r>
            <w:r w:rsidR="00322481" w:rsidRPr="00852E99">
              <w:rPr>
                <w:rFonts w:ascii="Poppins" w:hAnsi="Poppins" w:cs="Poppins"/>
                <w:bCs/>
                <w:iCs/>
                <w:kern w:val="32"/>
                <w:sz w:val="20"/>
                <w:szCs w:val="20"/>
              </w:rPr>
              <w:t xml:space="preserve"> on Network Operators</w:t>
            </w:r>
            <w:r w:rsidR="002F3AA6" w:rsidRPr="00852E99">
              <w:rPr>
                <w:rFonts w:ascii="Poppins" w:hAnsi="Poppins" w:cs="Poppins"/>
                <w:bCs/>
                <w:iCs/>
                <w:kern w:val="32"/>
                <w:sz w:val="20"/>
                <w:szCs w:val="20"/>
              </w:rPr>
              <w:t>.</w:t>
            </w:r>
            <w:r w:rsidR="00B64DBC" w:rsidRPr="00852E99">
              <w:rPr>
                <w:rFonts w:ascii="Poppins" w:hAnsi="Poppins" w:cs="Poppins"/>
                <w:bCs/>
                <w:iCs/>
                <w:kern w:val="32"/>
                <w:sz w:val="20"/>
                <w:szCs w:val="20"/>
              </w:rPr>
              <w:t xml:space="preserve"> </w:t>
            </w:r>
          </w:p>
        </w:tc>
      </w:tr>
      <w:tr w:rsidR="00C33BC9" w:rsidRPr="00852E99" w14:paraId="6EF208B0" w14:textId="77777777" w:rsidTr="00C33BC9">
        <w:trPr>
          <w:trHeight w:val="395"/>
          <w:jc w:val="center"/>
        </w:trPr>
        <w:tc>
          <w:tcPr>
            <w:tcW w:w="9639" w:type="dxa"/>
            <w:gridSpan w:val="4"/>
            <w:shd w:val="clear" w:color="auto" w:fill="FFFFFF" w:themeFill="background1"/>
          </w:tcPr>
          <w:p w14:paraId="03D073AB" w14:textId="0C8888B4" w:rsidR="00CA0621" w:rsidRPr="00852E99" w:rsidRDefault="00CA0621" w:rsidP="008D7768">
            <w:pPr>
              <w:spacing w:after="0" w:line="240" w:lineRule="auto"/>
              <w:rPr>
                <w:rFonts w:ascii="Poppins" w:hAnsi="Poppins" w:cs="Poppins"/>
                <w:b/>
                <w:iCs/>
                <w:sz w:val="20"/>
                <w:szCs w:val="20"/>
              </w:rPr>
            </w:pPr>
            <w:r w:rsidRPr="00852E99">
              <w:rPr>
                <w:rFonts w:ascii="Poppins" w:hAnsi="Poppins" w:cs="Poppins"/>
                <w:b/>
                <w:sz w:val="20"/>
                <w:szCs w:val="20"/>
              </w:rPr>
              <w:t xml:space="preserve">Modification drivers: </w:t>
            </w:r>
            <w:r w:rsidRPr="00852E99">
              <w:rPr>
                <w:rFonts w:ascii="Poppins" w:hAnsi="Poppins" w:cs="Poppins"/>
                <w:bCs/>
                <w:i/>
                <w:color w:val="00B050"/>
                <w:kern w:val="32"/>
                <w:sz w:val="20"/>
                <w:szCs w:val="20"/>
              </w:rPr>
              <w:t xml:space="preserve"> </w:t>
            </w:r>
            <w:r w:rsidR="00B64DBC" w:rsidRPr="00852E99">
              <w:rPr>
                <w:rFonts w:ascii="Poppins" w:hAnsi="Poppins" w:cs="Poppins"/>
                <w:bCs/>
                <w:iCs/>
                <w:kern w:val="32"/>
                <w:sz w:val="20"/>
                <w:szCs w:val="20"/>
              </w:rPr>
              <w:t>System Operability</w:t>
            </w:r>
            <w:r w:rsidR="00DD62EB" w:rsidRPr="00852E99">
              <w:rPr>
                <w:rFonts w:ascii="Poppins" w:hAnsi="Poppins" w:cs="Poppins"/>
                <w:bCs/>
                <w:iCs/>
                <w:kern w:val="32"/>
                <w:sz w:val="20"/>
                <w:szCs w:val="20"/>
              </w:rPr>
              <w:t xml:space="preserve"> and System Security.</w:t>
            </w:r>
          </w:p>
        </w:tc>
      </w:tr>
      <w:tr w:rsidR="00C33BC9" w:rsidRPr="00852E99" w14:paraId="298E4800" w14:textId="77777777" w:rsidTr="00C33BC9">
        <w:trPr>
          <w:trHeight w:val="388"/>
          <w:jc w:val="center"/>
        </w:trPr>
        <w:tc>
          <w:tcPr>
            <w:tcW w:w="2268" w:type="dxa"/>
            <w:shd w:val="clear" w:color="auto" w:fill="FFFFFF" w:themeFill="background1"/>
          </w:tcPr>
          <w:p w14:paraId="56443029" w14:textId="77777777" w:rsidR="00CA0621" w:rsidRPr="00852E99" w:rsidRDefault="00CA0621" w:rsidP="008D7768">
            <w:pPr>
              <w:spacing w:after="0"/>
              <w:ind w:firstLine="9"/>
              <w:rPr>
                <w:rFonts w:ascii="Poppins" w:hAnsi="Poppins" w:cs="Poppins"/>
                <w:b/>
                <w:noProof/>
                <w:sz w:val="20"/>
                <w:szCs w:val="20"/>
                <w:lang w:val="en-US"/>
              </w:rPr>
            </w:pPr>
            <w:r w:rsidRPr="00852E99">
              <w:rPr>
                <w:rFonts w:ascii="Poppins" w:hAnsi="Poppins" w:cs="Poppins"/>
                <w:b/>
                <w:noProof/>
                <w:sz w:val="20"/>
                <w:szCs w:val="20"/>
                <w:lang w:val="en-US"/>
              </w:rPr>
              <w:t>Governance route</w:t>
            </w:r>
          </w:p>
        </w:tc>
        <w:tc>
          <w:tcPr>
            <w:tcW w:w="7371" w:type="dxa"/>
            <w:gridSpan w:val="3"/>
          </w:tcPr>
          <w:p w14:paraId="10F88836" w14:textId="16A1CD8D" w:rsidR="00CA0621" w:rsidRPr="00852E99" w:rsidRDefault="008E43AC" w:rsidP="008D7768">
            <w:pPr>
              <w:spacing w:after="0" w:line="240" w:lineRule="auto"/>
              <w:rPr>
                <w:rFonts w:ascii="Poppins" w:hAnsi="Poppins" w:cs="Poppins"/>
                <w:iCs/>
                <w:color w:val="7030A0"/>
                <w:sz w:val="20"/>
                <w:szCs w:val="20"/>
              </w:rPr>
            </w:pPr>
            <w:r w:rsidRPr="00852E99">
              <w:rPr>
                <w:rFonts w:ascii="Poppins" w:hAnsi="Poppins" w:cs="Poppins"/>
                <w:bCs/>
                <w:iCs/>
                <w:kern w:val="32"/>
                <w:sz w:val="20"/>
                <w:szCs w:val="20"/>
              </w:rPr>
              <w:t xml:space="preserve">Urgent modification </w:t>
            </w:r>
            <w:r w:rsidR="009D6D3F" w:rsidRPr="00852E99">
              <w:rPr>
                <w:rFonts w:ascii="Poppins" w:hAnsi="Poppins" w:cs="Poppins"/>
                <w:bCs/>
                <w:iCs/>
                <w:kern w:val="32"/>
                <w:sz w:val="20"/>
                <w:szCs w:val="20"/>
              </w:rPr>
              <w:t>to proceed under a timetable agreed by the Authority (with an Authority Decision).</w:t>
            </w:r>
          </w:p>
        </w:tc>
      </w:tr>
      <w:tr w:rsidR="00410FE5" w:rsidRPr="00852E99" w14:paraId="57776008" w14:textId="77777777" w:rsidTr="008D7768">
        <w:trPr>
          <w:trHeight w:val="1302"/>
          <w:jc w:val="center"/>
        </w:trPr>
        <w:tc>
          <w:tcPr>
            <w:tcW w:w="2268" w:type="dxa"/>
            <w:shd w:val="clear" w:color="auto" w:fill="FFFFFF" w:themeFill="background1"/>
          </w:tcPr>
          <w:p w14:paraId="526CED4F" w14:textId="77777777" w:rsidR="00CA0621" w:rsidRPr="00852E99" w:rsidRDefault="00CA0621" w:rsidP="008D7768">
            <w:pPr>
              <w:spacing w:after="0"/>
              <w:rPr>
                <w:rFonts w:ascii="Poppins" w:hAnsi="Poppins" w:cs="Poppins"/>
                <w:b/>
                <w:sz w:val="20"/>
                <w:szCs w:val="20"/>
              </w:rPr>
            </w:pPr>
            <w:r w:rsidRPr="00852E99">
              <w:rPr>
                <w:rFonts w:ascii="Poppins" w:hAnsi="Poppins" w:cs="Poppins"/>
                <w:b/>
                <w:sz w:val="20"/>
                <w:szCs w:val="20"/>
              </w:rPr>
              <w:t>Who can I talk to about the change?</w:t>
            </w:r>
          </w:p>
          <w:p w14:paraId="37D8CA37" w14:textId="77777777" w:rsidR="00CA0621" w:rsidRPr="00852E99" w:rsidRDefault="00CA0621" w:rsidP="008D7768">
            <w:pPr>
              <w:spacing w:after="0"/>
              <w:rPr>
                <w:rFonts w:ascii="Poppins" w:hAnsi="Poppins" w:cs="Poppins"/>
              </w:rPr>
            </w:pPr>
          </w:p>
        </w:tc>
        <w:tc>
          <w:tcPr>
            <w:tcW w:w="3832" w:type="dxa"/>
            <w:gridSpan w:val="2"/>
            <w:shd w:val="clear" w:color="auto" w:fill="FFFFFF" w:themeFill="background1"/>
          </w:tcPr>
          <w:p w14:paraId="0533F80D" w14:textId="77777777" w:rsidR="00157C41" w:rsidRPr="00852E99" w:rsidRDefault="00CA0621" w:rsidP="008D7768">
            <w:pPr>
              <w:tabs>
                <w:tab w:val="left" w:pos="1650"/>
              </w:tabs>
              <w:spacing w:after="0"/>
              <w:rPr>
                <w:rFonts w:ascii="Poppins" w:hAnsi="Poppins" w:cs="Poppins"/>
                <w:b/>
                <w:sz w:val="20"/>
                <w:szCs w:val="20"/>
              </w:rPr>
            </w:pPr>
            <w:r w:rsidRPr="00852E99">
              <w:rPr>
                <w:rFonts w:ascii="Poppins" w:hAnsi="Poppins" w:cs="Poppins"/>
                <w:b/>
                <w:sz w:val="20"/>
                <w:szCs w:val="20"/>
              </w:rPr>
              <w:t xml:space="preserve">Proposer: </w:t>
            </w:r>
          </w:p>
          <w:p w14:paraId="12D263A5" w14:textId="1D84A829" w:rsidR="00CA0621" w:rsidRPr="00852E99" w:rsidRDefault="009D6D3F" w:rsidP="008D7768">
            <w:pPr>
              <w:tabs>
                <w:tab w:val="left" w:pos="1650"/>
              </w:tabs>
              <w:spacing w:after="0"/>
              <w:rPr>
                <w:rFonts w:ascii="Poppins" w:hAnsi="Poppins" w:cs="Poppins"/>
                <w:b/>
                <w:sz w:val="20"/>
                <w:szCs w:val="20"/>
              </w:rPr>
            </w:pPr>
            <w:r w:rsidRPr="00852E99">
              <w:rPr>
                <w:rFonts w:ascii="Poppins" w:hAnsi="Poppins" w:cs="Poppins"/>
                <w:sz w:val="20"/>
                <w:szCs w:val="20"/>
              </w:rPr>
              <w:t>H</w:t>
            </w:r>
            <w:r w:rsidR="00055101" w:rsidRPr="00852E99">
              <w:rPr>
                <w:rFonts w:ascii="Poppins" w:hAnsi="Poppins" w:cs="Poppins"/>
                <w:sz w:val="20"/>
                <w:szCs w:val="20"/>
              </w:rPr>
              <w:t>elen Newman</w:t>
            </w:r>
          </w:p>
          <w:p w14:paraId="2C45653E" w14:textId="58A56587" w:rsidR="00CA0621" w:rsidRPr="00852E99" w:rsidRDefault="00BE68DD" w:rsidP="008D7768">
            <w:pPr>
              <w:tabs>
                <w:tab w:val="left" w:pos="1650"/>
              </w:tabs>
              <w:spacing w:after="0"/>
              <w:rPr>
                <w:rStyle w:val="Hyperlink"/>
                <w:rFonts w:ascii="Poppins" w:hAnsi="Poppins" w:cs="Poppins"/>
                <w:sz w:val="20"/>
                <w:szCs w:val="20"/>
              </w:rPr>
            </w:pPr>
            <w:hyperlink r:id="rId15" w:history="1">
              <w:r w:rsidRPr="00852E99">
                <w:rPr>
                  <w:rStyle w:val="Hyperlink"/>
                  <w:rFonts w:ascii="Poppins" w:hAnsi="Poppins" w:cs="Poppins"/>
                  <w:sz w:val="20"/>
                  <w:szCs w:val="20"/>
                </w:rPr>
                <w:t>Helen.Newman@neso.energy</w:t>
              </w:r>
            </w:hyperlink>
            <w:r w:rsidRPr="00852E99">
              <w:rPr>
                <w:rStyle w:val="Hyperlink"/>
                <w:rFonts w:ascii="Poppins" w:hAnsi="Poppins" w:cs="Poppins"/>
                <w:sz w:val="20"/>
                <w:szCs w:val="20"/>
              </w:rPr>
              <w:t xml:space="preserve"> </w:t>
            </w:r>
          </w:p>
          <w:p w14:paraId="7D49CD1E" w14:textId="7572224A" w:rsidR="00CA0621" w:rsidRPr="00852E99" w:rsidRDefault="00157C41" w:rsidP="008D7768">
            <w:pPr>
              <w:spacing w:after="0"/>
              <w:rPr>
                <w:rFonts w:ascii="Poppins" w:hAnsi="Poppins" w:cs="Poppins"/>
                <w:sz w:val="20"/>
                <w:szCs w:val="20"/>
              </w:rPr>
            </w:pPr>
            <w:r w:rsidRPr="00852E99">
              <w:rPr>
                <w:rFonts w:ascii="Poppins" w:hAnsi="Poppins" w:cs="Poppins"/>
                <w:sz w:val="20"/>
                <w:szCs w:val="20"/>
              </w:rPr>
              <w:t>07860 319 716</w:t>
            </w:r>
          </w:p>
        </w:tc>
        <w:tc>
          <w:tcPr>
            <w:tcW w:w="3539" w:type="dxa"/>
            <w:shd w:val="clear" w:color="auto" w:fill="FFFFFF" w:themeFill="background1"/>
          </w:tcPr>
          <w:p w14:paraId="134EF0B0" w14:textId="706D4346" w:rsidR="00157C41" w:rsidRPr="00852E99" w:rsidRDefault="00CA0621" w:rsidP="008D7768">
            <w:pPr>
              <w:tabs>
                <w:tab w:val="left" w:pos="1650"/>
              </w:tabs>
              <w:spacing w:after="0"/>
              <w:rPr>
                <w:rFonts w:ascii="Poppins" w:hAnsi="Poppins" w:cs="Poppins"/>
                <w:sz w:val="20"/>
                <w:szCs w:val="18"/>
              </w:rPr>
            </w:pPr>
            <w:r w:rsidRPr="00852E99">
              <w:rPr>
                <w:rFonts w:ascii="Poppins" w:hAnsi="Poppins" w:cs="Poppins"/>
                <w:b/>
                <w:sz w:val="20"/>
                <w:szCs w:val="18"/>
              </w:rPr>
              <w:t>Code Administrator</w:t>
            </w:r>
            <w:r w:rsidRPr="00852E99">
              <w:rPr>
                <w:rFonts w:ascii="Poppins" w:hAnsi="Poppins" w:cs="Poppins"/>
                <w:sz w:val="20"/>
                <w:szCs w:val="18"/>
              </w:rPr>
              <w:t xml:space="preserve"> </w:t>
            </w:r>
            <w:r w:rsidRPr="00852E99">
              <w:rPr>
                <w:rFonts w:ascii="Poppins" w:hAnsi="Poppins" w:cs="Poppins"/>
                <w:b/>
                <w:sz w:val="20"/>
                <w:szCs w:val="18"/>
              </w:rPr>
              <w:t>Chair</w:t>
            </w:r>
            <w:r w:rsidRPr="00852E99">
              <w:rPr>
                <w:rFonts w:ascii="Poppins" w:hAnsi="Poppins" w:cs="Poppins"/>
                <w:sz w:val="20"/>
                <w:szCs w:val="18"/>
              </w:rPr>
              <w:t xml:space="preserve">: </w:t>
            </w:r>
          </w:p>
          <w:p w14:paraId="5F4C207A" w14:textId="652A8FF6" w:rsidR="00157C41" w:rsidRPr="00852E99" w:rsidRDefault="00157C41" w:rsidP="008D7768">
            <w:pPr>
              <w:tabs>
                <w:tab w:val="left" w:pos="1650"/>
              </w:tabs>
              <w:spacing w:after="0"/>
              <w:rPr>
                <w:rFonts w:ascii="Poppins" w:hAnsi="Poppins" w:cs="Poppins"/>
                <w:sz w:val="20"/>
                <w:szCs w:val="20"/>
              </w:rPr>
            </w:pPr>
            <w:r w:rsidRPr="00852E99">
              <w:rPr>
                <w:rFonts w:ascii="Poppins" w:hAnsi="Poppins" w:cs="Poppins"/>
                <w:sz w:val="20"/>
                <w:szCs w:val="20"/>
              </w:rPr>
              <w:t>Claire Goult</w:t>
            </w:r>
          </w:p>
          <w:p w14:paraId="0686E18F" w14:textId="690A4DEF" w:rsidR="00157C41" w:rsidRPr="00852E99" w:rsidRDefault="007A7EAA" w:rsidP="008D7768">
            <w:pPr>
              <w:tabs>
                <w:tab w:val="left" w:pos="1650"/>
              </w:tabs>
              <w:spacing w:after="0"/>
              <w:rPr>
                <w:rFonts w:ascii="Poppins" w:hAnsi="Poppins" w:cs="Poppins"/>
                <w:sz w:val="20"/>
                <w:szCs w:val="20"/>
              </w:rPr>
            </w:pPr>
            <w:hyperlink r:id="rId16" w:history="1">
              <w:r w:rsidRPr="00852E99">
                <w:rPr>
                  <w:rStyle w:val="Hyperlink"/>
                  <w:rFonts w:ascii="Poppins" w:hAnsi="Poppins" w:cs="Poppins"/>
                  <w:sz w:val="20"/>
                  <w:szCs w:val="20"/>
                </w:rPr>
                <w:t>Claire.Goult@neso.energy</w:t>
              </w:r>
            </w:hyperlink>
          </w:p>
          <w:p w14:paraId="442B981D" w14:textId="45C4B996" w:rsidR="00CA0621" w:rsidRPr="00852E99" w:rsidRDefault="00157C41" w:rsidP="008D7768">
            <w:pPr>
              <w:tabs>
                <w:tab w:val="left" w:pos="1650"/>
              </w:tabs>
              <w:spacing w:after="0"/>
              <w:rPr>
                <w:rFonts w:ascii="Poppins" w:hAnsi="Poppins" w:cs="Poppins"/>
                <w:sz w:val="20"/>
                <w:szCs w:val="20"/>
              </w:rPr>
            </w:pPr>
            <w:r w:rsidRPr="00852E99">
              <w:rPr>
                <w:rFonts w:ascii="Poppins" w:hAnsi="Poppins" w:cs="Poppins"/>
                <w:sz w:val="20"/>
                <w:szCs w:val="20"/>
              </w:rPr>
              <w:t>07</w:t>
            </w:r>
            <w:r w:rsidR="007A7EAA" w:rsidRPr="00852E99">
              <w:rPr>
                <w:rFonts w:ascii="Poppins" w:hAnsi="Poppins" w:cs="Poppins"/>
                <w:sz w:val="20"/>
                <w:szCs w:val="20"/>
              </w:rPr>
              <w:t>938 737 807</w:t>
            </w:r>
          </w:p>
        </w:tc>
      </w:tr>
    </w:tbl>
    <w:p w14:paraId="41544BEA" w14:textId="1397F1A8" w:rsidR="00CA0621" w:rsidRPr="00852E99" w:rsidRDefault="00CA0621" w:rsidP="00CA0621">
      <w:pPr>
        <w:rPr>
          <w:rFonts w:ascii="Poppins" w:hAnsi="Poppins" w:cs="Poppins"/>
          <w:highlight w:val="yellow"/>
        </w:rPr>
      </w:pPr>
      <w:commentRangeStart w:id="1"/>
      <w:r w:rsidRPr="00852E99">
        <w:rPr>
          <w:rFonts w:ascii="Poppins" w:hAnsi="Poppins" w:cs="Poppins"/>
          <w:b/>
          <w:bCs/>
          <w:color w:val="3F0731"/>
          <w:sz w:val="32"/>
          <w:szCs w:val="32"/>
          <w:highlight w:val="yellow"/>
        </w:rPr>
        <w:lastRenderedPageBreak/>
        <w:t>Contents</w:t>
      </w:r>
      <w:commentRangeEnd w:id="1"/>
      <w:r w:rsidR="00AA51D9" w:rsidRPr="00852E99">
        <w:rPr>
          <w:rStyle w:val="CommentReference"/>
          <w:rFonts w:ascii="Poppins" w:hAnsi="Poppins" w:cs="Poppins"/>
        </w:rPr>
        <w:commentReference w:id="1"/>
      </w:r>
    </w:p>
    <w:p w14:paraId="2E9B1373" w14:textId="77C1F74A" w:rsidR="008D7768" w:rsidRPr="00852E99" w:rsidRDefault="00CA0621">
      <w:pPr>
        <w:pStyle w:val="TOC1"/>
        <w:rPr>
          <w:rFonts w:ascii="Poppins" w:eastAsiaTheme="minorEastAsia" w:hAnsi="Poppins" w:cs="Poppins"/>
          <w:color w:val="auto"/>
          <w:lang w:eastAsia="en-GB"/>
        </w:rPr>
      </w:pPr>
      <w:r w:rsidRPr="00852E99">
        <w:rPr>
          <w:rFonts w:ascii="Poppins" w:hAnsi="Poppins" w:cs="Poppins"/>
          <w:b/>
          <w:color w:val="FF00FF"/>
          <w:highlight w:val="yellow"/>
        </w:rPr>
        <w:fldChar w:fldCharType="begin"/>
      </w:r>
      <w:r w:rsidRPr="00852E99">
        <w:rPr>
          <w:rFonts w:ascii="Poppins" w:hAnsi="Poppins" w:cs="Poppins"/>
          <w:b/>
          <w:highlight w:val="yellow"/>
        </w:rPr>
        <w:instrText xml:space="preserve"> TOC \o "1-3" \h \z \u </w:instrText>
      </w:r>
      <w:r w:rsidRPr="00852E99">
        <w:rPr>
          <w:rFonts w:ascii="Poppins" w:hAnsi="Poppins" w:cs="Poppins"/>
          <w:b/>
          <w:color w:val="FF00FF"/>
          <w:highlight w:val="yellow"/>
        </w:rPr>
        <w:fldChar w:fldCharType="separate"/>
      </w:r>
      <w:hyperlink w:anchor="_Toc207705602" w:history="1">
        <w:r w:rsidR="008D7768" w:rsidRPr="00852E99">
          <w:rPr>
            <w:rStyle w:val="Hyperlink"/>
            <w:rFonts w:ascii="Poppins" w:hAnsi="Poppins" w:cs="Poppins"/>
          </w:rPr>
          <w:t>Executive Summary</w:t>
        </w:r>
        <w:r w:rsidR="008D7768" w:rsidRPr="00852E99">
          <w:rPr>
            <w:rFonts w:ascii="Poppins" w:hAnsi="Poppins" w:cs="Poppins"/>
            <w:webHidden/>
          </w:rPr>
          <w:tab/>
        </w:r>
        <w:r w:rsidR="008D7768" w:rsidRPr="00852E99">
          <w:rPr>
            <w:rFonts w:ascii="Poppins" w:hAnsi="Poppins" w:cs="Poppins"/>
            <w:webHidden/>
          </w:rPr>
          <w:fldChar w:fldCharType="begin"/>
        </w:r>
        <w:r w:rsidR="008D7768" w:rsidRPr="00852E99">
          <w:rPr>
            <w:rFonts w:ascii="Poppins" w:hAnsi="Poppins" w:cs="Poppins"/>
            <w:webHidden/>
          </w:rPr>
          <w:instrText xml:space="preserve"> PAGEREF _Toc207705602 \h </w:instrText>
        </w:r>
        <w:r w:rsidR="008D7768" w:rsidRPr="00852E99">
          <w:rPr>
            <w:rFonts w:ascii="Poppins" w:hAnsi="Poppins" w:cs="Poppins"/>
            <w:webHidden/>
          </w:rPr>
        </w:r>
        <w:r w:rsidR="008D7768" w:rsidRPr="00852E99">
          <w:rPr>
            <w:rFonts w:ascii="Poppins" w:hAnsi="Poppins" w:cs="Poppins"/>
            <w:webHidden/>
          </w:rPr>
          <w:fldChar w:fldCharType="separate"/>
        </w:r>
        <w:r w:rsidR="008D7768" w:rsidRPr="00852E99">
          <w:rPr>
            <w:rFonts w:ascii="Poppins" w:hAnsi="Poppins" w:cs="Poppins"/>
            <w:webHidden/>
          </w:rPr>
          <w:t>4</w:t>
        </w:r>
        <w:r w:rsidR="008D7768" w:rsidRPr="00852E99">
          <w:rPr>
            <w:rFonts w:ascii="Poppins" w:hAnsi="Poppins" w:cs="Poppins"/>
            <w:webHidden/>
          </w:rPr>
          <w:fldChar w:fldCharType="end"/>
        </w:r>
      </w:hyperlink>
    </w:p>
    <w:p w14:paraId="0E45F50D" w14:textId="525A53A1" w:rsidR="008D7768" w:rsidRPr="00852E99" w:rsidRDefault="008D7768">
      <w:pPr>
        <w:pStyle w:val="TOC1"/>
        <w:rPr>
          <w:rFonts w:ascii="Poppins" w:eastAsiaTheme="minorEastAsia" w:hAnsi="Poppins" w:cs="Poppins"/>
          <w:color w:val="auto"/>
          <w:lang w:eastAsia="en-GB"/>
        </w:rPr>
      </w:pPr>
      <w:hyperlink w:anchor="_Toc207705603" w:history="1">
        <w:r w:rsidRPr="00852E99">
          <w:rPr>
            <w:rStyle w:val="Hyperlink"/>
            <w:rFonts w:ascii="Poppins" w:hAnsi="Poppins" w:cs="Poppins"/>
          </w:rPr>
          <w:t>What is the issue?</w:t>
        </w:r>
        <w:r w:rsidRPr="00852E99">
          <w:rPr>
            <w:rFonts w:ascii="Poppins" w:hAnsi="Poppins" w:cs="Poppins"/>
            <w:webHidden/>
          </w:rPr>
          <w:tab/>
        </w:r>
        <w:r w:rsidRPr="00852E99">
          <w:rPr>
            <w:rFonts w:ascii="Poppins" w:hAnsi="Poppins" w:cs="Poppins"/>
            <w:webHidden/>
          </w:rPr>
          <w:fldChar w:fldCharType="begin"/>
        </w:r>
        <w:r w:rsidRPr="00852E99">
          <w:rPr>
            <w:rFonts w:ascii="Poppins" w:hAnsi="Poppins" w:cs="Poppins"/>
            <w:webHidden/>
          </w:rPr>
          <w:instrText xml:space="preserve"> PAGEREF _Toc207705603 \h </w:instrText>
        </w:r>
        <w:r w:rsidRPr="00852E99">
          <w:rPr>
            <w:rFonts w:ascii="Poppins" w:hAnsi="Poppins" w:cs="Poppins"/>
            <w:webHidden/>
          </w:rPr>
        </w:r>
        <w:r w:rsidRPr="00852E99">
          <w:rPr>
            <w:rFonts w:ascii="Poppins" w:hAnsi="Poppins" w:cs="Poppins"/>
            <w:webHidden/>
          </w:rPr>
          <w:fldChar w:fldCharType="separate"/>
        </w:r>
        <w:r w:rsidRPr="00852E99">
          <w:rPr>
            <w:rFonts w:ascii="Poppins" w:hAnsi="Poppins" w:cs="Poppins"/>
            <w:webHidden/>
          </w:rPr>
          <w:t>6</w:t>
        </w:r>
        <w:r w:rsidRPr="00852E99">
          <w:rPr>
            <w:rFonts w:ascii="Poppins" w:hAnsi="Poppins" w:cs="Poppins"/>
            <w:webHidden/>
          </w:rPr>
          <w:fldChar w:fldCharType="end"/>
        </w:r>
      </w:hyperlink>
    </w:p>
    <w:p w14:paraId="2CD6B822" w14:textId="45698AED" w:rsidR="008D7768" w:rsidRPr="00852E99" w:rsidRDefault="008D7768">
      <w:pPr>
        <w:pStyle w:val="TOC2"/>
        <w:rPr>
          <w:rFonts w:ascii="Poppins" w:eastAsiaTheme="minorEastAsia" w:hAnsi="Poppins" w:cs="Poppins"/>
          <w:color w:val="auto"/>
          <w:lang w:eastAsia="en-GB"/>
        </w:rPr>
      </w:pPr>
      <w:hyperlink w:anchor="_Toc207705604" w:history="1">
        <w:r w:rsidRPr="00852E99">
          <w:rPr>
            <w:rStyle w:val="Hyperlink"/>
            <w:rFonts w:ascii="Poppins" w:hAnsi="Poppins" w:cs="Poppins"/>
          </w:rPr>
          <w:t>What is the defect the Proposer believes this modification will address?</w:t>
        </w:r>
        <w:r w:rsidRPr="00852E99">
          <w:rPr>
            <w:rFonts w:ascii="Poppins" w:hAnsi="Poppins" w:cs="Poppins"/>
            <w:webHidden/>
          </w:rPr>
          <w:tab/>
        </w:r>
        <w:r w:rsidRPr="00852E99">
          <w:rPr>
            <w:rFonts w:ascii="Poppins" w:hAnsi="Poppins" w:cs="Poppins"/>
            <w:webHidden/>
          </w:rPr>
          <w:fldChar w:fldCharType="begin"/>
        </w:r>
        <w:r w:rsidRPr="00852E99">
          <w:rPr>
            <w:rFonts w:ascii="Poppins" w:hAnsi="Poppins" w:cs="Poppins"/>
            <w:webHidden/>
          </w:rPr>
          <w:instrText xml:space="preserve"> PAGEREF _Toc207705604 \h </w:instrText>
        </w:r>
        <w:r w:rsidRPr="00852E99">
          <w:rPr>
            <w:rFonts w:ascii="Poppins" w:hAnsi="Poppins" w:cs="Poppins"/>
            <w:webHidden/>
          </w:rPr>
        </w:r>
        <w:r w:rsidRPr="00852E99">
          <w:rPr>
            <w:rFonts w:ascii="Poppins" w:hAnsi="Poppins" w:cs="Poppins"/>
            <w:webHidden/>
          </w:rPr>
          <w:fldChar w:fldCharType="separate"/>
        </w:r>
        <w:r w:rsidRPr="00852E99">
          <w:rPr>
            <w:rFonts w:ascii="Poppins" w:hAnsi="Poppins" w:cs="Poppins"/>
            <w:webHidden/>
          </w:rPr>
          <w:t>6</w:t>
        </w:r>
        <w:r w:rsidRPr="00852E99">
          <w:rPr>
            <w:rFonts w:ascii="Poppins" w:hAnsi="Poppins" w:cs="Poppins"/>
            <w:webHidden/>
          </w:rPr>
          <w:fldChar w:fldCharType="end"/>
        </w:r>
      </w:hyperlink>
    </w:p>
    <w:p w14:paraId="4462C3F9" w14:textId="0BEA56CF" w:rsidR="008D7768" w:rsidRPr="00852E99" w:rsidRDefault="008D7768">
      <w:pPr>
        <w:pStyle w:val="TOC2"/>
        <w:rPr>
          <w:rFonts w:ascii="Poppins" w:eastAsiaTheme="minorEastAsia" w:hAnsi="Poppins" w:cs="Poppins"/>
          <w:color w:val="auto"/>
          <w:lang w:eastAsia="en-GB"/>
        </w:rPr>
      </w:pPr>
      <w:hyperlink w:anchor="_Toc207705605" w:history="1">
        <w:r w:rsidRPr="00852E99">
          <w:rPr>
            <w:rStyle w:val="Hyperlink"/>
            <w:rFonts w:ascii="Poppins" w:hAnsi="Poppins" w:cs="Poppins"/>
          </w:rPr>
          <w:t>Why change?</w:t>
        </w:r>
        <w:r w:rsidRPr="00852E99">
          <w:rPr>
            <w:rFonts w:ascii="Poppins" w:hAnsi="Poppins" w:cs="Poppins"/>
            <w:webHidden/>
          </w:rPr>
          <w:tab/>
        </w:r>
        <w:r w:rsidRPr="00852E99">
          <w:rPr>
            <w:rFonts w:ascii="Poppins" w:hAnsi="Poppins" w:cs="Poppins"/>
            <w:webHidden/>
          </w:rPr>
          <w:fldChar w:fldCharType="begin"/>
        </w:r>
        <w:r w:rsidRPr="00852E99">
          <w:rPr>
            <w:rFonts w:ascii="Poppins" w:hAnsi="Poppins" w:cs="Poppins"/>
            <w:webHidden/>
          </w:rPr>
          <w:instrText xml:space="preserve"> PAGEREF _Toc207705605 \h </w:instrText>
        </w:r>
        <w:r w:rsidRPr="00852E99">
          <w:rPr>
            <w:rFonts w:ascii="Poppins" w:hAnsi="Poppins" w:cs="Poppins"/>
            <w:webHidden/>
          </w:rPr>
        </w:r>
        <w:r w:rsidRPr="00852E99">
          <w:rPr>
            <w:rFonts w:ascii="Poppins" w:hAnsi="Poppins" w:cs="Poppins"/>
            <w:webHidden/>
          </w:rPr>
          <w:fldChar w:fldCharType="separate"/>
        </w:r>
        <w:r w:rsidRPr="00852E99">
          <w:rPr>
            <w:rFonts w:ascii="Poppins" w:hAnsi="Poppins" w:cs="Poppins"/>
            <w:webHidden/>
          </w:rPr>
          <w:t>7</w:t>
        </w:r>
        <w:r w:rsidRPr="00852E99">
          <w:rPr>
            <w:rFonts w:ascii="Poppins" w:hAnsi="Poppins" w:cs="Poppins"/>
            <w:webHidden/>
          </w:rPr>
          <w:fldChar w:fldCharType="end"/>
        </w:r>
      </w:hyperlink>
    </w:p>
    <w:p w14:paraId="1C04F636" w14:textId="4D37D699" w:rsidR="008D7768" w:rsidRPr="00852E99" w:rsidRDefault="008D7768">
      <w:pPr>
        <w:pStyle w:val="TOC1"/>
        <w:rPr>
          <w:rFonts w:ascii="Poppins" w:eastAsiaTheme="minorEastAsia" w:hAnsi="Poppins" w:cs="Poppins"/>
          <w:color w:val="auto"/>
          <w:lang w:eastAsia="en-GB"/>
        </w:rPr>
      </w:pPr>
      <w:hyperlink w:anchor="_Toc207705606" w:history="1">
        <w:r w:rsidRPr="00852E99">
          <w:rPr>
            <w:rStyle w:val="Hyperlink"/>
            <w:rFonts w:ascii="Poppins" w:hAnsi="Poppins" w:cs="Poppins"/>
          </w:rPr>
          <w:t>Workgroup considerations</w:t>
        </w:r>
        <w:r w:rsidRPr="00852E99">
          <w:rPr>
            <w:rFonts w:ascii="Poppins" w:hAnsi="Poppins" w:cs="Poppins"/>
            <w:webHidden/>
          </w:rPr>
          <w:tab/>
        </w:r>
        <w:r w:rsidRPr="00852E99">
          <w:rPr>
            <w:rFonts w:ascii="Poppins" w:hAnsi="Poppins" w:cs="Poppins"/>
            <w:webHidden/>
          </w:rPr>
          <w:fldChar w:fldCharType="begin"/>
        </w:r>
        <w:r w:rsidRPr="00852E99">
          <w:rPr>
            <w:rFonts w:ascii="Poppins" w:hAnsi="Poppins" w:cs="Poppins"/>
            <w:webHidden/>
          </w:rPr>
          <w:instrText xml:space="preserve"> PAGEREF _Toc207705606 \h </w:instrText>
        </w:r>
        <w:r w:rsidRPr="00852E99">
          <w:rPr>
            <w:rFonts w:ascii="Poppins" w:hAnsi="Poppins" w:cs="Poppins"/>
            <w:webHidden/>
          </w:rPr>
        </w:r>
        <w:r w:rsidRPr="00852E99">
          <w:rPr>
            <w:rFonts w:ascii="Poppins" w:hAnsi="Poppins" w:cs="Poppins"/>
            <w:webHidden/>
          </w:rPr>
          <w:fldChar w:fldCharType="separate"/>
        </w:r>
        <w:r w:rsidRPr="00852E99">
          <w:rPr>
            <w:rFonts w:ascii="Poppins" w:hAnsi="Poppins" w:cs="Poppins"/>
            <w:webHidden/>
          </w:rPr>
          <w:t>7</w:t>
        </w:r>
        <w:r w:rsidRPr="00852E99">
          <w:rPr>
            <w:rFonts w:ascii="Poppins" w:hAnsi="Poppins" w:cs="Poppins"/>
            <w:webHidden/>
          </w:rPr>
          <w:fldChar w:fldCharType="end"/>
        </w:r>
      </w:hyperlink>
    </w:p>
    <w:p w14:paraId="0566256D" w14:textId="0F513005" w:rsidR="008D7768" w:rsidRPr="00852E99" w:rsidRDefault="008D7768">
      <w:pPr>
        <w:pStyle w:val="TOC2"/>
        <w:rPr>
          <w:rFonts w:ascii="Poppins" w:eastAsiaTheme="minorEastAsia" w:hAnsi="Poppins" w:cs="Poppins"/>
          <w:color w:val="auto"/>
          <w:lang w:eastAsia="en-GB"/>
        </w:rPr>
      </w:pPr>
      <w:hyperlink w:anchor="_Toc207705607" w:history="1">
        <w:r w:rsidRPr="00852E99">
          <w:rPr>
            <w:rStyle w:val="Hyperlink"/>
            <w:rFonts w:ascii="Poppins" w:hAnsi="Poppins" w:cs="Poppins"/>
          </w:rPr>
          <w:t>Workgroup Consultation Summary</w:t>
        </w:r>
        <w:r w:rsidRPr="00852E99">
          <w:rPr>
            <w:rFonts w:ascii="Poppins" w:hAnsi="Poppins" w:cs="Poppins"/>
            <w:webHidden/>
          </w:rPr>
          <w:tab/>
        </w:r>
        <w:r w:rsidRPr="00852E99">
          <w:rPr>
            <w:rFonts w:ascii="Poppins" w:hAnsi="Poppins" w:cs="Poppins"/>
            <w:webHidden/>
          </w:rPr>
          <w:fldChar w:fldCharType="begin"/>
        </w:r>
        <w:r w:rsidRPr="00852E99">
          <w:rPr>
            <w:rFonts w:ascii="Poppins" w:hAnsi="Poppins" w:cs="Poppins"/>
            <w:webHidden/>
          </w:rPr>
          <w:instrText xml:space="preserve"> PAGEREF _Toc207705607 \h </w:instrText>
        </w:r>
        <w:r w:rsidRPr="00852E99">
          <w:rPr>
            <w:rFonts w:ascii="Poppins" w:hAnsi="Poppins" w:cs="Poppins"/>
            <w:webHidden/>
          </w:rPr>
        </w:r>
        <w:r w:rsidRPr="00852E99">
          <w:rPr>
            <w:rFonts w:ascii="Poppins" w:hAnsi="Poppins" w:cs="Poppins"/>
            <w:webHidden/>
          </w:rPr>
          <w:fldChar w:fldCharType="separate"/>
        </w:r>
        <w:r w:rsidRPr="00852E99">
          <w:rPr>
            <w:rFonts w:ascii="Poppins" w:hAnsi="Poppins" w:cs="Poppins"/>
            <w:webHidden/>
          </w:rPr>
          <w:t>18</w:t>
        </w:r>
        <w:r w:rsidRPr="00852E99">
          <w:rPr>
            <w:rFonts w:ascii="Poppins" w:hAnsi="Poppins" w:cs="Poppins"/>
            <w:webHidden/>
          </w:rPr>
          <w:fldChar w:fldCharType="end"/>
        </w:r>
      </w:hyperlink>
    </w:p>
    <w:p w14:paraId="3AB675BA" w14:textId="7CF85E4D" w:rsidR="008D7768" w:rsidRPr="00852E99" w:rsidRDefault="008D7768">
      <w:pPr>
        <w:pStyle w:val="TOC2"/>
        <w:rPr>
          <w:rFonts w:ascii="Poppins" w:eastAsiaTheme="minorEastAsia" w:hAnsi="Poppins" w:cs="Poppins"/>
          <w:color w:val="auto"/>
          <w:lang w:eastAsia="en-GB"/>
        </w:rPr>
      </w:pPr>
      <w:hyperlink w:anchor="_Toc207705608" w:history="1">
        <w:r w:rsidRPr="00852E99">
          <w:rPr>
            <w:rStyle w:val="Hyperlink"/>
            <w:rFonts w:ascii="Poppins" w:hAnsi="Poppins" w:cs="Poppins"/>
          </w:rPr>
          <w:t>Post Workgroup Consultation Discussion</w:t>
        </w:r>
        <w:r w:rsidRPr="00852E99">
          <w:rPr>
            <w:rStyle w:val="Hyperlink"/>
            <w:rFonts w:ascii="Times New Roman" w:hAnsi="Times New Roman" w:cs="Times New Roman"/>
          </w:rPr>
          <w:t>​</w:t>
        </w:r>
        <w:r w:rsidRPr="00852E99">
          <w:rPr>
            <w:rFonts w:ascii="Poppins" w:hAnsi="Poppins" w:cs="Poppins"/>
            <w:webHidden/>
          </w:rPr>
          <w:tab/>
        </w:r>
        <w:r w:rsidRPr="00852E99">
          <w:rPr>
            <w:rFonts w:ascii="Poppins" w:hAnsi="Poppins" w:cs="Poppins"/>
            <w:webHidden/>
          </w:rPr>
          <w:fldChar w:fldCharType="begin"/>
        </w:r>
        <w:r w:rsidRPr="00852E99">
          <w:rPr>
            <w:rFonts w:ascii="Poppins" w:hAnsi="Poppins" w:cs="Poppins"/>
            <w:webHidden/>
          </w:rPr>
          <w:instrText xml:space="preserve"> PAGEREF _Toc207705608 \h </w:instrText>
        </w:r>
        <w:r w:rsidRPr="00852E99">
          <w:rPr>
            <w:rFonts w:ascii="Poppins" w:hAnsi="Poppins" w:cs="Poppins"/>
            <w:webHidden/>
          </w:rPr>
        </w:r>
        <w:r w:rsidRPr="00852E99">
          <w:rPr>
            <w:rFonts w:ascii="Poppins" w:hAnsi="Poppins" w:cs="Poppins"/>
            <w:webHidden/>
          </w:rPr>
          <w:fldChar w:fldCharType="separate"/>
        </w:r>
        <w:r w:rsidRPr="00852E99">
          <w:rPr>
            <w:rFonts w:ascii="Poppins" w:hAnsi="Poppins" w:cs="Poppins"/>
            <w:webHidden/>
          </w:rPr>
          <w:t>20</w:t>
        </w:r>
        <w:r w:rsidRPr="00852E99">
          <w:rPr>
            <w:rFonts w:ascii="Poppins" w:hAnsi="Poppins" w:cs="Poppins"/>
            <w:webHidden/>
          </w:rPr>
          <w:fldChar w:fldCharType="end"/>
        </w:r>
      </w:hyperlink>
    </w:p>
    <w:p w14:paraId="04CF4414" w14:textId="7A4492C0" w:rsidR="008D7768" w:rsidRPr="00852E99" w:rsidRDefault="008D7768">
      <w:pPr>
        <w:pStyle w:val="TOC2"/>
        <w:rPr>
          <w:rFonts w:ascii="Poppins" w:eastAsiaTheme="minorEastAsia" w:hAnsi="Poppins" w:cs="Poppins"/>
          <w:color w:val="auto"/>
          <w:lang w:eastAsia="en-GB"/>
        </w:rPr>
      </w:pPr>
      <w:hyperlink w:anchor="_Toc207705609" w:history="1">
        <w:r w:rsidRPr="00852E99">
          <w:rPr>
            <w:rStyle w:val="Hyperlink"/>
            <w:rFonts w:ascii="Poppins" w:hAnsi="Poppins" w:cs="Poppins"/>
          </w:rPr>
          <w:t>Terms of Reference Overview</w:t>
        </w:r>
        <w:r w:rsidRPr="00852E99">
          <w:rPr>
            <w:rFonts w:ascii="Poppins" w:hAnsi="Poppins" w:cs="Poppins"/>
            <w:webHidden/>
          </w:rPr>
          <w:tab/>
        </w:r>
        <w:r w:rsidRPr="00852E99">
          <w:rPr>
            <w:rFonts w:ascii="Poppins" w:hAnsi="Poppins" w:cs="Poppins"/>
            <w:webHidden/>
          </w:rPr>
          <w:fldChar w:fldCharType="begin"/>
        </w:r>
        <w:r w:rsidRPr="00852E99">
          <w:rPr>
            <w:rFonts w:ascii="Poppins" w:hAnsi="Poppins" w:cs="Poppins"/>
            <w:webHidden/>
          </w:rPr>
          <w:instrText xml:space="preserve"> PAGEREF _Toc207705609 \h </w:instrText>
        </w:r>
        <w:r w:rsidRPr="00852E99">
          <w:rPr>
            <w:rFonts w:ascii="Poppins" w:hAnsi="Poppins" w:cs="Poppins"/>
            <w:webHidden/>
          </w:rPr>
        </w:r>
        <w:r w:rsidRPr="00852E99">
          <w:rPr>
            <w:rFonts w:ascii="Poppins" w:hAnsi="Poppins" w:cs="Poppins"/>
            <w:webHidden/>
          </w:rPr>
          <w:fldChar w:fldCharType="separate"/>
        </w:r>
        <w:r w:rsidRPr="00852E99">
          <w:rPr>
            <w:rFonts w:ascii="Poppins" w:hAnsi="Poppins" w:cs="Poppins"/>
            <w:webHidden/>
          </w:rPr>
          <w:t>22</w:t>
        </w:r>
        <w:r w:rsidRPr="00852E99">
          <w:rPr>
            <w:rFonts w:ascii="Poppins" w:hAnsi="Poppins" w:cs="Poppins"/>
            <w:webHidden/>
          </w:rPr>
          <w:fldChar w:fldCharType="end"/>
        </w:r>
      </w:hyperlink>
    </w:p>
    <w:p w14:paraId="1E736F23" w14:textId="125F52B9" w:rsidR="008D7768" w:rsidRPr="00852E99" w:rsidRDefault="008D7768">
      <w:pPr>
        <w:pStyle w:val="TOC1"/>
        <w:rPr>
          <w:rFonts w:ascii="Poppins" w:eastAsiaTheme="minorEastAsia" w:hAnsi="Poppins" w:cs="Poppins"/>
          <w:color w:val="auto"/>
          <w:lang w:eastAsia="en-GB"/>
        </w:rPr>
      </w:pPr>
      <w:hyperlink w:anchor="_Toc207705610" w:history="1">
        <w:r w:rsidRPr="00852E99">
          <w:rPr>
            <w:rStyle w:val="Hyperlink"/>
            <w:rFonts w:ascii="Poppins" w:hAnsi="Poppins" w:cs="Poppins"/>
          </w:rPr>
          <w:t>What is the solution?</w:t>
        </w:r>
        <w:r w:rsidRPr="00852E99">
          <w:rPr>
            <w:rFonts w:ascii="Poppins" w:hAnsi="Poppins" w:cs="Poppins"/>
            <w:webHidden/>
          </w:rPr>
          <w:tab/>
        </w:r>
        <w:r w:rsidRPr="00852E99">
          <w:rPr>
            <w:rFonts w:ascii="Poppins" w:hAnsi="Poppins" w:cs="Poppins"/>
            <w:webHidden/>
          </w:rPr>
          <w:fldChar w:fldCharType="begin"/>
        </w:r>
        <w:r w:rsidRPr="00852E99">
          <w:rPr>
            <w:rFonts w:ascii="Poppins" w:hAnsi="Poppins" w:cs="Poppins"/>
            <w:webHidden/>
          </w:rPr>
          <w:instrText xml:space="preserve"> PAGEREF _Toc207705610 \h </w:instrText>
        </w:r>
        <w:r w:rsidRPr="00852E99">
          <w:rPr>
            <w:rFonts w:ascii="Poppins" w:hAnsi="Poppins" w:cs="Poppins"/>
            <w:webHidden/>
          </w:rPr>
        </w:r>
        <w:r w:rsidRPr="00852E99">
          <w:rPr>
            <w:rFonts w:ascii="Poppins" w:hAnsi="Poppins" w:cs="Poppins"/>
            <w:webHidden/>
          </w:rPr>
          <w:fldChar w:fldCharType="separate"/>
        </w:r>
        <w:r w:rsidRPr="00852E99">
          <w:rPr>
            <w:rFonts w:ascii="Poppins" w:hAnsi="Poppins" w:cs="Poppins"/>
            <w:webHidden/>
          </w:rPr>
          <w:t>23</w:t>
        </w:r>
        <w:r w:rsidRPr="00852E99">
          <w:rPr>
            <w:rFonts w:ascii="Poppins" w:hAnsi="Poppins" w:cs="Poppins"/>
            <w:webHidden/>
          </w:rPr>
          <w:fldChar w:fldCharType="end"/>
        </w:r>
      </w:hyperlink>
    </w:p>
    <w:p w14:paraId="4D7B4A36" w14:textId="32B69370" w:rsidR="008D7768" w:rsidRPr="00852E99" w:rsidRDefault="008D7768">
      <w:pPr>
        <w:pStyle w:val="TOC2"/>
        <w:rPr>
          <w:rFonts w:ascii="Poppins" w:eastAsiaTheme="minorEastAsia" w:hAnsi="Poppins" w:cs="Poppins"/>
          <w:color w:val="auto"/>
          <w:lang w:eastAsia="en-GB"/>
        </w:rPr>
      </w:pPr>
      <w:hyperlink w:anchor="_Toc207705611" w:history="1">
        <w:r w:rsidRPr="00852E99">
          <w:rPr>
            <w:rStyle w:val="Hyperlink"/>
            <w:rFonts w:ascii="Poppins" w:hAnsi="Poppins" w:cs="Poppins"/>
          </w:rPr>
          <w:t>Proposer’s Original solution</w:t>
        </w:r>
        <w:r w:rsidRPr="00852E99">
          <w:rPr>
            <w:rFonts w:ascii="Poppins" w:hAnsi="Poppins" w:cs="Poppins"/>
            <w:webHidden/>
          </w:rPr>
          <w:tab/>
        </w:r>
        <w:r w:rsidRPr="00852E99">
          <w:rPr>
            <w:rFonts w:ascii="Poppins" w:hAnsi="Poppins" w:cs="Poppins"/>
            <w:webHidden/>
          </w:rPr>
          <w:fldChar w:fldCharType="begin"/>
        </w:r>
        <w:r w:rsidRPr="00852E99">
          <w:rPr>
            <w:rFonts w:ascii="Poppins" w:hAnsi="Poppins" w:cs="Poppins"/>
            <w:webHidden/>
          </w:rPr>
          <w:instrText xml:space="preserve"> PAGEREF _Toc207705611 \h </w:instrText>
        </w:r>
        <w:r w:rsidRPr="00852E99">
          <w:rPr>
            <w:rFonts w:ascii="Poppins" w:hAnsi="Poppins" w:cs="Poppins"/>
            <w:webHidden/>
          </w:rPr>
        </w:r>
        <w:r w:rsidRPr="00852E99">
          <w:rPr>
            <w:rFonts w:ascii="Poppins" w:hAnsi="Poppins" w:cs="Poppins"/>
            <w:webHidden/>
          </w:rPr>
          <w:fldChar w:fldCharType="separate"/>
        </w:r>
        <w:r w:rsidRPr="00852E99">
          <w:rPr>
            <w:rFonts w:ascii="Poppins" w:hAnsi="Poppins" w:cs="Poppins"/>
            <w:webHidden/>
          </w:rPr>
          <w:t>23</w:t>
        </w:r>
        <w:r w:rsidRPr="00852E99">
          <w:rPr>
            <w:rFonts w:ascii="Poppins" w:hAnsi="Poppins" w:cs="Poppins"/>
            <w:webHidden/>
          </w:rPr>
          <w:fldChar w:fldCharType="end"/>
        </w:r>
      </w:hyperlink>
    </w:p>
    <w:p w14:paraId="0DDAD1D0" w14:textId="329C0B5D" w:rsidR="008D7768" w:rsidRPr="00852E99" w:rsidRDefault="008D7768">
      <w:pPr>
        <w:pStyle w:val="TOC2"/>
        <w:rPr>
          <w:rFonts w:ascii="Poppins" w:eastAsiaTheme="minorEastAsia" w:hAnsi="Poppins" w:cs="Poppins"/>
          <w:color w:val="auto"/>
          <w:lang w:eastAsia="en-GB"/>
        </w:rPr>
      </w:pPr>
      <w:hyperlink w:anchor="_Toc207705612" w:history="1">
        <w:r w:rsidRPr="00852E99">
          <w:rPr>
            <w:rStyle w:val="Hyperlink"/>
            <w:rFonts w:ascii="Poppins" w:hAnsi="Poppins" w:cs="Poppins"/>
          </w:rPr>
          <w:t>Legal text</w:t>
        </w:r>
        <w:r w:rsidRPr="00852E99">
          <w:rPr>
            <w:rFonts w:ascii="Poppins" w:hAnsi="Poppins" w:cs="Poppins"/>
            <w:webHidden/>
          </w:rPr>
          <w:tab/>
        </w:r>
        <w:r w:rsidRPr="00852E99">
          <w:rPr>
            <w:rFonts w:ascii="Poppins" w:hAnsi="Poppins" w:cs="Poppins"/>
            <w:webHidden/>
          </w:rPr>
          <w:fldChar w:fldCharType="begin"/>
        </w:r>
        <w:r w:rsidRPr="00852E99">
          <w:rPr>
            <w:rFonts w:ascii="Poppins" w:hAnsi="Poppins" w:cs="Poppins"/>
            <w:webHidden/>
          </w:rPr>
          <w:instrText xml:space="preserve"> PAGEREF _Toc207705612 \h </w:instrText>
        </w:r>
        <w:r w:rsidRPr="00852E99">
          <w:rPr>
            <w:rFonts w:ascii="Poppins" w:hAnsi="Poppins" w:cs="Poppins"/>
            <w:webHidden/>
          </w:rPr>
        </w:r>
        <w:r w:rsidRPr="00852E99">
          <w:rPr>
            <w:rFonts w:ascii="Poppins" w:hAnsi="Poppins" w:cs="Poppins"/>
            <w:webHidden/>
          </w:rPr>
          <w:fldChar w:fldCharType="separate"/>
        </w:r>
        <w:r w:rsidRPr="00852E99">
          <w:rPr>
            <w:rFonts w:ascii="Poppins" w:hAnsi="Poppins" w:cs="Poppins"/>
            <w:webHidden/>
          </w:rPr>
          <w:t>24</w:t>
        </w:r>
        <w:r w:rsidRPr="00852E99">
          <w:rPr>
            <w:rFonts w:ascii="Poppins" w:hAnsi="Poppins" w:cs="Poppins"/>
            <w:webHidden/>
          </w:rPr>
          <w:fldChar w:fldCharType="end"/>
        </w:r>
      </w:hyperlink>
    </w:p>
    <w:p w14:paraId="1EAFC406" w14:textId="4AB25FF1" w:rsidR="008D7768" w:rsidRPr="00852E99" w:rsidRDefault="008D7768">
      <w:pPr>
        <w:pStyle w:val="TOC1"/>
        <w:rPr>
          <w:rFonts w:ascii="Poppins" w:eastAsiaTheme="minorEastAsia" w:hAnsi="Poppins" w:cs="Poppins"/>
          <w:color w:val="auto"/>
          <w:lang w:eastAsia="en-GB"/>
        </w:rPr>
      </w:pPr>
      <w:hyperlink w:anchor="_Toc207705613" w:history="1">
        <w:r w:rsidRPr="00852E99">
          <w:rPr>
            <w:rStyle w:val="Hyperlink"/>
            <w:rFonts w:ascii="Poppins" w:hAnsi="Poppins" w:cs="Poppins"/>
          </w:rPr>
          <w:t>What is the impact of this change?</w:t>
        </w:r>
        <w:r w:rsidRPr="00852E99">
          <w:rPr>
            <w:rFonts w:ascii="Poppins" w:hAnsi="Poppins" w:cs="Poppins"/>
            <w:webHidden/>
          </w:rPr>
          <w:tab/>
        </w:r>
        <w:r w:rsidRPr="00852E99">
          <w:rPr>
            <w:rFonts w:ascii="Poppins" w:hAnsi="Poppins" w:cs="Poppins"/>
            <w:webHidden/>
          </w:rPr>
          <w:fldChar w:fldCharType="begin"/>
        </w:r>
        <w:r w:rsidRPr="00852E99">
          <w:rPr>
            <w:rFonts w:ascii="Poppins" w:hAnsi="Poppins" w:cs="Poppins"/>
            <w:webHidden/>
          </w:rPr>
          <w:instrText xml:space="preserve"> PAGEREF _Toc207705613 \h </w:instrText>
        </w:r>
        <w:r w:rsidRPr="00852E99">
          <w:rPr>
            <w:rFonts w:ascii="Poppins" w:hAnsi="Poppins" w:cs="Poppins"/>
            <w:webHidden/>
          </w:rPr>
        </w:r>
        <w:r w:rsidRPr="00852E99">
          <w:rPr>
            <w:rFonts w:ascii="Poppins" w:hAnsi="Poppins" w:cs="Poppins"/>
            <w:webHidden/>
          </w:rPr>
          <w:fldChar w:fldCharType="separate"/>
        </w:r>
        <w:r w:rsidRPr="00852E99">
          <w:rPr>
            <w:rFonts w:ascii="Poppins" w:hAnsi="Poppins" w:cs="Poppins"/>
            <w:webHidden/>
          </w:rPr>
          <w:t>25</w:t>
        </w:r>
        <w:r w:rsidRPr="00852E99">
          <w:rPr>
            <w:rFonts w:ascii="Poppins" w:hAnsi="Poppins" w:cs="Poppins"/>
            <w:webHidden/>
          </w:rPr>
          <w:fldChar w:fldCharType="end"/>
        </w:r>
      </w:hyperlink>
    </w:p>
    <w:p w14:paraId="57FFDB24" w14:textId="40E3979D" w:rsidR="008D7768" w:rsidRPr="00852E99" w:rsidRDefault="008D7768">
      <w:pPr>
        <w:pStyle w:val="TOC2"/>
        <w:rPr>
          <w:rFonts w:ascii="Poppins" w:eastAsiaTheme="minorEastAsia" w:hAnsi="Poppins" w:cs="Poppins"/>
          <w:color w:val="auto"/>
          <w:lang w:eastAsia="en-GB"/>
        </w:rPr>
      </w:pPr>
      <w:hyperlink w:anchor="_Toc207705614" w:history="1">
        <w:r w:rsidRPr="00852E99">
          <w:rPr>
            <w:rStyle w:val="Hyperlink"/>
            <w:rFonts w:ascii="Poppins" w:hAnsi="Poppins" w:cs="Poppins"/>
          </w:rPr>
          <w:t>Proposer’s assessment against Grid Code Objectives</w:t>
        </w:r>
        <w:r w:rsidRPr="00852E99">
          <w:rPr>
            <w:rFonts w:ascii="Poppins" w:hAnsi="Poppins" w:cs="Poppins"/>
            <w:webHidden/>
          </w:rPr>
          <w:tab/>
        </w:r>
        <w:r w:rsidRPr="00852E99">
          <w:rPr>
            <w:rFonts w:ascii="Poppins" w:hAnsi="Poppins" w:cs="Poppins"/>
            <w:webHidden/>
          </w:rPr>
          <w:fldChar w:fldCharType="begin"/>
        </w:r>
        <w:r w:rsidRPr="00852E99">
          <w:rPr>
            <w:rFonts w:ascii="Poppins" w:hAnsi="Poppins" w:cs="Poppins"/>
            <w:webHidden/>
          </w:rPr>
          <w:instrText xml:space="preserve"> PAGEREF _Toc207705614 \h </w:instrText>
        </w:r>
        <w:r w:rsidRPr="00852E99">
          <w:rPr>
            <w:rFonts w:ascii="Poppins" w:hAnsi="Poppins" w:cs="Poppins"/>
            <w:webHidden/>
          </w:rPr>
        </w:r>
        <w:r w:rsidRPr="00852E99">
          <w:rPr>
            <w:rFonts w:ascii="Poppins" w:hAnsi="Poppins" w:cs="Poppins"/>
            <w:webHidden/>
          </w:rPr>
          <w:fldChar w:fldCharType="separate"/>
        </w:r>
        <w:r w:rsidRPr="00852E99">
          <w:rPr>
            <w:rFonts w:ascii="Poppins" w:hAnsi="Poppins" w:cs="Poppins"/>
            <w:webHidden/>
          </w:rPr>
          <w:t>25</w:t>
        </w:r>
        <w:r w:rsidRPr="00852E99">
          <w:rPr>
            <w:rFonts w:ascii="Poppins" w:hAnsi="Poppins" w:cs="Poppins"/>
            <w:webHidden/>
          </w:rPr>
          <w:fldChar w:fldCharType="end"/>
        </w:r>
      </w:hyperlink>
    </w:p>
    <w:p w14:paraId="0D86E06E" w14:textId="2D8D0BD6" w:rsidR="008D7768" w:rsidRPr="00852E99" w:rsidRDefault="008D7768">
      <w:pPr>
        <w:pStyle w:val="TOC2"/>
        <w:rPr>
          <w:rFonts w:ascii="Poppins" w:eastAsiaTheme="minorEastAsia" w:hAnsi="Poppins" w:cs="Poppins"/>
          <w:color w:val="auto"/>
          <w:lang w:eastAsia="en-GB"/>
        </w:rPr>
      </w:pPr>
      <w:hyperlink w:anchor="_Toc207705615" w:history="1">
        <w:r w:rsidRPr="00852E99">
          <w:rPr>
            <w:rStyle w:val="Hyperlink"/>
            <w:rFonts w:ascii="Poppins" w:hAnsi="Poppins" w:cs="Poppins"/>
            <w:b/>
            <w:bCs/>
          </w:rPr>
          <w:t>Assessment of the impact of the modification on the stakeholder / consumer benefit categories </w:t>
        </w:r>
        <w:r w:rsidRPr="00852E99">
          <w:rPr>
            <w:rFonts w:ascii="Poppins" w:hAnsi="Poppins" w:cs="Poppins"/>
            <w:webHidden/>
          </w:rPr>
          <w:tab/>
        </w:r>
        <w:r w:rsidRPr="00852E99">
          <w:rPr>
            <w:rFonts w:ascii="Poppins" w:hAnsi="Poppins" w:cs="Poppins"/>
            <w:webHidden/>
          </w:rPr>
          <w:fldChar w:fldCharType="begin"/>
        </w:r>
        <w:r w:rsidRPr="00852E99">
          <w:rPr>
            <w:rFonts w:ascii="Poppins" w:hAnsi="Poppins" w:cs="Poppins"/>
            <w:webHidden/>
          </w:rPr>
          <w:instrText xml:space="preserve"> PAGEREF _Toc207705615 \h </w:instrText>
        </w:r>
        <w:r w:rsidRPr="00852E99">
          <w:rPr>
            <w:rFonts w:ascii="Poppins" w:hAnsi="Poppins" w:cs="Poppins"/>
            <w:webHidden/>
          </w:rPr>
        </w:r>
        <w:r w:rsidRPr="00852E99">
          <w:rPr>
            <w:rFonts w:ascii="Poppins" w:hAnsi="Poppins" w:cs="Poppins"/>
            <w:webHidden/>
          </w:rPr>
          <w:fldChar w:fldCharType="separate"/>
        </w:r>
        <w:r w:rsidRPr="00852E99">
          <w:rPr>
            <w:rFonts w:ascii="Poppins" w:hAnsi="Poppins" w:cs="Poppins"/>
            <w:webHidden/>
          </w:rPr>
          <w:t>30</w:t>
        </w:r>
        <w:r w:rsidRPr="00852E99">
          <w:rPr>
            <w:rFonts w:ascii="Poppins" w:hAnsi="Poppins" w:cs="Poppins"/>
            <w:webHidden/>
          </w:rPr>
          <w:fldChar w:fldCharType="end"/>
        </w:r>
      </w:hyperlink>
    </w:p>
    <w:p w14:paraId="0A5C821A" w14:textId="67D5850B" w:rsidR="008D7768" w:rsidRPr="00852E99" w:rsidRDefault="008D7768">
      <w:pPr>
        <w:pStyle w:val="TOC2"/>
        <w:rPr>
          <w:rFonts w:ascii="Poppins" w:eastAsiaTheme="minorEastAsia" w:hAnsi="Poppins" w:cs="Poppins"/>
          <w:color w:val="auto"/>
          <w:lang w:eastAsia="en-GB"/>
        </w:rPr>
      </w:pPr>
      <w:hyperlink w:anchor="_Toc207705616" w:history="1">
        <w:r w:rsidRPr="00852E99">
          <w:rPr>
            <w:rStyle w:val="Hyperlink"/>
            <w:rFonts w:ascii="Poppins" w:hAnsi="Poppins" w:cs="Poppins"/>
          </w:rPr>
          <w:t>Workgroup Vote</w:t>
        </w:r>
        <w:r w:rsidRPr="00852E99">
          <w:rPr>
            <w:rFonts w:ascii="Poppins" w:hAnsi="Poppins" w:cs="Poppins"/>
            <w:webHidden/>
          </w:rPr>
          <w:tab/>
        </w:r>
        <w:r w:rsidRPr="00852E99">
          <w:rPr>
            <w:rFonts w:ascii="Poppins" w:hAnsi="Poppins" w:cs="Poppins"/>
            <w:webHidden/>
          </w:rPr>
          <w:fldChar w:fldCharType="begin"/>
        </w:r>
        <w:r w:rsidRPr="00852E99">
          <w:rPr>
            <w:rFonts w:ascii="Poppins" w:hAnsi="Poppins" w:cs="Poppins"/>
            <w:webHidden/>
          </w:rPr>
          <w:instrText xml:space="preserve"> PAGEREF _Toc207705616 \h </w:instrText>
        </w:r>
        <w:r w:rsidRPr="00852E99">
          <w:rPr>
            <w:rFonts w:ascii="Poppins" w:hAnsi="Poppins" w:cs="Poppins"/>
            <w:webHidden/>
          </w:rPr>
        </w:r>
        <w:r w:rsidRPr="00852E99">
          <w:rPr>
            <w:rFonts w:ascii="Poppins" w:hAnsi="Poppins" w:cs="Poppins"/>
            <w:webHidden/>
          </w:rPr>
          <w:fldChar w:fldCharType="separate"/>
        </w:r>
        <w:r w:rsidRPr="00852E99">
          <w:rPr>
            <w:rFonts w:ascii="Poppins" w:hAnsi="Poppins" w:cs="Poppins"/>
            <w:webHidden/>
          </w:rPr>
          <w:t>30</w:t>
        </w:r>
        <w:r w:rsidRPr="00852E99">
          <w:rPr>
            <w:rFonts w:ascii="Poppins" w:hAnsi="Poppins" w:cs="Poppins"/>
            <w:webHidden/>
          </w:rPr>
          <w:fldChar w:fldCharType="end"/>
        </w:r>
      </w:hyperlink>
    </w:p>
    <w:p w14:paraId="19F7E462" w14:textId="5ED0DECB" w:rsidR="008D7768" w:rsidRPr="00852E99" w:rsidRDefault="008D7768">
      <w:pPr>
        <w:pStyle w:val="TOC1"/>
        <w:rPr>
          <w:rFonts w:ascii="Poppins" w:eastAsiaTheme="minorEastAsia" w:hAnsi="Poppins" w:cs="Poppins"/>
          <w:color w:val="auto"/>
          <w:lang w:eastAsia="en-GB"/>
        </w:rPr>
      </w:pPr>
      <w:hyperlink w:anchor="_Toc207705617" w:history="1">
        <w:r w:rsidRPr="00852E99">
          <w:rPr>
            <w:rStyle w:val="Hyperlink"/>
            <w:rFonts w:ascii="Poppins" w:hAnsi="Poppins" w:cs="Poppins"/>
          </w:rPr>
          <w:t>When will this change take place?</w:t>
        </w:r>
        <w:r w:rsidRPr="00852E99">
          <w:rPr>
            <w:rFonts w:ascii="Poppins" w:hAnsi="Poppins" w:cs="Poppins"/>
            <w:webHidden/>
          </w:rPr>
          <w:tab/>
        </w:r>
        <w:r w:rsidRPr="00852E99">
          <w:rPr>
            <w:rFonts w:ascii="Poppins" w:hAnsi="Poppins" w:cs="Poppins"/>
            <w:webHidden/>
          </w:rPr>
          <w:fldChar w:fldCharType="begin"/>
        </w:r>
        <w:r w:rsidRPr="00852E99">
          <w:rPr>
            <w:rFonts w:ascii="Poppins" w:hAnsi="Poppins" w:cs="Poppins"/>
            <w:webHidden/>
          </w:rPr>
          <w:instrText xml:space="preserve"> PAGEREF _Toc207705617 \h </w:instrText>
        </w:r>
        <w:r w:rsidRPr="00852E99">
          <w:rPr>
            <w:rFonts w:ascii="Poppins" w:hAnsi="Poppins" w:cs="Poppins"/>
            <w:webHidden/>
          </w:rPr>
        </w:r>
        <w:r w:rsidRPr="00852E99">
          <w:rPr>
            <w:rFonts w:ascii="Poppins" w:hAnsi="Poppins" w:cs="Poppins"/>
            <w:webHidden/>
          </w:rPr>
          <w:fldChar w:fldCharType="separate"/>
        </w:r>
        <w:r w:rsidRPr="00852E99">
          <w:rPr>
            <w:rFonts w:ascii="Poppins" w:hAnsi="Poppins" w:cs="Poppins"/>
            <w:webHidden/>
          </w:rPr>
          <w:t>31</w:t>
        </w:r>
        <w:r w:rsidRPr="00852E99">
          <w:rPr>
            <w:rFonts w:ascii="Poppins" w:hAnsi="Poppins" w:cs="Poppins"/>
            <w:webHidden/>
          </w:rPr>
          <w:fldChar w:fldCharType="end"/>
        </w:r>
      </w:hyperlink>
    </w:p>
    <w:p w14:paraId="56013B46" w14:textId="5A1BFDD5" w:rsidR="008D7768" w:rsidRPr="00852E99" w:rsidRDefault="008D7768">
      <w:pPr>
        <w:pStyle w:val="TOC1"/>
        <w:rPr>
          <w:rFonts w:ascii="Poppins" w:eastAsiaTheme="minorEastAsia" w:hAnsi="Poppins" w:cs="Poppins"/>
          <w:color w:val="auto"/>
          <w:lang w:eastAsia="en-GB"/>
        </w:rPr>
      </w:pPr>
      <w:hyperlink w:anchor="_Toc207705618" w:history="1">
        <w:r w:rsidRPr="00852E99">
          <w:rPr>
            <w:rStyle w:val="Hyperlink"/>
            <w:rFonts w:ascii="Poppins" w:hAnsi="Poppins" w:cs="Poppins"/>
          </w:rPr>
          <w:t>Interactions</w:t>
        </w:r>
        <w:r w:rsidRPr="00852E99">
          <w:rPr>
            <w:rFonts w:ascii="Poppins" w:hAnsi="Poppins" w:cs="Poppins"/>
            <w:webHidden/>
          </w:rPr>
          <w:tab/>
        </w:r>
        <w:r w:rsidRPr="00852E99">
          <w:rPr>
            <w:rFonts w:ascii="Poppins" w:hAnsi="Poppins" w:cs="Poppins"/>
            <w:webHidden/>
          </w:rPr>
          <w:fldChar w:fldCharType="begin"/>
        </w:r>
        <w:r w:rsidRPr="00852E99">
          <w:rPr>
            <w:rFonts w:ascii="Poppins" w:hAnsi="Poppins" w:cs="Poppins"/>
            <w:webHidden/>
          </w:rPr>
          <w:instrText xml:space="preserve"> PAGEREF _Toc207705618 \h </w:instrText>
        </w:r>
        <w:r w:rsidRPr="00852E99">
          <w:rPr>
            <w:rFonts w:ascii="Poppins" w:hAnsi="Poppins" w:cs="Poppins"/>
            <w:webHidden/>
          </w:rPr>
        </w:r>
        <w:r w:rsidRPr="00852E99">
          <w:rPr>
            <w:rFonts w:ascii="Poppins" w:hAnsi="Poppins" w:cs="Poppins"/>
            <w:webHidden/>
          </w:rPr>
          <w:fldChar w:fldCharType="separate"/>
        </w:r>
        <w:r w:rsidRPr="00852E99">
          <w:rPr>
            <w:rFonts w:ascii="Poppins" w:hAnsi="Poppins" w:cs="Poppins"/>
            <w:webHidden/>
          </w:rPr>
          <w:t>32</w:t>
        </w:r>
        <w:r w:rsidRPr="00852E99">
          <w:rPr>
            <w:rFonts w:ascii="Poppins" w:hAnsi="Poppins" w:cs="Poppins"/>
            <w:webHidden/>
          </w:rPr>
          <w:fldChar w:fldCharType="end"/>
        </w:r>
      </w:hyperlink>
    </w:p>
    <w:p w14:paraId="084BC4B3" w14:textId="5241FCD1" w:rsidR="008D7768" w:rsidRPr="00852E99" w:rsidRDefault="008D7768">
      <w:pPr>
        <w:pStyle w:val="TOC1"/>
        <w:rPr>
          <w:rFonts w:ascii="Poppins" w:eastAsiaTheme="minorEastAsia" w:hAnsi="Poppins" w:cs="Poppins"/>
          <w:color w:val="auto"/>
          <w:lang w:eastAsia="en-GB"/>
        </w:rPr>
      </w:pPr>
      <w:hyperlink w:anchor="_Toc207705619" w:history="1">
        <w:r w:rsidRPr="00852E99">
          <w:rPr>
            <w:rStyle w:val="Hyperlink"/>
            <w:rFonts w:ascii="Poppins" w:hAnsi="Poppins" w:cs="Poppins"/>
          </w:rPr>
          <w:t>Acronyms, key terms and reference material</w:t>
        </w:r>
        <w:r w:rsidRPr="00852E99">
          <w:rPr>
            <w:rFonts w:ascii="Poppins" w:hAnsi="Poppins" w:cs="Poppins"/>
            <w:webHidden/>
          </w:rPr>
          <w:tab/>
        </w:r>
        <w:r w:rsidRPr="00852E99">
          <w:rPr>
            <w:rFonts w:ascii="Poppins" w:hAnsi="Poppins" w:cs="Poppins"/>
            <w:webHidden/>
          </w:rPr>
          <w:fldChar w:fldCharType="begin"/>
        </w:r>
        <w:r w:rsidRPr="00852E99">
          <w:rPr>
            <w:rFonts w:ascii="Poppins" w:hAnsi="Poppins" w:cs="Poppins"/>
            <w:webHidden/>
          </w:rPr>
          <w:instrText xml:space="preserve"> PAGEREF _Toc207705619 \h </w:instrText>
        </w:r>
        <w:r w:rsidRPr="00852E99">
          <w:rPr>
            <w:rFonts w:ascii="Poppins" w:hAnsi="Poppins" w:cs="Poppins"/>
            <w:webHidden/>
          </w:rPr>
        </w:r>
        <w:r w:rsidRPr="00852E99">
          <w:rPr>
            <w:rFonts w:ascii="Poppins" w:hAnsi="Poppins" w:cs="Poppins"/>
            <w:webHidden/>
          </w:rPr>
          <w:fldChar w:fldCharType="separate"/>
        </w:r>
        <w:r w:rsidRPr="00852E99">
          <w:rPr>
            <w:rFonts w:ascii="Poppins" w:hAnsi="Poppins" w:cs="Poppins"/>
            <w:webHidden/>
          </w:rPr>
          <w:t>33</w:t>
        </w:r>
        <w:r w:rsidRPr="00852E99">
          <w:rPr>
            <w:rFonts w:ascii="Poppins" w:hAnsi="Poppins" w:cs="Poppins"/>
            <w:webHidden/>
          </w:rPr>
          <w:fldChar w:fldCharType="end"/>
        </w:r>
      </w:hyperlink>
    </w:p>
    <w:p w14:paraId="5DC5B974" w14:textId="57F4DA01" w:rsidR="008D7768" w:rsidRPr="00852E99" w:rsidRDefault="008D7768">
      <w:pPr>
        <w:pStyle w:val="TOC1"/>
        <w:rPr>
          <w:rFonts w:ascii="Poppins" w:eastAsiaTheme="minorEastAsia" w:hAnsi="Poppins" w:cs="Poppins"/>
          <w:color w:val="auto"/>
          <w:lang w:eastAsia="en-GB"/>
        </w:rPr>
      </w:pPr>
      <w:hyperlink w:anchor="_Toc207705620" w:history="1">
        <w:r w:rsidRPr="00852E99">
          <w:rPr>
            <w:rStyle w:val="Hyperlink"/>
            <w:rFonts w:ascii="Poppins" w:hAnsi="Poppins" w:cs="Poppins"/>
          </w:rPr>
          <w:t>Annexes</w:t>
        </w:r>
        <w:r w:rsidRPr="00852E99">
          <w:rPr>
            <w:rFonts w:ascii="Poppins" w:hAnsi="Poppins" w:cs="Poppins"/>
            <w:webHidden/>
          </w:rPr>
          <w:tab/>
        </w:r>
        <w:r w:rsidRPr="00852E99">
          <w:rPr>
            <w:rFonts w:ascii="Poppins" w:hAnsi="Poppins" w:cs="Poppins"/>
            <w:webHidden/>
          </w:rPr>
          <w:fldChar w:fldCharType="begin"/>
        </w:r>
        <w:r w:rsidRPr="00852E99">
          <w:rPr>
            <w:rFonts w:ascii="Poppins" w:hAnsi="Poppins" w:cs="Poppins"/>
            <w:webHidden/>
          </w:rPr>
          <w:instrText xml:space="preserve"> PAGEREF _Toc207705620 \h </w:instrText>
        </w:r>
        <w:r w:rsidRPr="00852E99">
          <w:rPr>
            <w:rFonts w:ascii="Poppins" w:hAnsi="Poppins" w:cs="Poppins"/>
            <w:webHidden/>
          </w:rPr>
        </w:r>
        <w:r w:rsidRPr="00852E99">
          <w:rPr>
            <w:rFonts w:ascii="Poppins" w:hAnsi="Poppins" w:cs="Poppins"/>
            <w:webHidden/>
          </w:rPr>
          <w:fldChar w:fldCharType="separate"/>
        </w:r>
        <w:r w:rsidRPr="00852E99">
          <w:rPr>
            <w:rFonts w:ascii="Poppins" w:hAnsi="Poppins" w:cs="Poppins"/>
            <w:webHidden/>
          </w:rPr>
          <w:t>34</w:t>
        </w:r>
        <w:r w:rsidRPr="00852E99">
          <w:rPr>
            <w:rFonts w:ascii="Poppins" w:hAnsi="Poppins" w:cs="Poppins"/>
            <w:webHidden/>
          </w:rPr>
          <w:fldChar w:fldCharType="end"/>
        </w:r>
      </w:hyperlink>
    </w:p>
    <w:p w14:paraId="5C9745C7" w14:textId="05687A59" w:rsidR="00CA0621" w:rsidRDefault="00CA0621" w:rsidP="00CA0621">
      <w:pPr>
        <w:rPr>
          <w:rFonts w:ascii="Poppins" w:hAnsi="Poppins" w:cs="Poppins"/>
          <w:b/>
          <w:highlight w:val="yellow"/>
        </w:rPr>
      </w:pPr>
      <w:r w:rsidRPr="00852E99">
        <w:rPr>
          <w:rFonts w:ascii="Poppins" w:hAnsi="Poppins" w:cs="Poppins"/>
          <w:b/>
          <w:highlight w:val="yellow"/>
        </w:rPr>
        <w:fldChar w:fldCharType="end"/>
      </w:r>
    </w:p>
    <w:p w14:paraId="09EE7725" w14:textId="77777777" w:rsidR="006437E9" w:rsidRPr="00852E99" w:rsidRDefault="006437E9" w:rsidP="00CA0621">
      <w:pPr>
        <w:rPr>
          <w:rFonts w:ascii="Poppins" w:hAnsi="Poppins" w:cs="Poppins"/>
          <w:b/>
          <w:highlight w:val="yellow"/>
        </w:rPr>
      </w:pPr>
    </w:p>
    <w:p w14:paraId="3F76C015" w14:textId="7CDA5079" w:rsidR="00CA0621" w:rsidRPr="00852E99" w:rsidRDefault="00CA0621" w:rsidP="00CA0621">
      <w:pPr>
        <w:pStyle w:val="Heading1"/>
        <w:rPr>
          <w:rFonts w:ascii="Poppins" w:hAnsi="Poppins" w:cs="Poppins"/>
        </w:rPr>
      </w:pPr>
      <w:bookmarkStart w:id="2" w:name="_Toc207705602"/>
      <w:bookmarkStart w:id="3" w:name="_Toc58837630"/>
      <w:r w:rsidRPr="00852E99">
        <w:rPr>
          <w:rFonts w:ascii="Poppins" w:hAnsi="Poppins" w:cs="Poppins"/>
        </w:rPr>
        <w:lastRenderedPageBreak/>
        <w:t>Executive Summary</w:t>
      </w:r>
      <w:bookmarkEnd w:id="2"/>
    </w:p>
    <w:p w14:paraId="67F04BF1" w14:textId="30A0A3A5" w:rsidR="004351F2" w:rsidRPr="00852E99" w:rsidRDefault="00E35151" w:rsidP="00CA0621">
      <w:pPr>
        <w:rPr>
          <w:rFonts w:ascii="Poppins" w:eastAsia="Arial" w:hAnsi="Poppins" w:cs="Poppins"/>
          <w:kern w:val="0"/>
          <w14:ligatures w14:val="none"/>
        </w:rPr>
      </w:pPr>
      <w:bookmarkStart w:id="4" w:name="_Hlk50464659"/>
      <w:bookmarkStart w:id="5" w:name="_Hlk31885141"/>
      <w:commentRangeStart w:id="6"/>
      <w:r w:rsidRPr="00852E99">
        <w:rPr>
          <w:rFonts w:ascii="Poppins" w:eastAsia="Arial" w:hAnsi="Poppins" w:cs="Poppins"/>
          <w:kern w:val="0"/>
          <w14:ligatures w14:val="none"/>
        </w:rPr>
        <w:t>Space weather, particularly during periods of high solar activity, can induce electrical currents in power grids</w:t>
      </w:r>
      <w:r w:rsidR="00151034" w:rsidRPr="00852E99">
        <w:rPr>
          <w:rFonts w:ascii="Poppins" w:eastAsia="Arial" w:hAnsi="Poppins" w:cs="Poppins"/>
          <w:kern w:val="0"/>
          <w14:ligatures w14:val="none"/>
        </w:rPr>
        <w:t xml:space="preserve"> </w:t>
      </w:r>
      <w:r w:rsidRPr="00852E99">
        <w:rPr>
          <w:rFonts w:ascii="Poppins" w:eastAsia="Arial" w:hAnsi="Poppins" w:cs="Poppins"/>
          <w:kern w:val="0"/>
          <w14:ligatures w14:val="none"/>
        </w:rPr>
        <w:t xml:space="preserve">potentially damaging infrastructure and leading to instability or supply shortfalls. To address these risks, </w:t>
      </w:r>
      <w:r w:rsidR="00893095" w:rsidRPr="00852E99">
        <w:rPr>
          <w:rFonts w:ascii="Poppins" w:eastAsia="Arial" w:hAnsi="Poppins" w:cs="Poppins"/>
          <w:kern w:val="0"/>
          <w14:ligatures w14:val="none"/>
        </w:rPr>
        <w:t>National Energy System Operator</w:t>
      </w:r>
      <w:r w:rsidR="0000784D" w:rsidRPr="00852E99">
        <w:rPr>
          <w:rFonts w:ascii="Poppins" w:eastAsia="Arial" w:hAnsi="Poppins" w:cs="Poppins"/>
          <w:kern w:val="0"/>
          <w14:ligatures w14:val="none"/>
        </w:rPr>
        <w:t xml:space="preserve"> (</w:t>
      </w:r>
      <w:r w:rsidRPr="00852E99">
        <w:rPr>
          <w:rFonts w:ascii="Poppins" w:eastAsia="Arial" w:hAnsi="Poppins" w:cs="Poppins"/>
          <w:kern w:val="0"/>
          <w14:ligatures w14:val="none"/>
        </w:rPr>
        <w:t>NESO</w:t>
      </w:r>
      <w:r w:rsidR="0000784D" w:rsidRPr="00852E99">
        <w:rPr>
          <w:rFonts w:ascii="Poppins" w:eastAsia="Arial" w:hAnsi="Poppins" w:cs="Poppins"/>
          <w:kern w:val="0"/>
          <w14:ligatures w14:val="none"/>
        </w:rPr>
        <w:t>)</w:t>
      </w:r>
      <w:r w:rsidRPr="00852E99">
        <w:rPr>
          <w:rFonts w:ascii="Poppins" w:eastAsia="Arial" w:hAnsi="Poppins" w:cs="Poppins"/>
          <w:kern w:val="0"/>
          <w14:ligatures w14:val="none"/>
        </w:rPr>
        <w:t xml:space="preserve"> and industry part</w:t>
      </w:r>
      <w:r w:rsidR="00CE3824" w:rsidRPr="00852E99">
        <w:rPr>
          <w:rFonts w:ascii="Poppins" w:eastAsia="Arial" w:hAnsi="Poppins" w:cs="Poppins"/>
          <w:kern w:val="0"/>
          <w14:ligatures w14:val="none"/>
        </w:rPr>
        <w:t>ies</w:t>
      </w:r>
      <w:r w:rsidRPr="00852E99">
        <w:rPr>
          <w:rFonts w:ascii="Poppins" w:eastAsia="Arial" w:hAnsi="Poppins" w:cs="Poppins"/>
          <w:kern w:val="0"/>
          <w14:ligatures w14:val="none"/>
        </w:rPr>
        <w:t xml:space="preserve"> are developing a </w:t>
      </w:r>
      <w:r w:rsidR="00E60A92" w:rsidRPr="00852E99">
        <w:rPr>
          <w:rFonts w:ascii="Poppins" w:eastAsia="Arial" w:hAnsi="Poppins" w:cs="Poppins"/>
          <w:kern w:val="0"/>
          <w14:ligatures w14:val="none"/>
        </w:rPr>
        <w:t>‘</w:t>
      </w:r>
      <w:r w:rsidRPr="00852E99">
        <w:rPr>
          <w:rFonts w:ascii="Poppins" w:eastAsia="Arial" w:hAnsi="Poppins" w:cs="Poppins"/>
          <w:kern w:val="0"/>
          <w14:ligatures w14:val="none"/>
        </w:rPr>
        <w:t>Space Weather Industry Protocol</w:t>
      </w:r>
      <w:r w:rsidR="00E60A92" w:rsidRPr="00852E99">
        <w:rPr>
          <w:rFonts w:ascii="Poppins" w:eastAsia="Arial" w:hAnsi="Poppins" w:cs="Poppins"/>
          <w:kern w:val="0"/>
          <w14:ligatures w14:val="none"/>
        </w:rPr>
        <w:t>’</w:t>
      </w:r>
      <w:r w:rsidRPr="00852E99">
        <w:rPr>
          <w:rFonts w:ascii="Poppins" w:eastAsia="Arial" w:hAnsi="Poppins" w:cs="Poppins"/>
          <w:kern w:val="0"/>
          <w14:ligatures w14:val="none"/>
        </w:rPr>
        <w:t xml:space="preserve"> to guide operational decisions during severe space weather events, with plans </w:t>
      </w:r>
      <w:r w:rsidR="004E1D0F" w:rsidRPr="00852E99">
        <w:rPr>
          <w:rFonts w:ascii="Poppins" w:eastAsia="Arial" w:hAnsi="Poppins" w:cs="Poppins"/>
          <w:kern w:val="0"/>
          <w14:ligatures w14:val="none"/>
        </w:rPr>
        <w:t>for</w:t>
      </w:r>
      <w:r w:rsidRPr="00852E99">
        <w:rPr>
          <w:rFonts w:ascii="Poppins" w:eastAsia="Arial" w:hAnsi="Poppins" w:cs="Poppins"/>
          <w:kern w:val="0"/>
          <w14:ligatures w14:val="none"/>
        </w:rPr>
        <w:t xml:space="preserve"> it to </w:t>
      </w:r>
      <w:r w:rsidR="0057759A" w:rsidRPr="00852E99">
        <w:rPr>
          <w:rFonts w:ascii="Poppins" w:eastAsia="Arial" w:hAnsi="Poppins" w:cs="Poppins"/>
          <w:kern w:val="0"/>
          <w14:ligatures w14:val="none"/>
        </w:rPr>
        <w:t xml:space="preserve">be </w:t>
      </w:r>
      <w:r w:rsidRPr="00852E99">
        <w:rPr>
          <w:rFonts w:ascii="Poppins" w:eastAsia="Arial" w:hAnsi="Poppins" w:cs="Poppins"/>
          <w:kern w:val="0"/>
          <w14:ligatures w14:val="none"/>
        </w:rPr>
        <w:t>share</w:t>
      </w:r>
      <w:r w:rsidR="0057759A" w:rsidRPr="00852E99">
        <w:rPr>
          <w:rFonts w:ascii="Poppins" w:eastAsia="Arial" w:hAnsi="Poppins" w:cs="Poppins"/>
          <w:kern w:val="0"/>
          <w14:ligatures w14:val="none"/>
        </w:rPr>
        <w:t>d</w:t>
      </w:r>
      <w:r w:rsidRPr="00852E99">
        <w:rPr>
          <w:rFonts w:ascii="Poppins" w:eastAsia="Arial" w:hAnsi="Poppins" w:cs="Poppins"/>
          <w:kern w:val="0"/>
          <w14:ligatures w14:val="none"/>
        </w:rPr>
        <w:t xml:space="preserve"> </w:t>
      </w:r>
      <w:r w:rsidR="00806FCC" w:rsidRPr="00852E99">
        <w:rPr>
          <w:rFonts w:ascii="Poppins" w:eastAsia="Arial" w:hAnsi="Poppins" w:cs="Poppins"/>
          <w:kern w:val="0"/>
          <w14:ligatures w14:val="none"/>
        </w:rPr>
        <w:t>from</w:t>
      </w:r>
      <w:r w:rsidRPr="00852E99">
        <w:rPr>
          <w:rFonts w:ascii="Poppins" w:eastAsia="Arial" w:hAnsi="Poppins" w:cs="Poppins"/>
          <w:kern w:val="0"/>
          <w14:ligatures w14:val="none"/>
        </w:rPr>
        <w:t xml:space="preserve"> September 2025.</w:t>
      </w:r>
      <w:bookmarkEnd w:id="4"/>
      <w:r w:rsidR="004154CB" w:rsidRPr="00852E99">
        <w:rPr>
          <w:rFonts w:ascii="Poppins" w:eastAsia="Arial" w:hAnsi="Poppins" w:cs="Poppins"/>
          <w:kern w:val="0"/>
          <w14:ligatures w14:val="none"/>
        </w:rPr>
        <w:t xml:space="preserve"> This mod</w:t>
      </w:r>
      <w:r w:rsidR="00742C5C" w:rsidRPr="00852E99">
        <w:rPr>
          <w:rFonts w:ascii="Poppins" w:eastAsia="Arial" w:hAnsi="Poppins" w:cs="Poppins"/>
          <w:kern w:val="0"/>
          <w14:ligatures w14:val="none"/>
        </w:rPr>
        <w:t>ification seeks to make changes to obligate</w:t>
      </w:r>
      <w:r w:rsidR="009F4D18" w:rsidRPr="00852E99">
        <w:rPr>
          <w:rFonts w:ascii="Poppins" w:eastAsia="Arial" w:hAnsi="Poppins" w:cs="Poppins"/>
          <w:kern w:val="0"/>
          <w14:ligatures w14:val="none"/>
        </w:rPr>
        <w:t xml:space="preserve"> </w:t>
      </w:r>
      <w:bookmarkStart w:id="7" w:name="_Hlk206427844"/>
      <w:r w:rsidR="009F4D18" w:rsidRPr="00852E99">
        <w:rPr>
          <w:rFonts w:ascii="Poppins" w:eastAsia="Arial" w:hAnsi="Poppins" w:cs="Poppins"/>
          <w:kern w:val="0"/>
          <w14:ligatures w14:val="none"/>
        </w:rPr>
        <w:t>Generators</w:t>
      </w:r>
      <w:r w:rsidR="00C9551B" w:rsidRPr="00852E99">
        <w:rPr>
          <w:rFonts w:ascii="Poppins" w:eastAsia="Arial" w:hAnsi="Poppins" w:cs="Poppins"/>
          <w:kern w:val="0"/>
          <w14:ligatures w14:val="none"/>
        </w:rPr>
        <w:t>,</w:t>
      </w:r>
      <w:r w:rsidR="009F4D18" w:rsidRPr="00852E99">
        <w:rPr>
          <w:rFonts w:ascii="Poppins" w:eastAsia="Arial" w:hAnsi="Poppins" w:cs="Poppins"/>
          <w:kern w:val="0"/>
          <w14:ligatures w14:val="none"/>
        </w:rPr>
        <w:t xml:space="preserve"> </w:t>
      </w:r>
      <w:r w:rsidR="00281127" w:rsidRPr="00852E99">
        <w:rPr>
          <w:rFonts w:ascii="Poppins" w:eastAsia="Arial" w:hAnsi="Poppins" w:cs="Poppins"/>
          <w:kern w:val="0"/>
          <w14:ligatures w14:val="none"/>
        </w:rPr>
        <w:t>I</w:t>
      </w:r>
      <w:r w:rsidR="009F4D18" w:rsidRPr="00852E99">
        <w:rPr>
          <w:rFonts w:ascii="Poppins" w:eastAsia="Arial" w:hAnsi="Poppins" w:cs="Poppins"/>
          <w:kern w:val="0"/>
          <w14:ligatures w14:val="none"/>
        </w:rPr>
        <w:t>nterconnector</w:t>
      </w:r>
      <w:r w:rsidR="0014721D" w:rsidRPr="00852E99">
        <w:rPr>
          <w:rFonts w:ascii="Poppins" w:eastAsia="Arial" w:hAnsi="Poppins" w:cs="Poppins"/>
          <w:kern w:val="0"/>
          <w14:ligatures w14:val="none"/>
        </w:rPr>
        <w:t xml:space="preserve"> Owner</w:t>
      </w:r>
      <w:r w:rsidR="009F4D18" w:rsidRPr="00852E99">
        <w:rPr>
          <w:rFonts w:ascii="Poppins" w:eastAsia="Arial" w:hAnsi="Poppins" w:cs="Poppins"/>
          <w:kern w:val="0"/>
          <w14:ligatures w14:val="none"/>
        </w:rPr>
        <w:t>s</w:t>
      </w:r>
      <w:r w:rsidR="00C9551B" w:rsidRPr="00852E99">
        <w:rPr>
          <w:rFonts w:ascii="Poppins" w:eastAsia="Arial" w:hAnsi="Poppins" w:cs="Poppins"/>
          <w:kern w:val="0"/>
          <w14:ligatures w14:val="none"/>
        </w:rPr>
        <w:t xml:space="preserve"> and </w:t>
      </w:r>
      <w:r w:rsidR="00065486" w:rsidRPr="00852E99">
        <w:rPr>
          <w:rFonts w:ascii="Poppins" w:eastAsia="Arial" w:hAnsi="Poppins" w:cs="Poppins"/>
          <w:kern w:val="0"/>
          <w14:ligatures w14:val="none"/>
        </w:rPr>
        <w:t>Restoration Contractors</w:t>
      </w:r>
      <w:bookmarkEnd w:id="7"/>
      <w:r w:rsidR="009F4D18" w:rsidRPr="00852E99">
        <w:rPr>
          <w:rFonts w:ascii="Poppins" w:eastAsia="Arial" w:hAnsi="Poppins" w:cs="Poppins"/>
          <w:kern w:val="0"/>
          <w14:ligatures w14:val="none"/>
        </w:rPr>
        <w:t xml:space="preserve"> to notify</w:t>
      </w:r>
      <w:r w:rsidR="00ED2920" w:rsidRPr="00852E99">
        <w:rPr>
          <w:rFonts w:ascii="Poppins" w:eastAsia="Arial" w:hAnsi="Poppins" w:cs="Poppins"/>
          <w:kern w:val="0"/>
          <w14:ligatures w14:val="none"/>
        </w:rPr>
        <w:t xml:space="preserve"> NESO of</w:t>
      </w:r>
      <w:r w:rsidR="009F4D18" w:rsidRPr="00852E99">
        <w:rPr>
          <w:rFonts w:ascii="Poppins" w:eastAsia="Arial" w:hAnsi="Poppins" w:cs="Poppins"/>
          <w:kern w:val="0"/>
          <w14:ligatures w14:val="none"/>
        </w:rPr>
        <w:t xml:space="preserve"> their expected availability </w:t>
      </w:r>
      <w:r w:rsidR="00BF18EF" w:rsidRPr="00852E99">
        <w:rPr>
          <w:rFonts w:ascii="Poppins" w:eastAsia="Arial" w:hAnsi="Poppins" w:cs="Poppins"/>
          <w:kern w:val="0"/>
          <w14:ligatures w14:val="none"/>
        </w:rPr>
        <w:t>during severe space weather events.</w:t>
      </w:r>
      <w:commentRangeEnd w:id="6"/>
      <w:r w:rsidR="007B40C3" w:rsidRPr="00852E99">
        <w:rPr>
          <w:rStyle w:val="CommentReference"/>
          <w:rFonts w:ascii="Poppins" w:hAnsi="Poppins" w:cs="Poppins"/>
        </w:rPr>
        <w:commentReference w:id="6"/>
      </w:r>
    </w:p>
    <w:p w14:paraId="53D4048C" w14:textId="77777777" w:rsidR="00CA0621" w:rsidRPr="00852E99" w:rsidRDefault="00CA0621" w:rsidP="00FC3055">
      <w:pPr>
        <w:spacing w:after="0"/>
        <w:rPr>
          <w:rFonts w:ascii="Poppins" w:hAnsi="Poppins" w:cs="Poppins"/>
          <w:b/>
          <w:bCs/>
          <w:color w:val="3F0731"/>
        </w:rPr>
      </w:pPr>
      <w:r w:rsidRPr="00852E99">
        <w:rPr>
          <w:rFonts w:ascii="Poppins" w:hAnsi="Poppins" w:cs="Poppins"/>
          <w:b/>
          <w:bCs/>
          <w:color w:val="3F0731"/>
        </w:rPr>
        <w:t>What is the issue?</w:t>
      </w:r>
    </w:p>
    <w:bookmarkEnd w:id="5"/>
    <w:p w14:paraId="5276F420" w14:textId="1513DD2C" w:rsidR="00FC3055" w:rsidRPr="00852E99" w:rsidRDefault="006222C8" w:rsidP="00276940">
      <w:pPr>
        <w:spacing w:after="120" w:line="240" w:lineRule="auto"/>
        <w:rPr>
          <w:rFonts w:ascii="Poppins" w:eastAsia="Arial" w:hAnsi="Poppins" w:cs="Poppins"/>
          <w:kern w:val="0"/>
          <w14:ligatures w14:val="none"/>
        </w:rPr>
      </w:pPr>
      <w:r w:rsidRPr="00852E99">
        <w:rPr>
          <w:rFonts w:ascii="Poppins" w:eastAsia="Arial" w:hAnsi="Poppins" w:cs="Poppins"/>
          <w:kern w:val="0"/>
          <w14:ligatures w14:val="none"/>
        </w:rPr>
        <w:t>The Proposal covers the specific challenge around knowledge of Generator and Interconnector</w:t>
      </w:r>
      <w:r w:rsidR="00A17BB0" w:rsidRPr="00852E99">
        <w:rPr>
          <w:rFonts w:ascii="Poppins" w:eastAsia="Arial" w:hAnsi="Poppins" w:cs="Poppins"/>
          <w:kern w:val="0"/>
          <w14:ligatures w14:val="none"/>
        </w:rPr>
        <w:t xml:space="preserve"> Owner</w:t>
      </w:r>
      <w:r w:rsidRPr="00852E99">
        <w:rPr>
          <w:rFonts w:ascii="Poppins" w:eastAsia="Arial" w:hAnsi="Poppins" w:cs="Poppins"/>
          <w:kern w:val="0"/>
          <w14:ligatures w14:val="none"/>
        </w:rPr>
        <w:t xml:space="preserve"> availability and intentions </w:t>
      </w:r>
      <w:r w:rsidR="003C3BF9" w:rsidRPr="00852E99">
        <w:rPr>
          <w:rFonts w:ascii="Poppins" w:eastAsia="Arial" w:hAnsi="Poppins" w:cs="Poppins"/>
          <w:kern w:val="0"/>
          <w14:ligatures w14:val="none"/>
        </w:rPr>
        <w:t>to</w:t>
      </w:r>
      <w:r w:rsidRPr="00852E99">
        <w:rPr>
          <w:rFonts w:ascii="Poppins" w:eastAsia="Arial" w:hAnsi="Poppins" w:cs="Poppins"/>
          <w:kern w:val="0"/>
          <w14:ligatures w14:val="none"/>
        </w:rPr>
        <w:t xml:space="preserve"> facilitate system operation</w:t>
      </w:r>
      <w:r w:rsidR="000A05D9" w:rsidRPr="00852E99">
        <w:rPr>
          <w:rFonts w:ascii="Poppins" w:eastAsia="Arial" w:hAnsi="Poppins" w:cs="Poppins"/>
          <w:kern w:val="0"/>
          <w14:ligatures w14:val="none"/>
        </w:rPr>
        <w:t xml:space="preserve"> by NESO</w:t>
      </w:r>
      <w:r w:rsidRPr="00852E99">
        <w:rPr>
          <w:rFonts w:ascii="Poppins" w:eastAsia="Arial" w:hAnsi="Poppins" w:cs="Poppins"/>
          <w:kern w:val="0"/>
          <w14:ligatures w14:val="none"/>
        </w:rPr>
        <w:t xml:space="preserve"> in a severe space weather event.</w:t>
      </w:r>
    </w:p>
    <w:p w14:paraId="4A8F0259" w14:textId="77777777" w:rsidR="00276940" w:rsidRPr="00852E99" w:rsidRDefault="00276940" w:rsidP="00276940">
      <w:pPr>
        <w:spacing w:after="120" w:line="240" w:lineRule="auto"/>
        <w:rPr>
          <w:rFonts w:ascii="Poppins" w:hAnsi="Poppins" w:cs="Poppins"/>
          <w:iCs/>
          <w:noProof/>
          <w:color w:val="7030A0"/>
          <w:highlight w:val="yellow"/>
        </w:rPr>
      </w:pPr>
    </w:p>
    <w:p w14:paraId="38805FA5" w14:textId="77777777" w:rsidR="00CA0621" w:rsidRPr="006D6D2B" w:rsidRDefault="00CA0621" w:rsidP="00FC3055">
      <w:pPr>
        <w:spacing w:after="0"/>
        <w:rPr>
          <w:rFonts w:ascii="Poppins" w:hAnsi="Poppins" w:cs="Poppins"/>
          <w:b/>
          <w:bCs/>
          <w:color w:val="000000" w:themeColor="text1"/>
        </w:rPr>
      </w:pPr>
      <w:r w:rsidRPr="006D6D2B">
        <w:rPr>
          <w:rFonts w:ascii="Poppins" w:hAnsi="Poppins" w:cs="Poppins"/>
          <w:b/>
          <w:bCs/>
          <w:color w:val="000000" w:themeColor="text1"/>
        </w:rPr>
        <w:t>What is the solution and when will it come into effect?</w:t>
      </w:r>
    </w:p>
    <w:p w14:paraId="589FAC45" w14:textId="15E14119" w:rsidR="00AB01EE" w:rsidRPr="00852E99" w:rsidRDefault="00CA0621" w:rsidP="00D36013">
      <w:pPr>
        <w:rPr>
          <w:rFonts w:ascii="Poppins" w:eastAsia="Aptos" w:hAnsi="Poppins" w:cs="Poppins"/>
        </w:rPr>
      </w:pPr>
      <w:r w:rsidRPr="00852E99">
        <w:rPr>
          <w:rFonts w:ascii="Poppins" w:hAnsi="Poppins" w:cs="Poppins"/>
          <w:b/>
        </w:rPr>
        <w:t xml:space="preserve">Proposer’s solution: </w:t>
      </w:r>
      <w:bookmarkStart w:id="8" w:name="_Hlk50464695"/>
      <w:r w:rsidR="00065486" w:rsidRPr="00852E99">
        <w:rPr>
          <w:rFonts w:ascii="Poppins" w:eastAsia="Arial" w:hAnsi="Poppins" w:cs="Poppins"/>
          <w:kern w:val="0"/>
          <w14:ligatures w14:val="none"/>
        </w:rPr>
        <w:t>Generators, Interconnector Owners and Restoration Contractors</w:t>
      </w:r>
      <w:r w:rsidR="009D6B27" w:rsidRPr="00852E99">
        <w:rPr>
          <w:rFonts w:ascii="Poppins" w:eastAsia="Arial" w:hAnsi="Poppins" w:cs="Poppins"/>
          <w:kern w:val="0"/>
          <w14:ligatures w14:val="none"/>
        </w:rPr>
        <w:t xml:space="preserve"> </w:t>
      </w:r>
      <w:r w:rsidR="004154CB" w:rsidRPr="00852E99">
        <w:rPr>
          <w:rFonts w:ascii="Poppins" w:eastAsia="Arial" w:hAnsi="Poppins" w:cs="Poppins"/>
          <w:kern w:val="0"/>
          <w14:ligatures w14:val="none"/>
        </w:rPr>
        <w:t>to be obligated</w:t>
      </w:r>
      <w:r w:rsidR="009D6B27" w:rsidRPr="00852E99">
        <w:rPr>
          <w:rFonts w:ascii="Poppins" w:eastAsia="Arial" w:hAnsi="Poppins" w:cs="Poppins"/>
          <w:kern w:val="0"/>
          <w14:ligatures w14:val="none"/>
        </w:rPr>
        <w:t xml:space="preserve"> to notify NESO and the market about their </w:t>
      </w:r>
      <w:r w:rsidR="00737A69" w:rsidRPr="00852E99">
        <w:rPr>
          <w:rFonts w:ascii="Poppins" w:eastAsia="Arial" w:hAnsi="Poppins" w:cs="Poppins"/>
          <w:kern w:val="0"/>
          <w14:ligatures w14:val="none"/>
        </w:rPr>
        <w:t>intended position</w:t>
      </w:r>
      <w:r w:rsidR="009D6B27" w:rsidRPr="00852E99">
        <w:rPr>
          <w:rFonts w:ascii="Poppins" w:eastAsia="Arial" w:hAnsi="Poppins" w:cs="Poppins"/>
          <w:kern w:val="0"/>
          <w14:ligatures w14:val="none"/>
        </w:rPr>
        <w:t xml:space="preserve"> during severe space weather events, after NESO issues a relevant notification.</w:t>
      </w:r>
      <w:bookmarkEnd w:id="8"/>
    </w:p>
    <w:p w14:paraId="7CC9BD5A" w14:textId="6EE2E383" w:rsidR="000154A5" w:rsidRPr="00852E99" w:rsidRDefault="00CA0621" w:rsidP="00D36013">
      <w:pPr>
        <w:rPr>
          <w:rFonts w:ascii="Poppins" w:eastAsia="Arial" w:hAnsi="Poppins" w:cs="Poppins"/>
        </w:rPr>
      </w:pPr>
      <w:r w:rsidRPr="00852E99">
        <w:rPr>
          <w:rFonts w:ascii="Poppins" w:hAnsi="Poppins" w:cs="Poppins"/>
          <w:b/>
        </w:rPr>
        <w:t>Implementation date:</w:t>
      </w:r>
      <w:r w:rsidRPr="00852E99">
        <w:rPr>
          <w:rFonts w:ascii="Poppins" w:hAnsi="Poppins" w:cs="Poppins"/>
        </w:rPr>
        <w:t xml:space="preserve"> </w:t>
      </w:r>
      <w:r w:rsidR="003C3BF9" w:rsidRPr="00852E99">
        <w:rPr>
          <w:rFonts w:ascii="Poppins" w:eastAsia="Arial" w:hAnsi="Poppins" w:cs="Poppins"/>
        </w:rPr>
        <w:t>10 Business Days following an Authority Decision.</w:t>
      </w:r>
    </w:p>
    <w:p w14:paraId="3E32B87B" w14:textId="31E8595C" w:rsidR="00CA0621" w:rsidRPr="006D6D2B" w:rsidRDefault="00CA0621" w:rsidP="00FC3055">
      <w:pPr>
        <w:spacing w:after="0"/>
        <w:rPr>
          <w:rFonts w:ascii="Poppins" w:hAnsi="Poppins" w:cs="Poppins"/>
          <w:b/>
          <w:bCs/>
          <w:color w:val="000000" w:themeColor="text1"/>
        </w:rPr>
      </w:pPr>
      <w:r w:rsidRPr="006D6D2B">
        <w:rPr>
          <w:rFonts w:ascii="Poppins" w:hAnsi="Poppins" w:cs="Poppins"/>
          <w:b/>
          <w:bCs/>
          <w:color w:val="000000" w:themeColor="text1"/>
        </w:rPr>
        <w:t>What is the impact if this change is made?</w:t>
      </w:r>
    </w:p>
    <w:p w14:paraId="51E52620" w14:textId="7CE2DB6A" w:rsidR="000154A5" w:rsidRPr="00852E99" w:rsidRDefault="00E32778" w:rsidP="00F86B44">
      <w:pPr>
        <w:tabs>
          <w:tab w:val="left" w:pos="2820"/>
        </w:tabs>
        <w:rPr>
          <w:rFonts w:ascii="Poppins" w:eastAsia="Arial" w:hAnsi="Poppins" w:cs="Poppins"/>
        </w:rPr>
      </w:pPr>
      <w:commentRangeStart w:id="9"/>
      <w:r w:rsidRPr="00852E99">
        <w:rPr>
          <w:rFonts w:ascii="Poppins" w:eastAsia="Arial" w:hAnsi="Poppins" w:cs="Poppins"/>
          <w:kern w:val="0"/>
          <w14:ligatures w14:val="none"/>
        </w:rPr>
        <w:t xml:space="preserve">The purpose is to </w:t>
      </w:r>
      <w:r w:rsidR="00CA73FC" w:rsidRPr="00852E99">
        <w:rPr>
          <w:rFonts w:ascii="Poppins" w:eastAsia="Arial" w:hAnsi="Poppins" w:cs="Poppins"/>
          <w:kern w:val="0"/>
          <w14:ligatures w14:val="none"/>
        </w:rPr>
        <w:t>provide</w:t>
      </w:r>
      <w:r w:rsidR="000F03BF" w:rsidRPr="00852E99">
        <w:rPr>
          <w:rFonts w:ascii="Poppins" w:eastAsia="Arial" w:hAnsi="Poppins" w:cs="Poppins"/>
          <w:kern w:val="0"/>
          <w14:ligatures w14:val="none"/>
        </w:rPr>
        <w:t xml:space="preserve"> greater visibility for</w:t>
      </w:r>
      <w:r w:rsidRPr="00852E99">
        <w:rPr>
          <w:rFonts w:ascii="Poppins" w:eastAsia="Arial" w:hAnsi="Poppins" w:cs="Poppins"/>
          <w:kern w:val="0"/>
          <w14:ligatures w14:val="none"/>
        </w:rPr>
        <w:t xml:space="preserve"> NESO </w:t>
      </w:r>
      <w:r w:rsidR="000F03BF" w:rsidRPr="00852E99">
        <w:rPr>
          <w:rFonts w:ascii="Poppins" w:eastAsia="Arial" w:hAnsi="Poppins" w:cs="Poppins"/>
          <w:kern w:val="0"/>
          <w14:ligatures w14:val="none"/>
        </w:rPr>
        <w:t xml:space="preserve">of the operational </w:t>
      </w:r>
      <w:r w:rsidRPr="00852E99">
        <w:rPr>
          <w:rFonts w:ascii="Poppins" w:eastAsia="Arial" w:hAnsi="Poppins" w:cs="Poppins"/>
          <w:kern w:val="0"/>
          <w14:ligatures w14:val="none"/>
        </w:rPr>
        <w:t xml:space="preserve">status </w:t>
      </w:r>
      <w:r w:rsidR="000F03BF" w:rsidRPr="00852E99">
        <w:rPr>
          <w:rFonts w:ascii="Poppins" w:eastAsia="Arial" w:hAnsi="Poppins" w:cs="Poppins"/>
          <w:kern w:val="0"/>
          <w14:ligatures w14:val="none"/>
        </w:rPr>
        <w:t xml:space="preserve">of key assets </w:t>
      </w:r>
      <w:r w:rsidR="001822D3" w:rsidRPr="00852E99">
        <w:rPr>
          <w:rFonts w:ascii="Poppins" w:eastAsia="Arial" w:hAnsi="Poppins" w:cs="Poppins"/>
          <w:kern w:val="0"/>
          <w14:ligatures w14:val="none"/>
        </w:rPr>
        <w:t xml:space="preserve">during a severe </w:t>
      </w:r>
      <w:r w:rsidRPr="00852E99">
        <w:rPr>
          <w:rFonts w:ascii="Poppins" w:eastAsia="Arial" w:hAnsi="Poppins" w:cs="Poppins"/>
          <w:kern w:val="0"/>
          <w14:ligatures w14:val="none"/>
        </w:rPr>
        <w:t>space weather event</w:t>
      </w:r>
      <w:r w:rsidR="00334151" w:rsidRPr="00852E99">
        <w:rPr>
          <w:rFonts w:ascii="Poppins" w:eastAsia="Arial" w:hAnsi="Poppins" w:cs="Poppins"/>
          <w:kern w:val="0"/>
          <w14:ligatures w14:val="none"/>
        </w:rPr>
        <w:t>.</w:t>
      </w:r>
      <w:r w:rsidRPr="00852E99">
        <w:rPr>
          <w:rFonts w:ascii="Poppins" w:eastAsia="Arial" w:hAnsi="Poppins" w:cs="Poppins"/>
          <w:kern w:val="0"/>
          <w14:ligatures w14:val="none"/>
        </w:rPr>
        <w:t xml:space="preserve"> </w:t>
      </w:r>
      <w:r w:rsidR="00B0300A" w:rsidRPr="00852E99">
        <w:rPr>
          <w:rFonts w:ascii="Poppins" w:eastAsia="Arial" w:hAnsi="Poppins" w:cs="Poppins"/>
        </w:rPr>
        <w:t xml:space="preserve">This will support NESO in managing scenarios that have the potential to lead to a shortfall in electricity supply or instability of the </w:t>
      </w:r>
      <w:r w:rsidR="008D2DC9" w:rsidRPr="00852E99">
        <w:rPr>
          <w:rFonts w:ascii="Poppins" w:eastAsia="Arial" w:hAnsi="Poppins" w:cs="Poppins"/>
        </w:rPr>
        <w:t>GB Power System</w:t>
      </w:r>
      <w:r w:rsidR="00B0300A" w:rsidRPr="00852E99">
        <w:rPr>
          <w:rFonts w:ascii="Poppins" w:eastAsia="Arial" w:hAnsi="Poppins" w:cs="Poppins"/>
        </w:rPr>
        <w:t>.</w:t>
      </w:r>
      <w:r w:rsidR="000154A5" w:rsidRPr="00852E99">
        <w:rPr>
          <w:rFonts w:ascii="Poppins" w:eastAsia="Arial" w:hAnsi="Poppins" w:cs="Poppins"/>
        </w:rPr>
        <w:t xml:space="preserve"> </w:t>
      </w:r>
      <w:r w:rsidRPr="00852E99">
        <w:rPr>
          <w:rFonts w:ascii="Poppins" w:eastAsia="Arial" w:hAnsi="Poppins" w:cs="Poppins"/>
          <w:kern w:val="0"/>
          <w14:ligatures w14:val="none"/>
        </w:rPr>
        <w:t xml:space="preserve">Network Operators and Transmission Owners </w:t>
      </w:r>
      <w:r w:rsidR="00DA7EDC" w:rsidRPr="00852E99">
        <w:rPr>
          <w:rFonts w:ascii="Poppins" w:eastAsia="Arial" w:hAnsi="Poppins" w:cs="Poppins"/>
          <w:kern w:val="0"/>
          <w14:ligatures w14:val="none"/>
        </w:rPr>
        <w:t xml:space="preserve">(through a separate STC change) </w:t>
      </w:r>
      <w:r w:rsidR="00EA5EB4" w:rsidRPr="00852E99">
        <w:rPr>
          <w:rFonts w:ascii="Poppins" w:eastAsia="Arial" w:hAnsi="Poppins" w:cs="Poppins"/>
          <w:kern w:val="0"/>
          <w14:ligatures w14:val="none"/>
        </w:rPr>
        <w:t xml:space="preserve">may need to </w:t>
      </w:r>
      <w:r w:rsidR="00B0300A" w:rsidRPr="00852E99">
        <w:rPr>
          <w:rFonts w:ascii="Poppins" w:eastAsia="Arial" w:hAnsi="Poppins" w:cs="Poppins"/>
          <w:kern w:val="0"/>
          <w14:ligatures w14:val="none"/>
        </w:rPr>
        <w:t>inform</w:t>
      </w:r>
      <w:r w:rsidRPr="00852E99">
        <w:rPr>
          <w:rFonts w:ascii="Poppins" w:eastAsia="Arial" w:hAnsi="Poppins" w:cs="Poppins"/>
          <w:kern w:val="0"/>
          <w14:ligatures w14:val="none"/>
        </w:rPr>
        <w:t xml:space="preserve"> NESO </w:t>
      </w:r>
      <w:r w:rsidR="00CA73FC" w:rsidRPr="00852E99">
        <w:rPr>
          <w:rFonts w:ascii="Poppins" w:eastAsia="Arial" w:hAnsi="Poppins" w:cs="Poppins"/>
          <w:kern w:val="0"/>
          <w14:ligatures w14:val="none"/>
        </w:rPr>
        <w:t>via</w:t>
      </w:r>
      <w:r w:rsidRPr="00852E99">
        <w:rPr>
          <w:rFonts w:ascii="Poppins" w:eastAsia="Arial" w:hAnsi="Poppins" w:cs="Poppins"/>
          <w:kern w:val="0"/>
          <w14:ligatures w14:val="none"/>
        </w:rPr>
        <w:t xml:space="preserve"> a </w:t>
      </w:r>
      <w:r w:rsidR="0064278A" w:rsidRPr="00852E99">
        <w:rPr>
          <w:rFonts w:ascii="Poppins" w:eastAsia="Arial" w:hAnsi="Poppins" w:cs="Poppins"/>
          <w:kern w:val="0"/>
          <w14:ligatures w14:val="none"/>
        </w:rPr>
        <w:t>‘</w:t>
      </w:r>
      <w:r w:rsidRPr="00852E99">
        <w:rPr>
          <w:rFonts w:ascii="Poppins" w:eastAsia="Arial" w:hAnsi="Poppins" w:cs="Poppins"/>
          <w:kern w:val="0"/>
          <w14:ligatures w14:val="none"/>
        </w:rPr>
        <w:t>Space Weather Outcome Statement</w:t>
      </w:r>
      <w:r w:rsidR="00054B3A" w:rsidRPr="00852E99">
        <w:rPr>
          <w:rFonts w:ascii="Poppins" w:eastAsia="Arial" w:hAnsi="Poppins" w:cs="Poppins"/>
          <w:kern w:val="0"/>
          <w14:ligatures w14:val="none"/>
        </w:rPr>
        <w:t>’</w:t>
      </w:r>
      <w:r w:rsidRPr="00852E99">
        <w:rPr>
          <w:rFonts w:ascii="Poppins" w:eastAsia="Arial" w:hAnsi="Poppins" w:cs="Poppins"/>
          <w:kern w:val="0"/>
          <w14:ligatures w14:val="none"/>
        </w:rPr>
        <w:t xml:space="preserve"> if their assets </w:t>
      </w:r>
      <w:r w:rsidR="00F86B44" w:rsidRPr="00852E99">
        <w:rPr>
          <w:rFonts w:ascii="Poppins" w:eastAsia="Arial" w:hAnsi="Poppins" w:cs="Poppins"/>
        </w:rPr>
        <w:t xml:space="preserve">have experienced impacts as a result of </w:t>
      </w:r>
      <w:r w:rsidR="00406A15" w:rsidRPr="00852E99">
        <w:rPr>
          <w:rFonts w:ascii="Poppins" w:eastAsia="Arial" w:hAnsi="Poppins" w:cs="Poppins"/>
        </w:rPr>
        <w:t>s</w:t>
      </w:r>
      <w:r w:rsidR="00F86B44" w:rsidRPr="00852E99">
        <w:rPr>
          <w:rFonts w:ascii="Poppins" w:eastAsia="Arial" w:hAnsi="Poppins" w:cs="Poppins"/>
        </w:rPr>
        <w:t xml:space="preserve">pace </w:t>
      </w:r>
      <w:r w:rsidR="00406A15" w:rsidRPr="00852E99">
        <w:rPr>
          <w:rFonts w:ascii="Poppins" w:eastAsia="Arial" w:hAnsi="Poppins" w:cs="Poppins"/>
        </w:rPr>
        <w:t>w</w:t>
      </w:r>
      <w:r w:rsidR="00F86B44" w:rsidRPr="00852E99">
        <w:rPr>
          <w:rFonts w:ascii="Poppins" w:eastAsia="Arial" w:hAnsi="Poppins" w:cs="Poppins"/>
        </w:rPr>
        <w:t>eather.</w:t>
      </w:r>
      <w:commentRangeEnd w:id="9"/>
      <w:r w:rsidR="007B40C3" w:rsidRPr="00852E99">
        <w:rPr>
          <w:rStyle w:val="CommentReference"/>
          <w:rFonts w:ascii="Poppins" w:hAnsi="Poppins" w:cs="Poppins"/>
        </w:rPr>
        <w:commentReference w:id="9"/>
      </w:r>
    </w:p>
    <w:p w14:paraId="4ABE7B71" w14:textId="5757182F" w:rsidR="00DE7385" w:rsidRPr="00852E99" w:rsidRDefault="00DE7385" w:rsidP="00DE7385">
      <w:pPr>
        <w:spacing w:after="0"/>
        <w:rPr>
          <w:rFonts w:ascii="Poppins" w:hAnsi="Poppins" w:cs="Poppins"/>
        </w:rPr>
      </w:pPr>
      <w:r w:rsidRPr="00852E99">
        <w:rPr>
          <w:rFonts w:ascii="Poppins" w:hAnsi="Poppins" w:cs="Poppins"/>
          <w:b/>
          <w:highlight w:val="yellow"/>
        </w:rPr>
        <w:t>Workgroup conclusions:</w:t>
      </w:r>
      <w:r w:rsidRPr="00852E99">
        <w:rPr>
          <w:rFonts w:ascii="Poppins" w:hAnsi="Poppins" w:cs="Poppins"/>
          <w:b/>
        </w:rPr>
        <w:t xml:space="preserve"> </w:t>
      </w:r>
      <w:bookmarkStart w:id="10" w:name="_Hlk50541475"/>
      <w:r w:rsidRPr="00852E99">
        <w:rPr>
          <w:rFonts w:ascii="Poppins" w:hAnsi="Poppins" w:cs="Poppins"/>
        </w:rPr>
        <w:t xml:space="preserve">The Workgroup concluded </w:t>
      </w:r>
      <w:r w:rsidRPr="00852E99">
        <w:rPr>
          <w:rFonts w:ascii="Poppins" w:hAnsi="Poppins" w:cs="Poppins"/>
          <w:highlight w:val="yellow"/>
        </w:rPr>
        <w:t>unanimously/by majority</w:t>
      </w:r>
      <w:r w:rsidRPr="00852E99">
        <w:rPr>
          <w:rFonts w:ascii="Poppins" w:hAnsi="Poppins" w:cs="Poppins"/>
        </w:rPr>
        <w:t xml:space="preserve"> that the </w:t>
      </w:r>
      <w:r w:rsidRPr="00852E99">
        <w:rPr>
          <w:rFonts w:ascii="Poppins" w:hAnsi="Poppins" w:cs="Poppins"/>
          <w:highlight w:val="yellow"/>
        </w:rPr>
        <w:t xml:space="preserve">Original </w:t>
      </w:r>
      <w:r w:rsidRPr="00852E99">
        <w:rPr>
          <w:rFonts w:ascii="Poppins" w:hAnsi="Poppins" w:cs="Poppins"/>
        </w:rPr>
        <w:t>better facilitated the Applicable Objectives than the Baseline.</w:t>
      </w:r>
      <w:bookmarkEnd w:id="10"/>
    </w:p>
    <w:p w14:paraId="0D29F0A6" w14:textId="77777777" w:rsidR="000D1F9E" w:rsidRPr="00852E99" w:rsidRDefault="000D1F9E" w:rsidP="00F86B44">
      <w:pPr>
        <w:tabs>
          <w:tab w:val="left" w:pos="2820"/>
        </w:tabs>
        <w:rPr>
          <w:rFonts w:ascii="Poppins" w:eastAsia="Arial" w:hAnsi="Poppins" w:cs="Poppins"/>
        </w:rPr>
      </w:pPr>
    </w:p>
    <w:p w14:paraId="537E146C" w14:textId="77777777" w:rsidR="00CA0621" w:rsidRPr="006D6D2B" w:rsidRDefault="00CA0621" w:rsidP="00FC3055">
      <w:pPr>
        <w:spacing w:after="0"/>
        <w:rPr>
          <w:rFonts w:ascii="Poppins" w:hAnsi="Poppins" w:cs="Poppins"/>
          <w:b/>
          <w:bCs/>
          <w:color w:val="000000" w:themeColor="text1"/>
          <w:highlight w:val="yellow"/>
        </w:rPr>
      </w:pPr>
      <w:commentRangeStart w:id="11"/>
      <w:r w:rsidRPr="006D6D2B">
        <w:rPr>
          <w:rFonts w:ascii="Poppins" w:hAnsi="Poppins" w:cs="Poppins"/>
          <w:b/>
          <w:bCs/>
          <w:color w:val="000000" w:themeColor="text1"/>
          <w:highlight w:val="yellow"/>
        </w:rPr>
        <w:t>Interactions</w:t>
      </w:r>
    </w:p>
    <w:p w14:paraId="0649789B" w14:textId="72A2C454" w:rsidR="00CA0621" w:rsidRPr="00852E99" w:rsidRDefault="00041C21" w:rsidP="00CA0621">
      <w:pPr>
        <w:rPr>
          <w:rFonts w:ascii="Poppins" w:eastAsia="Arial" w:hAnsi="Poppins" w:cs="Poppins"/>
          <w:kern w:val="0"/>
          <w:highlight w:val="yellow"/>
          <w14:ligatures w14:val="none"/>
        </w:rPr>
      </w:pPr>
      <w:bookmarkStart w:id="12" w:name="_Hlk192513211"/>
      <w:r w:rsidRPr="00852E99">
        <w:rPr>
          <w:rFonts w:ascii="Poppins" w:eastAsia="Arial" w:hAnsi="Poppins" w:cs="Poppins"/>
          <w:kern w:val="0"/>
          <w:highlight w:val="yellow"/>
          <w14:ligatures w14:val="none"/>
        </w:rPr>
        <w:lastRenderedPageBreak/>
        <w:t>C</w:t>
      </w:r>
      <w:r w:rsidR="00CD7060" w:rsidRPr="00852E99">
        <w:rPr>
          <w:rFonts w:ascii="Poppins" w:eastAsia="Arial" w:hAnsi="Poppins" w:cs="Poppins"/>
          <w:kern w:val="0"/>
          <w:highlight w:val="yellow"/>
          <w14:ligatures w14:val="none"/>
        </w:rPr>
        <w:t xml:space="preserve">hanges to </w:t>
      </w:r>
      <w:r w:rsidR="0024340E" w:rsidRPr="00852E99">
        <w:rPr>
          <w:rFonts w:ascii="Poppins" w:eastAsia="Arial" w:hAnsi="Poppins" w:cs="Poppins"/>
          <w:kern w:val="0"/>
          <w:highlight w:val="yellow"/>
          <w14:ligatures w14:val="none"/>
        </w:rPr>
        <w:t>the</w:t>
      </w:r>
      <w:r w:rsidR="00CD7060" w:rsidRPr="00852E99">
        <w:rPr>
          <w:rFonts w:ascii="Poppins" w:eastAsia="Arial" w:hAnsi="Poppins" w:cs="Poppins"/>
          <w:kern w:val="0"/>
          <w:highlight w:val="yellow"/>
          <w14:ligatures w14:val="none"/>
        </w:rPr>
        <w:t xml:space="preserve"> </w:t>
      </w:r>
      <w:r w:rsidR="009F2703" w:rsidRPr="00852E99">
        <w:rPr>
          <w:rFonts w:ascii="Poppins" w:eastAsia="Arial" w:hAnsi="Poppins" w:cs="Poppins"/>
          <w:kern w:val="0"/>
          <w:highlight w:val="yellow"/>
          <w14:ligatures w14:val="none"/>
        </w:rPr>
        <w:t>Balancing Mechanism Reporting Service (</w:t>
      </w:r>
      <w:r w:rsidR="00CD7060" w:rsidRPr="00852E99">
        <w:rPr>
          <w:rFonts w:ascii="Poppins" w:eastAsia="Arial" w:hAnsi="Poppins" w:cs="Poppins"/>
          <w:kern w:val="0"/>
          <w:highlight w:val="yellow"/>
          <w14:ligatures w14:val="none"/>
        </w:rPr>
        <w:t>BMRS</w:t>
      </w:r>
      <w:r w:rsidR="009F2703" w:rsidRPr="00852E99">
        <w:rPr>
          <w:rFonts w:ascii="Poppins" w:eastAsia="Arial" w:hAnsi="Poppins" w:cs="Poppins"/>
          <w:kern w:val="0"/>
          <w:highlight w:val="yellow"/>
          <w14:ligatures w14:val="none"/>
        </w:rPr>
        <w:t>)</w:t>
      </w:r>
      <w:r w:rsidR="00CD7060" w:rsidRPr="00852E99">
        <w:rPr>
          <w:rFonts w:ascii="Poppins" w:eastAsia="Arial" w:hAnsi="Poppins" w:cs="Poppins"/>
          <w:kern w:val="0"/>
          <w:highlight w:val="yellow"/>
          <w14:ligatures w14:val="none"/>
        </w:rPr>
        <w:t xml:space="preserve"> or interactions with Grid Code modification </w:t>
      </w:r>
      <w:hyperlink r:id="rId17" w:history="1">
        <w:r w:rsidR="00CD7060" w:rsidRPr="00852E99">
          <w:rPr>
            <w:rStyle w:val="Hyperlink"/>
            <w:rFonts w:ascii="Poppins" w:eastAsia="Arial" w:hAnsi="Poppins" w:cs="Poppins"/>
            <w:kern w:val="0"/>
            <w:highlight w:val="yellow"/>
            <w14:ligatures w14:val="none"/>
          </w:rPr>
          <w:t>GC0164</w:t>
        </w:r>
      </w:hyperlink>
      <w:r w:rsidR="00CD7060" w:rsidRPr="00852E99">
        <w:rPr>
          <w:rFonts w:ascii="Poppins" w:eastAsia="Arial" w:hAnsi="Poppins" w:cs="Poppins"/>
          <w:kern w:val="0"/>
          <w:highlight w:val="yellow"/>
          <w14:ligatures w14:val="none"/>
        </w:rPr>
        <w:t xml:space="preserve"> may be needed. Consideration is also being given to whether the </w:t>
      </w:r>
      <w:r w:rsidR="00D36013" w:rsidRPr="00852E99">
        <w:rPr>
          <w:rFonts w:ascii="Poppins" w:eastAsia="Arial" w:hAnsi="Poppins" w:cs="Poppins"/>
          <w:kern w:val="0"/>
          <w:highlight w:val="yellow"/>
          <w14:ligatures w14:val="none"/>
        </w:rPr>
        <w:t>System Operator Transmission Owner Code (</w:t>
      </w:r>
      <w:r w:rsidR="00CD7060" w:rsidRPr="00852E99">
        <w:rPr>
          <w:rFonts w:ascii="Poppins" w:eastAsia="Arial" w:hAnsi="Poppins" w:cs="Poppins"/>
          <w:kern w:val="0"/>
          <w:highlight w:val="yellow"/>
          <w14:ligatures w14:val="none"/>
        </w:rPr>
        <w:t>STC</w:t>
      </w:r>
      <w:r w:rsidR="00D36013" w:rsidRPr="00852E99">
        <w:rPr>
          <w:rFonts w:ascii="Poppins" w:eastAsia="Arial" w:hAnsi="Poppins" w:cs="Poppins"/>
          <w:kern w:val="0"/>
          <w:highlight w:val="yellow"/>
          <w14:ligatures w14:val="none"/>
        </w:rPr>
        <w:t>)</w:t>
      </w:r>
      <w:r w:rsidR="00CD7060" w:rsidRPr="00852E99">
        <w:rPr>
          <w:rFonts w:ascii="Poppins" w:eastAsia="Arial" w:hAnsi="Poppins" w:cs="Poppins"/>
          <w:kern w:val="0"/>
          <w:highlight w:val="yellow"/>
          <w14:ligatures w14:val="none"/>
        </w:rPr>
        <w:t xml:space="preserve"> should be amended due to the </w:t>
      </w:r>
      <w:r w:rsidR="00E60A92" w:rsidRPr="00852E99">
        <w:rPr>
          <w:rFonts w:ascii="Poppins" w:eastAsia="Arial" w:hAnsi="Poppins" w:cs="Poppins"/>
          <w:kern w:val="0"/>
          <w:highlight w:val="yellow"/>
          <w14:ligatures w14:val="none"/>
        </w:rPr>
        <w:t>‘</w:t>
      </w:r>
      <w:r w:rsidR="00CD7060" w:rsidRPr="00852E99">
        <w:rPr>
          <w:rFonts w:ascii="Poppins" w:eastAsia="Arial" w:hAnsi="Poppins" w:cs="Poppins"/>
          <w:kern w:val="0"/>
          <w:highlight w:val="yellow"/>
          <w14:ligatures w14:val="none"/>
        </w:rPr>
        <w:t>Space Weather Industry Protocol</w:t>
      </w:r>
      <w:r w:rsidR="00E60A92" w:rsidRPr="00852E99">
        <w:rPr>
          <w:rFonts w:ascii="Poppins" w:eastAsia="Arial" w:hAnsi="Poppins" w:cs="Poppins"/>
          <w:kern w:val="0"/>
          <w:highlight w:val="yellow"/>
          <w14:ligatures w14:val="none"/>
        </w:rPr>
        <w:t>’</w:t>
      </w:r>
      <w:r w:rsidR="00CD7060" w:rsidRPr="00852E99">
        <w:rPr>
          <w:rFonts w:ascii="Poppins" w:eastAsia="Arial" w:hAnsi="Poppins" w:cs="Poppins"/>
          <w:kern w:val="0"/>
          <w:highlight w:val="yellow"/>
          <w14:ligatures w14:val="none"/>
        </w:rPr>
        <w:t>, rather than as a direct result of th</w:t>
      </w:r>
      <w:r w:rsidR="00AC3152" w:rsidRPr="00852E99">
        <w:rPr>
          <w:rFonts w:ascii="Poppins" w:eastAsia="Arial" w:hAnsi="Poppins" w:cs="Poppins"/>
          <w:kern w:val="0"/>
          <w:highlight w:val="yellow"/>
          <w14:ligatures w14:val="none"/>
        </w:rPr>
        <w:t>is</w:t>
      </w:r>
      <w:r w:rsidR="000A1AAA" w:rsidRPr="00852E99">
        <w:rPr>
          <w:rFonts w:ascii="Poppins" w:eastAsia="Arial" w:hAnsi="Poppins" w:cs="Poppins"/>
          <w:kern w:val="0"/>
          <w:highlight w:val="yellow"/>
          <w14:ligatures w14:val="none"/>
        </w:rPr>
        <w:t xml:space="preserve"> (GC0183)</w:t>
      </w:r>
      <w:r w:rsidR="00CD7060" w:rsidRPr="00852E99">
        <w:rPr>
          <w:rFonts w:ascii="Poppins" w:eastAsia="Arial" w:hAnsi="Poppins" w:cs="Poppins"/>
          <w:kern w:val="0"/>
          <w:highlight w:val="yellow"/>
          <w14:ligatures w14:val="none"/>
        </w:rPr>
        <w:t xml:space="preserve"> Grid Code modification.</w:t>
      </w:r>
      <w:bookmarkEnd w:id="12"/>
      <w:commentRangeEnd w:id="11"/>
      <w:r w:rsidR="00BE68DD" w:rsidRPr="00852E99">
        <w:rPr>
          <w:rStyle w:val="CommentReference"/>
          <w:rFonts w:ascii="Poppins" w:hAnsi="Poppins" w:cs="Poppins"/>
        </w:rPr>
        <w:commentReference w:id="11"/>
      </w:r>
    </w:p>
    <w:p w14:paraId="4BA48EB3" w14:textId="77777777" w:rsidR="00CA0621" w:rsidRPr="00852E99" w:rsidRDefault="00CA0621" w:rsidP="00CA0621">
      <w:pPr>
        <w:pStyle w:val="CA2"/>
        <w:pBdr>
          <w:bottom w:val="single" w:sz="4" w:space="1" w:color="auto"/>
        </w:pBdr>
        <w:shd w:val="clear" w:color="auto" w:fill="3F0731"/>
        <w:rPr>
          <w:rFonts w:ascii="Poppins" w:hAnsi="Poppins" w:cs="Poppins"/>
        </w:rPr>
      </w:pPr>
      <w:bookmarkStart w:id="13" w:name="_Toc207705603"/>
      <w:r w:rsidRPr="00852E99">
        <w:rPr>
          <w:rFonts w:ascii="Poppins" w:hAnsi="Poppins" w:cs="Poppins"/>
        </w:rPr>
        <w:t>What is the issue?</w:t>
      </w:r>
      <w:bookmarkEnd w:id="3"/>
      <w:bookmarkEnd w:id="13"/>
    </w:p>
    <w:p w14:paraId="611A7896" w14:textId="704561A0" w:rsidR="00191C99" w:rsidRPr="00852E99" w:rsidRDefault="008940D7" w:rsidP="00191C99">
      <w:pPr>
        <w:pStyle w:val="Heading2"/>
        <w:rPr>
          <w:rFonts w:ascii="Poppins" w:hAnsi="Poppins" w:cs="Poppins"/>
          <w:i/>
          <w:color w:val="00B050"/>
        </w:rPr>
      </w:pPr>
      <w:bookmarkStart w:id="14" w:name="_Why_change?"/>
      <w:bookmarkStart w:id="15" w:name="_Toc207705604"/>
      <w:bookmarkStart w:id="16" w:name="_Toc58482272"/>
      <w:bookmarkEnd w:id="14"/>
      <w:r w:rsidRPr="00852E99">
        <w:rPr>
          <w:rFonts w:ascii="Poppins" w:hAnsi="Poppins" w:cs="Poppins"/>
          <w:color w:val="3F0731"/>
        </w:rPr>
        <w:t xml:space="preserve">What is the defect the </w:t>
      </w:r>
      <w:r w:rsidR="0086745C" w:rsidRPr="00852E99">
        <w:rPr>
          <w:rFonts w:ascii="Poppins" w:hAnsi="Poppins" w:cs="Poppins"/>
          <w:color w:val="3F0731"/>
        </w:rPr>
        <w:t xml:space="preserve">Proposer </w:t>
      </w:r>
      <w:r w:rsidRPr="00852E99">
        <w:rPr>
          <w:rFonts w:ascii="Poppins" w:hAnsi="Poppins" w:cs="Poppins"/>
          <w:color w:val="3F0731"/>
        </w:rPr>
        <w:t xml:space="preserve">believes this </w:t>
      </w:r>
      <w:r w:rsidR="00191C99" w:rsidRPr="00852E99">
        <w:rPr>
          <w:rFonts w:ascii="Poppins" w:hAnsi="Poppins" w:cs="Poppins"/>
          <w:color w:val="3F0731"/>
        </w:rPr>
        <w:t xml:space="preserve">modification </w:t>
      </w:r>
      <w:r w:rsidR="00A80D21" w:rsidRPr="00852E99">
        <w:rPr>
          <w:rFonts w:ascii="Poppins" w:hAnsi="Poppins" w:cs="Poppins"/>
          <w:color w:val="3F0731"/>
        </w:rPr>
        <w:t xml:space="preserve">will </w:t>
      </w:r>
      <w:r w:rsidR="00191C99" w:rsidRPr="00852E99">
        <w:rPr>
          <w:rFonts w:ascii="Poppins" w:hAnsi="Poppins" w:cs="Poppins"/>
          <w:color w:val="3F0731"/>
        </w:rPr>
        <w:t>address?</w:t>
      </w:r>
      <w:bookmarkEnd w:id="15"/>
    </w:p>
    <w:p w14:paraId="2A3830B2" w14:textId="7968F596" w:rsidR="00101CC4" w:rsidRPr="00852E99" w:rsidRDefault="00101CC4" w:rsidP="00101CC4">
      <w:pPr>
        <w:tabs>
          <w:tab w:val="left" w:pos="2820"/>
        </w:tabs>
        <w:rPr>
          <w:rFonts w:ascii="Poppins" w:eastAsia="Arial" w:hAnsi="Poppins" w:cs="Poppins"/>
        </w:rPr>
      </w:pPr>
      <w:r w:rsidRPr="00852E99">
        <w:rPr>
          <w:rFonts w:ascii="Poppins" w:eastAsia="Arial" w:hAnsi="Poppins" w:cs="Poppins"/>
        </w:rPr>
        <w:t>Space weather refers to the environmental conditions in space. It can have a significant effect on the functionality of power grids because the rapid</w:t>
      </w:r>
      <w:r w:rsidRPr="00852E99">
        <w:rPr>
          <w:rFonts w:ascii="Poppins" w:eastAsia="Arial" w:hAnsi="Poppins" w:cs="Poppins"/>
          <w:lang w:val="en-ZA"/>
        </w:rPr>
        <w:t xml:space="preserve"> fluctuations in the Earth's magnetic field induce an electric field in the Earth's surface. This electric field then drives electrical currents to flow through conductive structures; th</w:t>
      </w:r>
      <w:r w:rsidR="00DA7A55" w:rsidRPr="00852E99">
        <w:rPr>
          <w:rFonts w:ascii="Poppins" w:eastAsia="Arial" w:hAnsi="Poppins" w:cs="Poppins"/>
          <w:lang w:val="en-ZA"/>
        </w:rPr>
        <w:t>e</w:t>
      </w:r>
      <w:r w:rsidRPr="00852E99">
        <w:rPr>
          <w:rFonts w:ascii="Poppins" w:eastAsia="Arial" w:hAnsi="Poppins" w:cs="Poppins"/>
          <w:lang w:val="en-ZA"/>
        </w:rPr>
        <w:t>s</w:t>
      </w:r>
      <w:r w:rsidR="00DA7A55" w:rsidRPr="00852E99">
        <w:rPr>
          <w:rFonts w:ascii="Poppins" w:eastAsia="Arial" w:hAnsi="Poppins" w:cs="Poppins"/>
          <w:lang w:val="en-ZA"/>
        </w:rPr>
        <w:t>e</w:t>
      </w:r>
      <w:r w:rsidRPr="00852E99">
        <w:rPr>
          <w:rFonts w:ascii="Poppins" w:eastAsia="Arial" w:hAnsi="Poppins" w:cs="Poppins"/>
          <w:lang w:val="en-ZA"/>
        </w:rPr>
        <w:t xml:space="preserve"> </w:t>
      </w:r>
      <w:r w:rsidR="006B34E8" w:rsidRPr="00852E99">
        <w:rPr>
          <w:rFonts w:ascii="Poppins" w:eastAsia="Arial" w:hAnsi="Poppins" w:cs="Poppins"/>
          <w:lang w:val="en-ZA"/>
        </w:rPr>
        <w:t>are</w:t>
      </w:r>
      <w:r w:rsidRPr="00852E99">
        <w:rPr>
          <w:rFonts w:ascii="Poppins" w:eastAsia="Arial" w:hAnsi="Poppins" w:cs="Poppins"/>
          <w:lang w:val="en-ZA"/>
        </w:rPr>
        <w:t xml:space="preserve"> known as geomagnetically induced currents (GICs). This can potentially lead to damage to some assets across the electricity system, depending on the asset design, location and geology.</w:t>
      </w:r>
      <w:r w:rsidRPr="00852E99">
        <w:rPr>
          <w:rFonts w:ascii="Times New Roman" w:eastAsia="Arial" w:hAnsi="Times New Roman" w:cs="Times New Roman"/>
          <w:lang w:val="en-US"/>
        </w:rPr>
        <w:t>​</w:t>
      </w:r>
      <w:r w:rsidRPr="00852E99">
        <w:rPr>
          <w:rFonts w:ascii="Poppins" w:eastAsia="Arial" w:hAnsi="Poppins" w:cs="Poppins"/>
          <w:lang w:val="en-US"/>
        </w:rPr>
        <w:t xml:space="preserve"> </w:t>
      </w:r>
      <w:r w:rsidRPr="00852E99">
        <w:rPr>
          <w:rFonts w:ascii="Times New Roman" w:eastAsia="Arial" w:hAnsi="Times New Roman" w:cs="Times New Roman"/>
          <w:lang w:val="en-ZA"/>
        </w:rPr>
        <w:t>​</w:t>
      </w:r>
      <w:r w:rsidRPr="00852E99">
        <w:rPr>
          <w:rFonts w:ascii="Poppins" w:eastAsia="Arial" w:hAnsi="Poppins" w:cs="Poppins"/>
          <w:lang w:val="en-ZA"/>
        </w:rPr>
        <w:t xml:space="preserve"> </w:t>
      </w:r>
    </w:p>
    <w:p w14:paraId="34A186DB" w14:textId="7BA3069C" w:rsidR="004351F2" w:rsidRPr="00852E99" w:rsidRDefault="00101CC4" w:rsidP="00101CC4">
      <w:pPr>
        <w:tabs>
          <w:tab w:val="left" w:pos="2820"/>
        </w:tabs>
        <w:rPr>
          <w:rFonts w:ascii="Poppins" w:eastAsia="Arial" w:hAnsi="Poppins" w:cs="Poppins"/>
        </w:rPr>
      </w:pPr>
      <w:r w:rsidRPr="00852E99">
        <w:rPr>
          <w:rFonts w:ascii="Poppins" w:eastAsia="Arial" w:hAnsi="Poppins" w:cs="Poppins"/>
        </w:rPr>
        <w:t>The Sun experiences 11-year cycles of solar activity; the peak of this is called</w:t>
      </w:r>
      <w:r w:rsidR="00C23CFD" w:rsidRPr="00852E99">
        <w:rPr>
          <w:rFonts w:ascii="Poppins" w:eastAsia="Arial" w:hAnsi="Poppins" w:cs="Poppins"/>
        </w:rPr>
        <w:t xml:space="preserve"> the</w:t>
      </w:r>
      <w:r w:rsidRPr="00852E99">
        <w:rPr>
          <w:rFonts w:ascii="Poppins" w:eastAsia="Arial" w:hAnsi="Poppins" w:cs="Poppins"/>
        </w:rPr>
        <w:t xml:space="preserve"> </w:t>
      </w:r>
      <w:r w:rsidR="00441170" w:rsidRPr="00852E99">
        <w:rPr>
          <w:rFonts w:ascii="Poppins" w:eastAsia="Arial" w:hAnsi="Poppins" w:cs="Poppins"/>
        </w:rPr>
        <w:t>s</w:t>
      </w:r>
      <w:r w:rsidRPr="00852E99">
        <w:rPr>
          <w:rFonts w:ascii="Poppins" w:eastAsia="Arial" w:hAnsi="Poppins" w:cs="Poppins"/>
        </w:rPr>
        <w:t xml:space="preserve">olar </w:t>
      </w:r>
      <w:r w:rsidR="00441170" w:rsidRPr="00852E99">
        <w:rPr>
          <w:rFonts w:ascii="Poppins" w:eastAsia="Arial" w:hAnsi="Poppins" w:cs="Poppins"/>
        </w:rPr>
        <w:t>m</w:t>
      </w:r>
      <w:r w:rsidRPr="00852E99">
        <w:rPr>
          <w:rFonts w:ascii="Poppins" w:eastAsia="Arial" w:hAnsi="Poppins" w:cs="Poppins"/>
        </w:rPr>
        <w:t xml:space="preserve">aximum. The </w:t>
      </w:r>
      <w:r w:rsidR="00441170" w:rsidRPr="00852E99">
        <w:rPr>
          <w:rFonts w:ascii="Poppins" w:eastAsia="Arial" w:hAnsi="Poppins" w:cs="Poppins"/>
        </w:rPr>
        <w:t>s</w:t>
      </w:r>
      <w:r w:rsidRPr="00852E99">
        <w:rPr>
          <w:rFonts w:ascii="Poppins" w:eastAsia="Arial" w:hAnsi="Poppins" w:cs="Poppins"/>
        </w:rPr>
        <w:t xml:space="preserve">olar </w:t>
      </w:r>
      <w:r w:rsidR="00441170" w:rsidRPr="00852E99">
        <w:rPr>
          <w:rFonts w:ascii="Poppins" w:eastAsia="Arial" w:hAnsi="Poppins" w:cs="Poppins"/>
        </w:rPr>
        <w:t>m</w:t>
      </w:r>
      <w:r w:rsidRPr="00852E99">
        <w:rPr>
          <w:rFonts w:ascii="Poppins" w:eastAsia="Arial" w:hAnsi="Poppins" w:cs="Poppins"/>
        </w:rPr>
        <w:t xml:space="preserve">aximum of the current cycle was reached in 2025. During </w:t>
      </w:r>
      <w:r w:rsidR="00E02716" w:rsidRPr="00852E99">
        <w:rPr>
          <w:rFonts w:ascii="Poppins" w:eastAsia="Arial" w:hAnsi="Poppins" w:cs="Poppins"/>
        </w:rPr>
        <w:t>the</w:t>
      </w:r>
      <w:r w:rsidRPr="00852E99">
        <w:rPr>
          <w:rFonts w:ascii="Poppins" w:eastAsia="Arial" w:hAnsi="Poppins" w:cs="Poppins"/>
        </w:rPr>
        <w:t xml:space="preserve"> </w:t>
      </w:r>
      <w:r w:rsidR="00E60A92" w:rsidRPr="00852E99">
        <w:rPr>
          <w:rFonts w:ascii="Poppins" w:eastAsia="Arial" w:hAnsi="Poppins" w:cs="Poppins"/>
        </w:rPr>
        <w:t>s</w:t>
      </w:r>
      <w:r w:rsidRPr="00852E99">
        <w:rPr>
          <w:rFonts w:ascii="Poppins" w:eastAsia="Arial" w:hAnsi="Poppins" w:cs="Poppins"/>
        </w:rPr>
        <w:t xml:space="preserve">olar </w:t>
      </w:r>
      <w:r w:rsidR="00E60A92" w:rsidRPr="00852E99">
        <w:rPr>
          <w:rFonts w:ascii="Poppins" w:eastAsia="Arial" w:hAnsi="Poppins" w:cs="Poppins"/>
        </w:rPr>
        <w:t>m</w:t>
      </w:r>
      <w:r w:rsidRPr="00852E99">
        <w:rPr>
          <w:rFonts w:ascii="Poppins" w:eastAsia="Arial" w:hAnsi="Poppins" w:cs="Poppins"/>
        </w:rPr>
        <w:t>aximum and the following 2-3 years, solar storms that lead to GICs are statistically more likely.</w:t>
      </w:r>
      <w:r w:rsidRPr="00852E99">
        <w:rPr>
          <w:rFonts w:ascii="Times New Roman" w:eastAsia="Arial" w:hAnsi="Times New Roman" w:cs="Times New Roman"/>
        </w:rPr>
        <w:t>​</w:t>
      </w:r>
      <w:r w:rsidRPr="00852E99">
        <w:rPr>
          <w:rFonts w:ascii="Poppins" w:eastAsia="Arial" w:hAnsi="Poppins" w:cs="Poppins"/>
        </w:rPr>
        <w:t xml:space="preserve"> </w:t>
      </w:r>
      <w:r w:rsidRPr="00852E99">
        <w:rPr>
          <w:rFonts w:ascii="Times New Roman" w:eastAsia="Arial" w:hAnsi="Times New Roman" w:cs="Times New Roman"/>
        </w:rPr>
        <w:t>​</w:t>
      </w:r>
      <w:r w:rsidRPr="00852E99">
        <w:rPr>
          <w:rFonts w:ascii="Poppins" w:eastAsia="Arial" w:hAnsi="Poppins" w:cs="Poppins"/>
        </w:rPr>
        <w:t xml:space="preserve"> Over the last 12 months, NESO and industry stakeholders have been working together in the </w:t>
      </w:r>
      <w:r w:rsidR="005C71C5" w:rsidRPr="00852E99">
        <w:rPr>
          <w:rFonts w:ascii="Poppins" w:eastAsia="Arial" w:hAnsi="Poppins" w:cs="Poppins"/>
        </w:rPr>
        <w:t>s</w:t>
      </w:r>
      <w:r w:rsidRPr="00852E99">
        <w:rPr>
          <w:rFonts w:ascii="Poppins" w:eastAsia="Arial" w:hAnsi="Poppins" w:cs="Poppins"/>
        </w:rPr>
        <w:t xml:space="preserve">pace </w:t>
      </w:r>
      <w:r w:rsidR="001F1A6E" w:rsidRPr="00852E99">
        <w:rPr>
          <w:rFonts w:ascii="Poppins" w:eastAsia="Arial" w:hAnsi="Poppins" w:cs="Poppins"/>
        </w:rPr>
        <w:t>w</w:t>
      </w:r>
      <w:r w:rsidRPr="00852E99">
        <w:rPr>
          <w:rFonts w:ascii="Poppins" w:eastAsia="Arial" w:hAnsi="Poppins" w:cs="Poppins"/>
        </w:rPr>
        <w:t xml:space="preserve">eather </w:t>
      </w:r>
      <w:r w:rsidR="001F1A6E" w:rsidRPr="00852E99">
        <w:rPr>
          <w:rFonts w:ascii="Poppins" w:eastAsia="Arial" w:hAnsi="Poppins" w:cs="Poppins"/>
        </w:rPr>
        <w:t>s</w:t>
      </w:r>
      <w:r w:rsidRPr="00852E99">
        <w:rPr>
          <w:rFonts w:ascii="Poppins" w:eastAsia="Arial" w:hAnsi="Poppins" w:cs="Poppins"/>
        </w:rPr>
        <w:t>ubgroup to better understand the effects on t</w:t>
      </w:r>
      <w:r w:rsidR="00371E0D" w:rsidRPr="00852E99">
        <w:rPr>
          <w:rFonts w:ascii="Poppins" w:eastAsia="Arial" w:hAnsi="Poppins" w:cs="Poppins"/>
        </w:rPr>
        <w:t xml:space="preserve">he </w:t>
      </w:r>
      <w:r w:rsidRPr="00852E99">
        <w:rPr>
          <w:rFonts w:ascii="Poppins" w:eastAsia="Arial" w:hAnsi="Poppins" w:cs="Poppins"/>
        </w:rPr>
        <w:t xml:space="preserve">GB electricity system and is currently drafting a </w:t>
      </w:r>
      <w:r w:rsidR="00611D60" w:rsidRPr="00852E99">
        <w:rPr>
          <w:rFonts w:ascii="Poppins" w:eastAsia="Arial" w:hAnsi="Poppins" w:cs="Poppins"/>
        </w:rPr>
        <w:t>‘</w:t>
      </w:r>
      <w:r w:rsidRPr="00852E99">
        <w:rPr>
          <w:rFonts w:ascii="Poppins" w:eastAsia="Arial" w:hAnsi="Poppins" w:cs="Poppins"/>
        </w:rPr>
        <w:t>Space Weather Industry Protocol</w:t>
      </w:r>
      <w:r w:rsidR="00611D60" w:rsidRPr="00852E99">
        <w:rPr>
          <w:rFonts w:ascii="Poppins" w:eastAsia="Arial" w:hAnsi="Poppins" w:cs="Poppins"/>
        </w:rPr>
        <w:t>’</w:t>
      </w:r>
      <w:r w:rsidRPr="00852E99">
        <w:rPr>
          <w:rFonts w:ascii="Poppins" w:eastAsia="Arial" w:hAnsi="Poppins" w:cs="Poppins"/>
        </w:rPr>
        <w:t xml:space="preserve"> (SWIP). </w:t>
      </w:r>
    </w:p>
    <w:p w14:paraId="48B0F7C7" w14:textId="582BA31D" w:rsidR="00101CC4" w:rsidRPr="00852E99" w:rsidRDefault="00101CC4" w:rsidP="00101CC4">
      <w:pPr>
        <w:tabs>
          <w:tab w:val="left" w:pos="2820"/>
        </w:tabs>
        <w:rPr>
          <w:rFonts w:ascii="Poppins" w:eastAsia="Arial" w:hAnsi="Poppins" w:cs="Poppins"/>
        </w:rPr>
      </w:pPr>
      <w:r w:rsidRPr="00852E99">
        <w:rPr>
          <w:rFonts w:ascii="Poppins" w:eastAsia="Arial" w:hAnsi="Poppins" w:cs="Poppins"/>
        </w:rPr>
        <w:t xml:space="preserve">The intention is that this will be shared with affected parties in September 2025 and will provide </w:t>
      </w:r>
      <w:r w:rsidRPr="00852E99">
        <w:rPr>
          <w:rFonts w:ascii="Poppins" w:eastAsia="Arial" w:hAnsi="Poppins" w:cs="Poppins"/>
          <w:lang w:val="en-ZA"/>
        </w:rPr>
        <w:t>guidelines for operational decision making during an anticipated or actual severe space weather event.</w:t>
      </w:r>
      <w:r w:rsidRPr="00852E99">
        <w:rPr>
          <w:rFonts w:ascii="Times New Roman" w:eastAsia="Arial" w:hAnsi="Times New Roman" w:cs="Times New Roman"/>
        </w:rPr>
        <w:t>​</w:t>
      </w:r>
      <w:r w:rsidRPr="00852E99">
        <w:rPr>
          <w:rFonts w:ascii="Poppins" w:eastAsia="Arial" w:hAnsi="Poppins" w:cs="Poppins"/>
        </w:rPr>
        <w:t xml:space="preserve"> </w:t>
      </w:r>
      <w:r w:rsidRPr="00852E99">
        <w:rPr>
          <w:rFonts w:ascii="Times New Roman" w:eastAsia="Arial" w:hAnsi="Times New Roman" w:cs="Times New Roman"/>
        </w:rPr>
        <w:t>​</w:t>
      </w:r>
      <w:r w:rsidRPr="00852E99">
        <w:rPr>
          <w:rFonts w:ascii="Poppins" w:eastAsia="Arial" w:hAnsi="Poppins" w:cs="Poppins"/>
        </w:rPr>
        <w:t>Following discussions around the protocol, a risk has recently been recognised that some</w:t>
      </w:r>
      <w:r w:rsidR="00D3155C" w:rsidRPr="00852E99">
        <w:rPr>
          <w:rFonts w:ascii="Poppins" w:eastAsia="Arial" w:hAnsi="Poppins" w:cs="Poppins"/>
          <w:kern w:val="0"/>
          <w14:ligatures w14:val="none"/>
        </w:rPr>
        <w:t xml:space="preserve"> Generators, Interconnector Owners and Restoration Contractors</w:t>
      </w:r>
      <w:r w:rsidRPr="00852E99">
        <w:rPr>
          <w:rFonts w:ascii="Poppins" w:eastAsia="Arial" w:hAnsi="Poppins" w:cs="Poppins"/>
        </w:rPr>
        <w:t xml:space="preserve"> may potentially alter the operational status of </w:t>
      </w:r>
      <w:r w:rsidR="00E00239" w:rsidRPr="00852E99">
        <w:rPr>
          <w:rFonts w:ascii="Poppins" w:eastAsia="Arial" w:hAnsi="Poppins" w:cs="Poppins"/>
        </w:rPr>
        <w:t xml:space="preserve">their </w:t>
      </w:r>
      <w:r w:rsidRPr="00852E99">
        <w:rPr>
          <w:rFonts w:ascii="Poppins" w:eastAsia="Arial" w:hAnsi="Poppins" w:cs="Poppins"/>
        </w:rPr>
        <w:t xml:space="preserve"> assets, depending </w:t>
      </w:r>
      <w:r w:rsidR="005473CF" w:rsidRPr="00852E99">
        <w:rPr>
          <w:rFonts w:ascii="Poppins" w:eastAsia="Arial" w:hAnsi="Poppins" w:cs="Poppins"/>
        </w:rPr>
        <w:t>on the notification</w:t>
      </w:r>
      <w:r w:rsidR="00962690" w:rsidRPr="00852E99">
        <w:rPr>
          <w:rFonts w:ascii="Poppins" w:eastAsia="Arial" w:hAnsi="Poppins" w:cs="Poppins"/>
        </w:rPr>
        <w:t xml:space="preserve"> and severity of</w:t>
      </w:r>
      <w:r w:rsidR="005B30F0" w:rsidRPr="00852E99">
        <w:rPr>
          <w:rFonts w:ascii="Poppins" w:eastAsia="Arial" w:hAnsi="Poppins" w:cs="Poppins"/>
        </w:rPr>
        <w:t xml:space="preserve"> a space weather event</w:t>
      </w:r>
      <w:r w:rsidR="006425CC" w:rsidRPr="00852E99">
        <w:rPr>
          <w:rFonts w:ascii="Poppins" w:eastAsia="Arial" w:hAnsi="Poppins" w:cs="Poppins"/>
        </w:rPr>
        <w:t>.</w:t>
      </w:r>
      <w:r w:rsidR="00C350CE" w:rsidRPr="00852E99">
        <w:rPr>
          <w:rFonts w:ascii="Poppins" w:eastAsia="Arial" w:hAnsi="Poppins" w:cs="Poppins"/>
        </w:rPr>
        <w:t xml:space="preserve"> </w:t>
      </w:r>
      <w:r w:rsidRPr="00852E99">
        <w:rPr>
          <w:rFonts w:ascii="Poppins" w:eastAsia="Arial" w:hAnsi="Poppins" w:cs="Poppins"/>
        </w:rPr>
        <w:t>For example, some assets may cease operations entirely whilst others might reduce output (Generation) or flow (Interconnector).  If this occurs, it could potentially lead to a shortfall in supply or, in the worst case, system instability.</w:t>
      </w:r>
    </w:p>
    <w:p w14:paraId="317935AE" w14:textId="77777777" w:rsidR="00CA0621" w:rsidRPr="00852E99" w:rsidRDefault="00CA0621" w:rsidP="00CA0621">
      <w:pPr>
        <w:pStyle w:val="Heading2"/>
        <w:rPr>
          <w:rFonts w:ascii="Poppins" w:hAnsi="Poppins" w:cs="Poppins"/>
          <w:color w:val="3F0731"/>
        </w:rPr>
      </w:pPr>
      <w:bookmarkStart w:id="17" w:name="_Toc207705605"/>
      <w:r w:rsidRPr="00852E99">
        <w:rPr>
          <w:rFonts w:ascii="Poppins" w:hAnsi="Poppins" w:cs="Poppins"/>
          <w:color w:val="3F0731"/>
        </w:rPr>
        <w:lastRenderedPageBreak/>
        <w:t>Why change?</w:t>
      </w:r>
      <w:bookmarkEnd w:id="17"/>
    </w:p>
    <w:p w14:paraId="576C131A" w14:textId="37D9699E" w:rsidR="008A08CF" w:rsidRPr="00852E99" w:rsidRDefault="00EE020A" w:rsidP="003B0736">
      <w:pPr>
        <w:spacing w:after="120" w:line="240" w:lineRule="auto"/>
        <w:rPr>
          <w:rFonts w:ascii="Poppins" w:eastAsia="Arial" w:hAnsi="Poppins" w:cs="Poppins"/>
          <w:kern w:val="0"/>
          <w:sz w:val="32"/>
          <w:szCs w:val="32"/>
          <w14:ligatures w14:val="none"/>
        </w:rPr>
      </w:pPr>
      <w:bookmarkStart w:id="18" w:name="_Toc58837632"/>
      <w:r w:rsidRPr="00852E99">
        <w:rPr>
          <w:rFonts w:ascii="Poppins" w:eastAsia="Arial" w:hAnsi="Poppins" w:cs="Poppins"/>
          <w:kern w:val="0"/>
          <w14:ligatures w14:val="none"/>
        </w:rPr>
        <w:t>The change is necessary t</w:t>
      </w:r>
      <w:r w:rsidR="001C094B" w:rsidRPr="00852E99">
        <w:rPr>
          <w:rFonts w:ascii="Poppins" w:eastAsia="Arial" w:hAnsi="Poppins" w:cs="Poppins"/>
          <w:kern w:val="0"/>
          <w14:ligatures w14:val="none"/>
        </w:rPr>
        <w:t xml:space="preserve">o enable NESO and market participants to understand the intended positions of </w:t>
      </w:r>
      <w:r w:rsidR="00271426" w:rsidRPr="00852E99">
        <w:rPr>
          <w:rFonts w:ascii="Poppins" w:eastAsia="Arial" w:hAnsi="Poppins" w:cs="Poppins"/>
          <w:kern w:val="0"/>
          <w14:ligatures w14:val="none"/>
        </w:rPr>
        <w:t>Generators, Interconnector Owners and Restoration Contractors</w:t>
      </w:r>
      <w:r w:rsidR="001C094B" w:rsidRPr="00852E99">
        <w:rPr>
          <w:rFonts w:ascii="Poppins" w:eastAsia="Arial" w:hAnsi="Poppins" w:cs="Poppins"/>
          <w:kern w:val="0"/>
          <w14:ligatures w14:val="none"/>
        </w:rPr>
        <w:t xml:space="preserve"> during a severe space weather event. This will ensure NESO can effectively manage the system in real-time.</w:t>
      </w:r>
    </w:p>
    <w:p w14:paraId="6B9407C0" w14:textId="49F1F5B9" w:rsidR="005C6F96" w:rsidRPr="00852E99" w:rsidRDefault="00B331B2" w:rsidP="00CA0621">
      <w:pPr>
        <w:rPr>
          <w:rFonts w:ascii="Poppins" w:hAnsi="Poppins" w:cs="Poppins"/>
        </w:rPr>
      </w:pPr>
      <w:r w:rsidRPr="00852E99">
        <w:rPr>
          <w:rFonts w:ascii="Poppins" w:hAnsi="Poppins" w:cs="Poppins"/>
        </w:rPr>
        <w:t xml:space="preserve">The Original Proposal form can be found in </w:t>
      </w:r>
      <w:commentRangeStart w:id="19"/>
      <w:r w:rsidRPr="00852E99">
        <w:rPr>
          <w:rFonts w:ascii="Poppins" w:hAnsi="Poppins" w:cs="Poppins"/>
          <w:b/>
          <w:bCs/>
          <w:highlight w:val="yellow"/>
        </w:rPr>
        <w:t>Annex 01</w:t>
      </w:r>
      <w:r w:rsidRPr="00852E99">
        <w:rPr>
          <w:rFonts w:ascii="Poppins" w:hAnsi="Poppins" w:cs="Poppins"/>
          <w:highlight w:val="yellow"/>
        </w:rPr>
        <w:t>.</w:t>
      </w:r>
      <w:commentRangeEnd w:id="19"/>
      <w:r w:rsidR="000C0630" w:rsidRPr="00852E99">
        <w:rPr>
          <w:rStyle w:val="CommentReference"/>
          <w:rFonts w:ascii="Poppins" w:hAnsi="Poppins" w:cs="Poppins"/>
        </w:rPr>
        <w:commentReference w:id="19"/>
      </w:r>
    </w:p>
    <w:p w14:paraId="4205BDFE" w14:textId="77777777" w:rsidR="00CA0621" w:rsidRPr="00852E99" w:rsidRDefault="00CA0621" w:rsidP="00CA0621">
      <w:pPr>
        <w:pStyle w:val="CA3"/>
        <w:shd w:val="clear" w:color="auto" w:fill="3F0731"/>
        <w:rPr>
          <w:rFonts w:ascii="Poppins" w:hAnsi="Poppins" w:cs="Poppins"/>
        </w:rPr>
      </w:pPr>
      <w:bookmarkStart w:id="20" w:name="_Toc207705606"/>
      <w:bookmarkEnd w:id="16"/>
      <w:bookmarkEnd w:id="18"/>
      <w:r w:rsidRPr="00852E99">
        <w:rPr>
          <w:rFonts w:ascii="Poppins" w:hAnsi="Poppins" w:cs="Poppins"/>
        </w:rPr>
        <w:t>Workgroup considerations</w:t>
      </w:r>
      <w:bookmarkEnd w:id="20"/>
    </w:p>
    <w:p w14:paraId="221448AC" w14:textId="7E84AF69" w:rsidR="00CA0621" w:rsidRPr="00852E99" w:rsidRDefault="00CA0621" w:rsidP="00624C8D">
      <w:pPr>
        <w:spacing w:line="240" w:lineRule="auto"/>
        <w:rPr>
          <w:rFonts w:ascii="Poppins" w:hAnsi="Poppins" w:cs="Poppins"/>
        </w:rPr>
      </w:pPr>
      <w:r w:rsidRPr="00852E99">
        <w:rPr>
          <w:rFonts w:ascii="Poppins" w:hAnsi="Poppins" w:cs="Poppins"/>
        </w:rPr>
        <w:t xml:space="preserve">The Workgroup convened </w:t>
      </w:r>
      <w:r w:rsidR="009F7F54" w:rsidRPr="00852E99">
        <w:rPr>
          <w:rFonts w:ascii="Poppins" w:hAnsi="Poppins" w:cs="Poppins"/>
          <w:highlight w:val="yellow"/>
        </w:rPr>
        <w:t>5</w:t>
      </w:r>
      <w:r w:rsidRPr="00852E99">
        <w:rPr>
          <w:rFonts w:ascii="Poppins" w:hAnsi="Poppins" w:cs="Poppins"/>
          <w:highlight w:val="yellow"/>
        </w:rPr>
        <w:t xml:space="preserve"> times</w:t>
      </w:r>
      <w:r w:rsidRPr="00852E99">
        <w:rPr>
          <w:rFonts w:ascii="Poppins" w:hAnsi="Poppins" w:cs="Poppins"/>
        </w:rPr>
        <w:t xml:space="preserve"> to </w:t>
      </w:r>
      <w:r w:rsidR="006D4F31" w:rsidRPr="00852E99">
        <w:rPr>
          <w:rFonts w:ascii="Poppins" w:hAnsi="Poppins" w:cs="Poppins"/>
        </w:rPr>
        <w:t>discuss the issue as identified by the Proposer within the scope of the defect, develop potential solutions, and evaluate the proposal in relation to the Applicable Code Objectives.</w:t>
      </w:r>
    </w:p>
    <w:p w14:paraId="714318FC" w14:textId="77777777" w:rsidR="00866C2B" w:rsidRPr="00A9397F" w:rsidRDefault="00866C2B" w:rsidP="00866C2B">
      <w:pPr>
        <w:spacing w:line="240" w:lineRule="auto"/>
        <w:jc w:val="both"/>
        <w:rPr>
          <w:rFonts w:ascii="Poppins" w:hAnsi="Poppins" w:cs="Poppins"/>
          <w:b/>
          <w:color w:val="000000" w:themeColor="text1"/>
        </w:rPr>
      </w:pPr>
      <w:r w:rsidRPr="00A9397F">
        <w:rPr>
          <w:rFonts w:ascii="Poppins" w:hAnsi="Poppins" w:cs="Poppins"/>
          <w:b/>
          <w:color w:val="000000" w:themeColor="text1"/>
        </w:rPr>
        <w:t>Workgroup Discussion ahead of the Workgroup Consultation</w:t>
      </w:r>
    </w:p>
    <w:p w14:paraId="286F4C19" w14:textId="32CBF1E4" w:rsidR="169B0323" w:rsidRPr="00852E99" w:rsidRDefault="00C707A6" w:rsidP="3B496362">
      <w:pPr>
        <w:spacing w:line="240" w:lineRule="auto"/>
        <w:rPr>
          <w:rFonts w:ascii="Poppins" w:hAnsi="Poppins" w:cs="Poppins"/>
          <w:b/>
          <w:bCs/>
          <w:noProof/>
        </w:rPr>
      </w:pPr>
      <w:bookmarkStart w:id="21" w:name="_Hlk205378705"/>
      <w:r w:rsidRPr="00852E99">
        <w:rPr>
          <w:rFonts w:ascii="Poppins" w:hAnsi="Poppins" w:cs="Poppins"/>
          <w:b/>
          <w:bCs/>
          <w:noProof/>
        </w:rPr>
        <w:t>Background</w:t>
      </w:r>
      <w:r w:rsidR="00F603AB" w:rsidRPr="00852E99">
        <w:rPr>
          <w:rFonts w:ascii="Poppins" w:hAnsi="Poppins" w:cs="Poppins"/>
          <w:b/>
          <w:bCs/>
          <w:noProof/>
        </w:rPr>
        <w:t>,</w:t>
      </w:r>
      <w:r w:rsidR="00421CD0" w:rsidRPr="00852E99">
        <w:rPr>
          <w:rFonts w:ascii="Poppins" w:hAnsi="Poppins" w:cs="Poppins"/>
          <w:b/>
          <w:bCs/>
          <w:noProof/>
        </w:rPr>
        <w:t xml:space="preserve"> Risk and Mitigation</w:t>
      </w:r>
      <w:r w:rsidR="00F603AB" w:rsidRPr="00852E99">
        <w:rPr>
          <w:rFonts w:ascii="Poppins" w:hAnsi="Poppins" w:cs="Poppins"/>
          <w:b/>
          <w:bCs/>
          <w:noProof/>
        </w:rPr>
        <w:t xml:space="preserve"> Overview</w:t>
      </w:r>
    </w:p>
    <w:bookmarkEnd w:id="21"/>
    <w:p w14:paraId="7E1193AB" w14:textId="05A50B0A" w:rsidR="00EB79B7" w:rsidRPr="00852E99" w:rsidRDefault="00421CD0" w:rsidP="3B496362">
      <w:pPr>
        <w:spacing w:line="240" w:lineRule="auto"/>
        <w:rPr>
          <w:rFonts w:ascii="Poppins" w:eastAsia="Poppins" w:hAnsi="Poppins" w:cs="Poppins"/>
          <w:noProof/>
        </w:rPr>
      </w:pPr>
      <w:r w:rsidRPr="00852E99">
        <w:rPr>
          <w:rFonts w:ascii="Poppins" w:eastAsia="Poppins" w:hAnsi="Poppins" w:cs="Poppins"/>
          <w:noProof/>
        </w:rPr>
        <w:t>The Proposer</w:t>
      </w:r>
      <w:r w:rsidR="00144D4A" w:rsidRPr="00852E99">
        <w:rPr>
          <w:rFonts w:ascii="Poppins" w:eastAsia="Poppins" w:hAnsi="Poppins" w:cs="Poppins"/>
          <w:noProof/>
        </w:rPr>
        <w:t xml:space="preserve"> outlined</w:t>
      </w:r>
      <w:r w:rsidR="005E69F4" w:rsidRPr="00852E99">
        <w:rPr>
          <w:rFonts w:ascii="Poppins" w:eastAsia="Poppins" w:hAnsi="Poppins" w:cs="Poppins"/>
          <w:noProof/>
        </w:rPr>
        <w:t xml:space="preserve"> the modification’s background, including associated risks and mitigation strategies</w:t>
      </w:r>
      <w:r w:rsidR="0025089E" w:rsidRPr="00852E99">
        <w:rPr>
          <w:rFonts w:ascii="Poppins" w:eastAsia="Poppins" w:hAnsi="Poppins" w:cs="Poppins"/>
          <w:noProof/>
        </w:rPr>
        <w:t>, and</w:t>
      </w:r>
      <w:r w:rsidR="00782C1D" w:rsidRPr="00852E99">
        <w:rPr>
          <w:rFonts w:ascii="Poppins" w:eastAsia="Poppins" w:hAnsi="Poppins" w:cs="Poppins"/>
          <w:noProof/>
        </w:rPr>
        <w:t xml:space="preserve"> highlight</w:t>
      </w:r>
      <w:r w:rsidR="0025089E" w:rsidRPr="00852E99">
        <w:rPr>
          <w:rFonts w:ascii="Poppins" w:eastAsia="Poppins" w:hAnsi="Poppins" w:cs="Poppins"/>
          <w:noProof/>
        </w:rPr>
        <w:t>ed</w:t>
      </w:r>
      <w:r w:rsidR="00782C1D" w:rsidRPr="00852E99">
        <w:rPr>
          <w:rFonts w:ascii="Poppins" w:eastAsia="Poppins" w:hAnsi="Poppins" w:cs="Poppins"/>
          <w:noProof/>
        </w:rPr>
        <w:t xml:space="preserve"> the following </w:t>
      </w:r>
      <w:r w:rsidR="0065150C" w:rsidRPr="00852E99">
        <w:rPr>
          <w:rFonts w:ascii="Poppins" w:eastAsia="Poppins" w:hAnsi="Poppins" w:cs="Poppins"/>
          <w:noProof/>
        </w:rPr>
        <w:t xml:space="preserve">key </w:t>
      </w:r>
      <w:r w:rsidR="00782C1D" w:rsidRPr="00852E99">
        <w:rPr>
          <w:rFonts w:ascii="Poppins" w:eastAsia="Poppins" w:hAnsi="Poppins" w:cs="Poppins"/>
          <w:noProof/>
        </w:rPr>
        <w:t xml:space="preserve">points to </w:t>
      </w:r>
      <w:r w:rsidR="0065150C" w:rsidRPr="00852E99">
        <w:rPr>
          <w:rFonts w:ascii="Poppins" w:eastAsia="Poppins" w:hAnsi="Poppins" w:cs="Poppins"/>
          <w:noProof/>
        </w:rPr>
        <w:t xml:space="preserve"> </w:t>
      </w:r>
      <w:r w:rsidR="00782C1D" w:rsidRPr="00852E99">
        <w:rPr>
          <w:rFonts w:ascii="Poppins" w:eastAsia="Poppins" w:hAnsi="Poppins" w:cs="Poppins"/>
          <w:noProof/>
        </w:rPr>
        <w:t>Workgroup members:</w:t>
      </w:r>
    </w:p>
    <w:p w14:paraId="2A230444" w14:textId="67EB8894" w:rsidR="0065150C" w:rsidRPr="00852E99" w:rsidRDefault="0065150C" w:rsidP="007A349D">
      <w:pPr>
        <w:numPr>
          <w:ilvl w:val="0"/>
          <w:numId w:val="22"/>
        </w:numPr>
        <w:spacing w:after="100" w:afterAutospacing="1" w:line="240" w:lineRule="auto"/>
        <w:ind w:left="714" w:hanging="357"/>
        <w:rPr>
          <w:rFonts w:ascii="Poppins" w:eastAsia="Poppins" w:hAnsi="Poppins" w:cs="Poppins"/>
          <w:noProof/>
        </w:rPr>
      </w:pPr>
      <w:r w:rsidRPr="00852E99">
        <w:rPr>
          <w:rFonts w:ascii="Poppins" w:eastAsia="Poppins" w:hAnsi="Poppins" w:cs="Poppins"/>
          <w:noProof/>
        </w:rPr>
        <w:t xml:space="preserve">The Sun experiences 11-year cycles of solar activity; the peak of this is called </w:t>
      </w:r>
      <w:r w:rsidR="00A95A1F" w:rsidRPr="00852E99">
        <w:rPr>
          <w:rFonts w:ascii="Poppins" w:eastAsia="Poppins" w:hAnsi="Poppins" w:cs="Poppins"/>
          <w:noProof/>
        </w:rPr>
        <w:t xml:space="preserve">the </w:t>
      </w:r>
      <w:r w:rsidR="00A56DD1" w:rsidRPr="00852E99">
        <w:rPr>
          <w:rFonts w:ascii="Poppins" w:eastAsia="Poppins" w:hAnsi="Poppins" w:cs="Poppins"/>
          <w:noProof/>
        </w:rPr>
        <w:t>s</w:t>
      </w:r>
      <w:r w:rsidRPr="00852E99">
        <w:rPr>
          <w:rFonts w:ascii="Poppins" w:eastAsia="Poppins" w:hAnsi="Poppins" w:cs="Poppins"/>
          <w:noProof/>
        </w:rPr>
        <w:t xml:space="preserve">olar </w:t>
      </w:r>
      <w:r w:rsidR="00A56DD1" w:rsidRPr="00852E99">
        <w:rPr>
          <w:rFonts w:ascii="Poppins" w:eastAsia="Poppins" w:hAnsi="Poppins" w:cs="Poppins"/>
          <w:noProof/>
        </w:rPr>
        <w:t>m</w:t>
      </w:r>
      <w:r w:rsidRPr="00852E99">
        <w:rPr>
          <w:rFonts w:ascii="Poppins" w:eastAsia="Poppins" w:hAnsi="Poppins" w:cs="Poppins"/>
          <w:noProof/>
        </w:rPr>
        <w:t xml:space="preserve">aximum. The </w:t>
      </w:r>
      <w:r w:rsidR="00A56DD1" w:rsidRPr="00852E99">
        <w:rPr>
          <w:rFonts w:ascii="Poppins" w:eastAsia="Poppins" w:hAnsi="Poppins" w:cs="Poppins"/>
          <w:noProof/>
        </w:rPr>
        <w:t>s</w:t>
      </w:r>
      <w:r w:rsidRPr="00852E99">
        <w:rPr>
          <w:rFonts w:ascii="Poppins" w:eastAsia="Poppins" w:hAnsi="Poppins" w:cs="Poppins"/>
          <w:noProof/>
        </w:rPr>
        <w:t xml:space="preserve">olar </w:t>
      </w:r>
      <w:r w:rsidR="00A56DD1" w:rsidRPr="00852E99">
        <w:rPr>
          <w:rFonts w:ascii="Poppins" w:eastAsia="Poppins" w:hAnsi="Poppins" w:cs="Poppins"/>
          <w:noProof/>
        </w:rPr>
        <w:t>m</w:t>
      </w:r>
      <w:r w:rsidRPr="00852E99">
        <w:rPr>
          <w:rFonts w:ascii="Poppins" w:eastAsia="Poppins" w:hAnsi="Poppins" w:cs="Poppins"/>
          <w:noProof/>
        </w:rPr>
        <w:t xml:space="preserve">aximum of the current cycle was reached in 2025. </w:t>
      </w:r>
    </w:p>
    <w:p w14:paraId="1C676166" w14:textId="213CB0F1" w:rsidR="0065150C" w:rsidRPr="00852E99" w:rsidRDefault="0065150C" w:rsidP="007A349D">
      <w:pPr>
        <w:numPr>
          <w:ilvl w:val="0"/>
          <w:numId w:val="22"/>
        </w:numPr>
        <w:spacing w:after="100" w:afterAutospacing="1" w:line="240" w:lineRule="auto"/>
        <w:ind w:left="714" w:hanging="357"/>
        <w:rPr>
          <w:rFonts w:ascii="Poppins" w:eastAsia="Poppins" w:hAnsi="Poppins" w:cs="Poppins"/>
          <w:noProof/>
        </w:rPr>
      </w:pPr>
      <w:r w:rsidRPr="00852E99">
        <w:rPr>
          <w:rFonts w:ascii="Poppins" w:eastAsia="Poppins" w:hAnsi="Poppins" w:cs="Poppins"/>
          <w:noProof/>
        </w:rPr>
        <w:t xml:space="preserve">During </w:t>
      </w:r>
      <w:r w:rsidR="00AA0A6F" w:rsidRPr="00852E99">
        <w:rPr>
          <w:rFonts w:ascii="Poppins" w:eastAsia="Poppins" w:hAnsi="Poppins" w:cs="Poppins"/>
          <w:noProof/>
        </w:rPr>
        <w:t>the</w:t>
      </w:r>
      <w:r w:rsidRPr="00852E99">
        <w:rPr>
          <w:rFonts w:ascii="Poppins" w:eastAsia="Poppins" w:hAnsi="Poppins" w:cs="Poppins"/>
          <w:noProof/>
        </w:rPr>
        <w:t xml:space="preserve"> </w:t>
      </w:r>
      <w:r w:rsidR="00A56DD1" w:rsidRPr="00852E99">
        <w:rPr>
          <w:rFonts w:ascii="Poppins" w:eastAsia="Poppins" w:hAnsi="Poppins" w:cs="Poppins"/>
          <w:noProof/>
        </w:rPr>
        <w:t>s</w:t>
      </w:r>
      <w:r w:rsidRPr="00852E99">
        <w:rPr>
          <w:rFonts w:ascii="Poppins" w:eastAsia="Poppins" w:hAnsi="Poppins" w:cs="Poppins"/>
          <w:noProof/>
        </w:rPr>
        <w:t xml:space="preserve">olar </w:t>
      </w:r>
      <w:r w:rsidR="00A56DD1" w:rsidRPr="00852E99">
        <w:rPr>
          <w:rFonts w:ascii="Poppins" w:eastAsia="Poppins" w:hAnsi="Poppins" w:cs="Poppins"/>
          <w:noProof/>
        </w:rPr>
        <w:t>m</w:t>
      </w:r>
      <w:r w:rsidRPr="00852E99">
        <w:rPr>
          <w:rFonts w:ascii="Poppins" w:eastAsia="Poppins" w:hAnsi="Poppins" w:cs="Poppins"/>
          <w:noProof/>
        </w:rPr>
        <w:t>aximum and the following 2-3 years, solar storms that lead to GICs</w:t>
      </w:r>
      <w:r w:rsidR="0081020D" w:rsidRPr="00852E99">
        <w:rPr>
          <w:rStyle w:val="FootnoteReference"/>
          <w:rFonts w:ascii="Poppins" w:eastAsia="Poppins" w:hAnsi="Poppins" w:cs="Poppins"/>
          <w:noProof/>
        </w:rPr>
        <w:footnoteReference w:id="2"/>
      </w:r>
      <w:r w:rsidRPr="00852E99">
        <w:rPr>
          <w:rFonts w:ascii="Poppins" w:eastAsia="Poppins" w:hAnsi="Poppins" w:cs="Poppins"/>
          <w:noProof/>
        </w:rPr>
        <w:t xml:space="preserve"> are statistically more likely.</w:t>
      </w:r>
      <w:r w:rsidRPr="00852E99">
        <w:rPr>
          <w:rFonts w:ascii="Times New Roman" w:eastAsia="Poppins" w:hAnsi="Times New Roman" w:cs="Times New Roman"/>
          <w:noProof/>
        </w:rPr>
        <w:t>​</w:t>
      </w:r>
      <w:r w:rsidRPr="00852E99">
        <w:rPr>
          <w:rFonts w:ascii="Poppins" w:eastAsia="Poppins" w:hAnsi="Poppins" w:cs="Poppins"/>
          <w:noProof/>
        </w:rPr>
        <w:t xml:space="preserve">  </w:t>
      </w:r>
    </w:p>
    <w:p w14:paraId="45103E7A" w14:textId="77777777" w:rsidR="0065150C" w:rsidRPr="00852E99" w:rsidRDefault="0065150C" w:rsidP="007A349D">
      <w:pPr>
        <w:numPr>
          <w:ilvl w:val="0"/>
          <w:numId w:val="22"/>
        </w:numPr>
        <w:spacing w:after="100" w:afterAutospacing="1" w:line="240" w:lineRule="auto"/>
        <w:ind w:left="714" w:hanging="357"/>
        <w:rPr>
          <w:rFonts w:ascii="Poppins" w:eastAsia="Poppins" w:hAnsi="Poppins" w:cs="Poppins"/>
          <w:noProof/>
        </w:rPr>
      </w:pPr>
      <w:r w:rsidRPr="00852E99">
        <w:rPr>
          <w:rFonts w:ascii="Poppins" w:eastAsia="Poppins" w:hAnsi="Poppins" w:cs="Poppins"/>
          <w:noProof/>
        </w:rPr>
        <w:t>GICs can potentially lead to damage to some assets across the electricity system, depending on location, geology and asset design.</w:t>
      </w:r>
    </w:p>
    <w:p w14:paraId="1B399F8C" w14:textId="35C370D4" w:rsidR="0065150C" w:rsidRPr="00852E99" w:rsidRDefault="0065150C" w:rsidP="007A349D">
      <w:pPr>
        <w:numPr>
          <w:ilvl w:val="0"/>
          <w:numId w:val="22"/>
        </w:numPr>
        <w:spacing w:after="100" w:afterAutospacing="1" w:line="240" w:lineRule="auto"/>
        <w:ind w:left="714" w:hanging="357"/>
        <w:rPr>
          <w:rFonts w:ascii="Poppins" w:eastAsia="Poppins" w:hAnsi="Poppins" w:cs="Poppins"/>
          <w:noProof/>
        </w:rPr>
      </w:pPr>
      <w:r w:rsidRPr="00852E99">
        <w:rPr>
          <w:rFonts w:ascii="Poppins" w:eastAsia="Poppins" w:hAnsi="Poppins" w:cs="Poppins"/>
          <w:noProof/>
        </w:rPr>
        <w:t xml:space="preserve">A </w:t>
      </w:r>
      <w:r w:rsidR="00E66705" w:rsidRPr="00852E99">
        <w:rPr>
          <w:rFonts w:ascii="Poppins" w:eastAsia="Poppins" w:hAnsi="Poppins" w:cs="Poppins"/>
          <w:noProof/>
        </w:rPr>
        <w:t>‘</w:t>
      </w:r>
      <w:r w:rsidRPr="00852E99">
        <w:rPr>
          <w:rFonts w:ascii="Poppins" w:eastAsia="Poppins" w:hAnsi="Poppins" w:cs="Poppins"/>
          <w:noProof/>
        </w:rPr>
        <w:t>Space Weather Industry Protocol</w:t>
      </w:r>
      <w:r w:rsidR="00E66705" w:rsidRPr="00852E99">
        <w:rPr>
          <w:rFonts w:ascii="Poppins" w:eastAsia="Poppins" w:hAnsi="Poppins" w:cs="Poppins"/>
          <w:noProof/>
        </w:rPr>
        <w:t>’</w:t>
      </w:r>
      <w:r w:rsidRPr="00852E99">
        <w:rPr>
          <w:rFonts w:ascii="Poppins" w:eastAsia="Poppins" w:hAnsi="Poppins" w:cs="Poppins"/>
          <w:noProof/>
        </w:rPr>
        <w:t xml:space="preserve"> (SWIP) is currently being drafted by NESO and stakeholders.</w:t>
      </w:r>
    </w:p>
    <w:p w14:paraId="0CAA6D71" w14:textId="305CDDA7" w:rsidR="0065150C" w:rsidRPr="00852E99" w:rsidRDefault="0065150C" w:rsidP="007A349D">
      <w:pPr>
        <w:numPr>
          <w:ilvl w:val="0"/>
          <w:numId w:val="22"/>
        </w:numPr>
        <w:spacing w:after="100" w:afterAutospacing="1" w:line="240" w:lineRule="auto"/>
        <w:ind w:left="714" w:hanging="357"/>
        <w:rPr>
          <w:rFonts w:ascii="Poppins" w:eastAsia="Poppins" w:hAnsi="Poppins" w:cs="Poppins"/>
          <w:noProof/>
        </w:rPr>
      </w:pPr>
      <w:r w:rsidRPr="00852E99">
        <w:rPr>
          <w:rFonts w:ascii="Poppins" w:eastAsia="Poppins" w:hAnsi="Poppins" w:cs="Poppins"/>
          <w:noProof/>
        </w:rPr>
        <w:t xml:space="preserve">The SWIP </w:t>
      </w:r>
      <w:r w:rsidR="00A56DD1" w:rsidRPr="00852E99">
        <w:rPr>
          <w:rFonts w:ascii="Poppins" w:eastAsia="Poppins" w:hAnsi="Poppins" w:cs="Poppins"/>
          <w:noProof/>
        </w:rPr>
        <w:t>W</w:t>
      </w:r>
      <w:r w:rsidRPr="00852E99">
        <w:rPr>
          <w:rFonts w:ascii="Poppins" w:eastAsia="Poppins" w:hAnsi="Poppins" w:cs="Poppins"/>
          <w:noProof/>
        </w:rPr>
        <w:t xml:space="preserve">orkgroup has recognised a risk that some </w:t>
      </w:r>
      <w:r w:rsidR="000E7093" w:rsidRPr="00852E99">
        <w:rPr>
          <w:rFonts w:ascii="Poppins" w:eastAsia="Arial" w:hAnsi="Poppins" w:cs="Poppins"/>
          <w:kern w:val="0"/>
          <w14:ligatures w14:val="none"/>
        </w:rPr>
        <w:t>Generators, Interconnector Owners and Restoration Contractors</w:t>
      </w:r>
      <w:r w:rsidRPr="00852E99">
        <w:rPr>
          <w:rFonts w:ascii="Poppins" w:eastAsia="Poppins" w:hAnsi="Poppins" w:cs="Poppins"/>
          <w:noProof/>
        </w:rPr>
        <w:t xml:space="preserve"> may potentially alter the operational status of some assets. For example, some assets may cease operations whilst others might reduce output or flow. </w:t>
      </w:r>
    </w:p>
    <w:p w14:paraId="013548A5" w14:textId="77777777" w:rsidR="0065150C" w:rsidRPr="00852E99" w:rsidRDefault="0065150C" w:rsidP="007A349D">
      <w:pPr>
        <w:numPr>
          <w:ilvl w:val="0"/>
          <w:numId w:val="22"/>
        </w:numPr>
        <w:spacing w:after="100" w:afterAutospacing="1" w:line="240" w:lineRule="auto"/>
        <w:ind w:left="714" w:hanging="357"/>
        <w:rPr>
          <w:rFonts w:ascii="Poppins" w:eastAsia="Poppins" w:hAnsi="Poppins" w:cs="Poppins"/>
          <w:noProof/>
        </w:rPr>
      </w:pPr>
      <w:r w:rsidRPr="00852E99">
        <w:rPr>
          <w:rFonts w:ascii="Poppins" w:eastAsia="Poppins" w:hAnsi="Poppins" w:cs="Poppins"/>
          <w:noProof/>
        </w:rPr>
        <w:t>This change in operational status could lead to a shortfall in electricity supply or instability of the GB electricity system.</w:t>
      </w:r>
    </w:p>
    <w:p w14:paraId="74308514" w14:textId="0A2B779F" w:rsidR="0065150C" w:rsidRPr="00852E99" w:rsidRDefault="0065150C" w:rsidP="007A349D">
      <w:pPr>
        <w:numPr>
          <w:ilvl w:val="0"/>
          <w:numId w:val="22"/>
        </w:numPr>
        <w:spacing w:after="100" w:afterAutospacing="1" w:line="240" w:lineRule="auto"/>
        <w:ind w:left="714" w:hanging="357"/>
        <w:rPr>
          <w:rFonts w:ascii="Poppins" w:eastAsia="Poppins" w:hAnsi="Poppins" w:cs="Poppins"/>
          <w:noProof/>
        </w:rPr>
      </w:pPr>
      <w:r w:rsidRPr="00852E99">
        <w:rPr>
          <w:rFonts w:ascii="Poppins" w:eastAsia="Poppins" w:hAnsi="Poppins" w:cs="Poppins"/>
          <w:noProof/>
        </w:rPr>
        <w:t xml:space="preserve">To mitigate this risk, NESO will need to understand the intended positions of </w:t>
      </w:r>
      <w:r w:rsidR="000E7093" w:rsidRPr="00852E99">
        <w:rPr>
          <w:rFonts w:ascii="Poppins" w:eastAsia="Arial" w:hAnsi="Poppins" w:cs="Poppins"/>
          <w:kern w:val="0"/>
          <w14:ligatures w14:val="none"/>
        </w:rPr>
        <w:t>Generators, Interconnector Owners and Restoration Contractors</w:t>
      </w:r>
      <w:r w:rsidRPr="00852E99">
        <w:rPr>
          <w:rFonts w:ascii="Poppins" w:eastAsia="Poppins" w:hAnsi="Poppins" w:cs="Poppins"/>
          <w:noProof/>
        </w:rPr>
        <w:t xml:space="preserve"> in the event of a </w:t>
      </w:r>
      <w:r w:rsidRPr="00852E99">
        <w:rPr>
          <w:rFonts w:ascii="Poppins" w:eastAsia="Poppins" w:hAnsi="Poppins" w:cs="Poppins"/>
          <w:noProof/>
        </w:rPr>
        <w:lastRenderedPageBreak/>
        <w:t>severe space weather event to ensure the system can be effectively managed in real-time.</w:t>
      </w:r>
    </w:p>
    <w:p w14:paraId="224E7B73" w14:textId="4C1D6024" w:rsidR="00EB79B7" w:rsidRPr="00852E99" w:rsidRDefault="000561F9" w:rsidP="3B496362">
      <w:pPr>
        <w:spacing w:line="240" w:lineRule="auto"/>
        <w:rPr>
          <w:rFonts w:ascii="Poppins" w:eastAsia="Poppins" w:hAnsi="Poppins" w:cs="Poppins"/>
          <w:noProof/>
        </w:rPr>
      </w:pPr>
      <w:r w:rsidRPr="00852E99">
        <w:rPr>
          <w:rFonts w:ascii="Poppins" w:eastAsia="Poppins" w:hAnsi="Poppins" w:cs="Poppins"/>
          <w:noProof/>
        </w:rPr>
        <w:t xml:space="preserve">The </w:t>
      </w:r>
      <w:r w:rsidR="00E92F68" w:rsidRPr="00852E99">
        <w:rPr>
          <w:rFonts w:ascii="Poppins" w:eastAsia="Poppins" w:hAnsi="Poppins" w:cs="Poppins"/>
          <w:noProof/>
        </w:rPr>
        <w:t xml:space="preserve">Proposer explained that following initial discussions with industry at the </w:t>
      </w:r>
      <w:r w:rsidR="00EA64A4" w:rsidRPr="00852E99">
        <w:rPr>
          <w:rFonts w:ascii="Poppins" w:eastAsia="Poppins" w:hAnsi="Poppins" w:cs="Poppins"/>
          <w:noProof/>
        </w:rPr>
        <w:t>SWIP Workgroup</w:t>
      </w:r>
      <w:r w:rsidR="00AD770F" w:rsidRPr="00852E99">
        <w:rPr>
          <w:rFonts w:ascii="Poppins" w:eastAsia="Poppins" w:hAnsi="Poppins" w:cs="Poppins"/>
          <w:noProof/>
        </w:rPr>
        <w:t xml:space="preserve"> and the Grid Code Development Forum</w:t>
      </w:r>
      <w:r w:rsidR="00EA64A4" w:rsidRPr="00852E99">
        <w:rPr>
          <w:rFonts w:ascii="Poppins" w:eastAsia="Poppins" w:hAnsi="Poppins" w:cs="Poppins"/>
          <w:noProof/>
        </w:rPr>
        <w:t>, two possible routes for the proposal were identified</w:t>
      </w:r>
      <w:r w:rsidR="00DB00A6" w:rsidRPr="00852E99">
        <w:rPr>
          <w:rFonts w:ascii="Poppins" w:eastAsia="Poppins" w:hAnsi="Poppins" w:cs="Poppins"/>
          <w:noProof/>
        </w:rPr>
        <w:t>:</w:t>
      </w:r>
    </w:p>
    <w:p w14:paraId="45470D75" w14:textId="2A3981CB" w:rsidR="004F6945" w:rsidRPr="00852E99" w:rsidRDefault="006C6180" w:rsidP="00624C8D">
      <w:pPr>
        <w:spacing w:line="240" w:lineRule="auto"/>
        <w:rPr>
          <w:rFonts w:ascii="Poppins" w:eastAsia="Poppins" w:hAnsi="Poppins" w:cs="Poppins"/>
          <w:noProof/>
        </w:rPr>
      </w:pPr>
      <w:r>
        <w:rPr>
          <w:rFonts w:ascii="Poppins" w:eastAsia="Poppins" w:hAnsi="Poppins" w:cs="Poppins"/>
          <w:noProof/>
          <w14:ligatures w14:val="none"/>
        </w:rPr>
        <mc:AlternateContent>
          <mc:Choice Requires="wpg">
            <w:drawing>
              <wp:anchor distT="0" distB="0" distL="114300" distR="114300" simplePos="0" relativeHeight="251658246" behindDoc="0" locked="0" layoutInCell="1" allowOverlap="1" wp14:anchorId="7B350B21" wp14:editId="62F4773D">
                <wp:simplePos x="0" y="0"/>
                <wp:positionH relativeFrom="column">
                  <wp:posOffset>-206817</wp:posOffset>
                </wp:positionH>
                <wp:positionV relativeFrom="paragraph">
                  <wp:posOffset>213388</wp:posOffset>
                </wp:positionV>
                <wp:extent cx="6527220" cy="2504440"/>
                <wp:effectExtent l="0" t="0" r="26035" b="10160"/>
                <wp:wrapTight wrapText="bothSides">
                  <wp:wrapPolygon edited="0">
                    <wp:start x="946" y="0"/>
                    <wp:lineTo x="567" y="164"/>
                    <wp:lineTo x="0" y="1807"/>
                    <wp:lineTo x="0" y="19552"/>
                    <wp:lineTo x="441" y="21030"/>
                    <wp:lineTo x="883" y="21523"/>
                    <wp:lineTo x="20741" y="21523"/>
                    <wp:lineTo x="21182" y="21030"/>
                    <wp:lineTo x="21623" y="19552"/>
                    <wp:lineTo x="21623" y="1972"/>
                    <wp:lineTo x="21182" y="493"/>
                    <wp:lineTo x="20741" y="0"/>
                    <wp:lineTo x="946" y="0"/>
                  </wp:wrapPolygon>
                </wp:wrapTight>
                <wp:docPr id="1870717980" name="Group 9"/>
                <wp:cNvGraphicFramePr/>
                <a:graphic xmlns:a="http://schemas.openxmlformats.org/drawingml/2006/main">
                  <a:graphicData uri="http://schemas.microsoft.com/office/word/2010/wordprocessingGroup">
                    <wpg:wgp>
                      <wpg:cNvGrpSpPr/>
                      <wpg:grpSpPr>
                        <a:xfrm>
                          <a:off x="0" y="0"/>
                          <a:ext cx="6527220" cy="2504440"/>
                          <a:chOff x="0" y="0"/>
                          <a:chExt cx="6527220" cy="2504440"/>
                        </a:xfrm>
                      </wpg:grpSpPr>
                      <wpg:grpSp>
                        <wpg:cNvPr id="1514052766" name="Group 5"/>
                        <wpg:cNvGrpSpPr/>
                        <wpg:grpSpPr>
                          <a:xfrm>
                            <a:off x="0" y="0"/>
                            <a:ext cx="3212465" cy="2504440"/>
                            <a:chOff x="0" y="0"/>
                            <a:chExt cx="3212465" cy="2504440"/>
                          </a:xfrm>
                        </wpg:grpSpPr>
                        <wps:wsp>
                          <wps:cNvPr id="7" name="Rectangle: Rounded Corners 6">
                            <a:extLst>
                              <a:ext uri="{FF2B5EF4-FFF2-40B4-BE49-F238E27FC236}">
                                <a16:creationId xmlns:a16="http://schemas.microsoft.com/office/drawing/2014/main" id="{08F91ADE-C686-A703-A5DE-097077A13752}"/>
                              </a:ext>
                            </a:extLst>
                          </wps:cNvPr>
                          <wps:cNvSpPr/>
                          <wps:spPr>
                            <a:xfrm>
                              <a:off x="0" y="0"/>
                              <a:ext cx="3212465" cy="2504440"/>
                            </a:xfrm>
                            <a:prstGeom prst="roundRect">
                              <a:avLst/>
                            </a:prstGeom>
                            <a:solidFill>
                              <a:srgbClr val="3E0630">
                                <a:lumMod val="10000"/>
                                <a:lumOff val="90000"/>
                              </a:srgbClr>
                            </a:solidFill>
                            <a:ln w="12700" cap="flat" cmpd="sng" algn="ctr">
                              <a:solidFill>
                                <a:srgbClr val="FFFFFF">
                                  <a:shade val="15000"/>
                                </a:srgbClr>
                              </a:solidFill>
                              <a:prstDash val="solid"/>
                              <a:miter lim="800000"/>
                            </a:ln>
                            <a:effectLst/>
                          </wps:spPr>
                          <wps:txbx>
                            <w:txbxContent>
                              <w:p w14:paraId="41214C00" w14:textId="77777777" w:rsidR="00DB00A6" w:rsidRPr="00695728" w:rsidRDefault="00DB00A6" w:rsidP="00DB00A6">
                                <w:pPr>
                                  <w:spacing w:after="120"/>
                                  <w:jc w:val="center"/>
                                  <w:textAlignment w:val="baseline"/>
                                  <w:rPr>
                                    <w:rFonts w:ascii="Poppins" w:eastAsia="+mn-ea" w:hAnsi="Poppins" w:cs="Poppins"/>
                                    <w:b/>
                                    <w:color w:val="000000" w:themeColor="text1"/>
                                    <w:kern w:val="24"/>
                                    <w14:ligatures w14:val="none"/>
                                  </w:rPr>
                                </w:pPr>
                                <w:r w:rsidRPr="00695728">
                                  <w:rPr>
                                    <w:rFonts w:ascii="Poppins" w:eastAsia="+mn-ea" w:hAnsi="Poppins" w:cs="Poppins"/>
                                    <w:b/>
                                    <w:color w:val="000000" w:themeColor="text1"/>
                                    <w:kern w:val="24"/>
                                    <w:u w:val="single"/>
                                  </w:rPr>
                                  <w:t>Physical Notification (PN)</w:t>
                                </w:r>
                              </w:p>
                              <w:p w14:paraId="356D7CA9" w14:textId="77777777" w:rsidR="00DB00A6" w:rsidRPr="00695728" w:rsidRDefault="00DB00A6" w:rsidP="00DB00A6">
                                <w:pPr>
                                  <w:spacing w:after="120"/>
                                  <w:textAlignment w:val="baseline"/>
                                  <w:rPr>
                                    <w:rFonts w:ascii="Poppins" w:eastAsia="+mn-ea" w:hAnsi="Poppins" w:cs="Poppins"/>
                                    <w:b/>
                                    <w:color w:val="000000" w:themeColor="text1"/>
                                    <w:kern w:val="24"/>
                                  </w:rPr>
                                </w:pPr>
                                <w:r w:rsidRPr="00695728">
                                  <w:rPr>
                                    <w:rFonts w:ascii="Poppins" w:eastAsia="+mn-ea" w:hAnsi="Poppins" w:cs="Poppins"/>
                                    <w:b/>
                                    <w:color w:val="000000" w:themeColor="text1"/>
                                    <w:kern w:val="24"/>
                                  </w:rPr>
                                  <w:t>Area of code:</w:t>
                                </w:r>
                                <w:r w:rsidRPr="00695728">
                                  <w:rPr>
                                    <w:rFonts w:ascii="Poppins" w:eastAsia="+mn-ea" w:hAnsi="Poppins" w:cs="Poppins"/>
                                    <w:color w:val="000000" w:themeColor="text1"/>
                                    <w:kern w:val="24"/>
                                  </w:rPr>
                                  <w:t xml:space="preserve"> [BC1.4.2 (a) (2) Day Ahead Submissions] </w:t>
                                </w:r>
                              </w:p>
                              <w:p w14:paraId="44541F02" w14:textId="6304D2D1" w:rsidR="00DB00A6" w:rsidRPr="00695728" w:rsidRDefault="00DB00A6" w:rsidP="00BE6FE2">
                                <w:pPr>
                                  <w:spacing w:after="120" w:line="240" w:lineRule="auto"/>
                                  <w:textAlignment w:val="baseline"/>
                                  <w:rPr>
                                    <w:rFonts w:ascii="Poppins" w:eastAsia="+mn-ea" w:hAnsi="Poppins" w:cs="Poppins"/>
                                    <w:b/>
                                    <w:bCs/>
                                    <w:color w:val="000000" w:themeColor="text1"/>
                                    <w:kern w:val="24"/>
                                    <w:sz w:val="24"/>
                                    <w:szCs w:val="24"/>
                                  </w:rPr>
                                </w:pPr>
                                <w:r w:rsidRPr="00695728">
                                  <w:rPr>
                                    <w:rFonts w:ascii="Poppins" w:eastAsia="+mn-ea" w:hAnsi="Poppins" w:cs="Poppins"/>
                                    <w:b/>
                                    <w:color w:val="000000" w:themeColor="text1"/>
                                    <w:kern w:val="24"/>
                                  </w:rPr>
                                  <w:t xml:space="preserve">Purpose: </w:t>
                                </w:r>
                                <w:r w:rsidRPr="00695728">
                                  <w:rPr>
                                    <w:rFonts w:ascii="Poppins" w:eastAsia="+mn-ea" w:hAnsi="Poppins" w:cs="Poppins"/>
                                    <w:color w:val="000000" w:themeColor="text1"/>
                                    <w:kern w:val="24"/>
                                  </w:rPr>
                                  <w:t xml:space="preserve">To obligate </w:t>
                                </w:r>
                                <w:r w:rsidR="000E7093" w:rsidRPr="00695728">
                                  <w:rPr>
                                    <w:rFonts w:ascii="Poppins" w:eastAsia="Arial" w:hAnsi="Poppins" w:cs="Poppins"/>
                                    <w:color w:val="000000" w:themeColor="text1"/>
                                    <w:kern w:val="0"/>
                                    <w14:ligatures w14:val="none"/>
                                  </w:rPr>
                                  <w:t>Generators, Interconnector Owners and Restoration Contractors</w:t>
                                </w:r>
                                <w:r w:rsidRPr="00695728">
                                  <w:rPr>
                                    <w:rFonts w:ascii="Poppins" w:eastAsia="+mn-ea" w:hAnsi="Poppins" w:cs="Poppins"/>
                                    <w:color w:val="000000" w:themeColor="text1"/>
                                    <w:kern w:val="24"/>
                                  </w:rPr>
                                  <w:t xml:space="preserve"> to notify NESO of their position within X number of hours of a space weather Notification</w:t>
                                </w:r>
                                <w:r w:rsidRPr="00695728">
                                  <w:rPr>
                                    <w:rFonts w:ascii="Poppins" w:eastAsia="+mn-ea" w:hAnsi="Poppins" w:cs="Poppins"/>
                                    <w:color w:val="000000" w:themeColor="text1"/>
                                    <w:kern w:val="24"/>
                                    <w:sz w:val="24"/>
                                    <w:szCs w:val="24"/>
                                  </w:rPr>
                                  <w:t xml:space="preserve"> </w:t>
                                </w:r>
                                <w:r w:rsidRPr="00695728">
                                  <w:rPr>
                                    <w:rFonts w:ascii="Poppins" w:eastAsia="+mn-ea" w:hAnsi="Poppins" w:cs="Poppins"/>
                                    <w:color w:val="000000" w:themeColor="text1"/>
                                    <w:kern w:val="24"/>
                                  </w:rPr>
                                  <w:t>being received.</w:t>
                                </w:r>
                              </w:p>
                            </w:txbxContent>
                          </wps:txbx>
                          <wps:bodyPr wrap="square" rtlCol="0" anchor="ctr">
                            <a:noAutofit/>
                          </wps:bodyPr>
                        </wps:wsp>
                        <pic:pic xmlns:pic="http://schemas.openxmlformats.org/drawingml/2006/picture">
                          <pic:nvPicPr>
                            <pic:cNvPr id="9" name="Graphic 8" descr="Close with solid fill">
                              <a:extLst>
                                <a:ext uri="{FF2B5EF4-FFF2-40B4-BE49-F238E27FC236}">
                                  <a16:creationId xmlns:a16="http://schemas.microsoft.com/office/drawing/2014/main" id="{C8F07B5D-E845-E172-1921-3C73AAB65149}"/>
                                </a:ext>
                              </a:extLst>
                            </pic:cNvPr>
                            <pic:cNvPicPr>
                              <a:picLocks noChangeAspect="1"/>
                            </pic:cNvPicPr>
                          </pic:nvPicPr>
                          <pic:blipFill>
                            <a:blip r:embed="rId18">
                              <a:extLst>
                                <a:ext uri="{96DAC541-7B7A-43D3-8B79-37D633B846F1}">
                                  <asvg:svgBlip xmlns:asvg="http://schemas.microsoft.com/office/drawing/2016/SVG/main" r:embed="rId19"/>
                                </a:ext>
                              </a:extLst>
                            </a:blip>
                            <a:stretch>
                              <a:fillRect/>
                            </a:stretch>
                          </pic:blipFill>
                          <pic:spPr>
                            <a:xfrm>
                              <a:off x="2591615" y="1995055"/>
                              <a:ext cx="444500" cy="444500"/>
                            </a:xfrm>
                            <a:prstGeom prst="rect">
                              <a:avLst/>
                            </a:prstGeom>
                          </pic:spPr>
                        </pic:pic>
                      </wpg:grpSp>
                      <wpg:grpSp>
                        <wpg:cNvPr id="474849145" name="Group 6"/>
                        <wpg:cNvGrpSpPr/>
                        <wpg:grpSpPr>
                          <a:xfrm>
                            <a:off x="3323645" y="0"/>
                            <a:ext cx="3203575" cy="2504440"/>
                            <a:chOff x="0" y="0"/>
                            <a:chExt cx="3203575" cy="2504440"/>
                          </a:xfrm>
                        </wpg:grpSpPr>
                        <wps:wsp>
                          <wps:cNvPr id="8" name="Rectangle: Rounded Corners 7">
                            <a:extLst>
                              <a:ext uri="{FF2B5EF4-FFF2-40B4-BE49-F238E27FC236}">
                                <a16:creationId xmlns:a16="http://schemas.microsoft.com/office/drawing/2014/main" id="{3B36CECB-C947-1026-4291-A00A57C37AD9}"/>
                              </a:ext>
                            </a:extLst>
                          </wps:cNvPr>
                          <wps:cNvSpPr/>
                          <wps:spPr>
                            <a:xfrm>
                              <a:off x="0" y="0"/>
                              <a:ext cx="3203575" cy="2504440"/>
                            </a:xfrm>
                            <a:prstGeom prst="roundRect">
                              <a:avLst/>
                            </a:prstGeom>
                            <a:solidFill>
                              <a:srgbClr val="793763">
                                <a:lumMod val="20000"/>
                                <a:lumOff val="80000"/>
                              </a:srgbClr>
                            </a:solidFill>
                            <a:ln w="12700" cap="flat" cmpd="sng" algn="ctr">
                              <a:solidFill>
                                <a:srgbClr val="FFFFFF">
                                  <a:shade val="15000"/>
                                </a:srgbClr>
                              </a:solidFill>
                              <a:prstDash val="solid"/>
                              <a:miter lim="800000"/>
                            </a:ln>
                            <a:effectLst/>
                          </wps:spPr>
                          <wps:txbx>
                            <w:txbxContent>
                              <w:p w14:paraId="2900725A" w14:textId="77777777" w:rsidR="002C2F69" w:rsidRPr="00695728" w:rsidRDefault="002C2F69" w:rsidP="002C2F69">
                                <w:pPr>
                                  <w:spacing w:line="270" w:lineRule="exact"/>
                                  <w:jc w:val="center"/>
                                  <w:textAlignment w:val="baseline"/>
                                  <w:rPr>
                                    <w:rFonts w:ascii="Poppins" w:eastAsia="+mn-ea" w:hAnsi="Poppins" w:cs="Poppins"/>
                                    <w:b/>
                                    <w:color w:val="000000" w:themeColor="text1"/>
                                    <w:kern w:val="24"/>
                                    <w14:ligatures w14:val="none"/>
                                  </w:rPr>
                                </w:pPr>
                                <w:r w:rsidRPr="00695728">
                                  <w:rPr>
                                    <w:rFonts w:ascii="Poppins" w:eastAsia="+mn-ea" w:hAnsi="Poppins" w:cs="Poppins"/>
                                    <w:b/>
                                    <w:color w:val="000000" w:themeColor="text1"/>
                                    <w:kern w:val="24"/>
                                    <w:u w:val="single"/>
                                  </w:rPr>
                                  <w:t>Outage</w:t>
                                </w:r>
                                <w:r w:rsidRPr="00695728">
                                  <w:rPr>
                                    <w:rFonts w:ascii="Times New Roman" w:eastAsia="+mn-ea" w:hAnsi="Times New Roman" w:cs="Times New Roman"/>
                                    <w:b/>
                                    <w:color w:val="000000" w:themeColor="text1"/>
                                    <w:kern w:val="24"/>
                                    <w:u w:val="single"/>
                                    <w:lang w:val="en-US"/>
                                  </w:rPr>
                                  <w:t>​</w:t>
                                </w:r>
                                <w:r w:rsidRPr="00695728">
                                  <w:rPr>
                                    <w:rFonts w:ascii="Poppins" w:eastAsia="+mn-ea" w:hAnsi="Poppins" w:cs="Poppins"/>
                                    <w:b/>
                                    <w:color w:val="000000" w:themeColor="text1"/>
                                    <w:kern w:val="24"/>
                                    <w:u w:val="single"/>
                                    <w:lang w:val="en-US"/>
                                  </w:rPr>
                                  <w:t xml:space="preserve"> Declaration</w:t>
                                </w:r>
                              </w:p>
                              <w:p w14:paraId="112FBE24" w14:textId="77777777" w:rsidR="002C2F69" w:rsidRPr="00695728" w:rsidRDefault="002C2F69" w:rsidP="002C2F69">
                                <w:pPr>
                                  <w:spacing w:line="270" w:lineRule="exact"/>
                                  <w:textAlignment w:val="baseline"/>
                                  <w:rPr>
                                    <w:rFonts w:ascii="Poppins" w:eastAsia="Segoe UI" w:hAnsi="Poppins" w:cs="Poppins"/>
                                    <w:b/>
                                    <w:color w:val="000000" w:themeColor="text1"/>
                                    <w:kern w:val="24"/>
                                  </w:rPr>
                                </w:pPr>
                                <w:r w:rsidRPr="00695728">
                                  <w:rPr>
                                    <w:rFonts w:ascii="Poppins" w:eastAsia="Segoe UI" w:hAnsi="Poppins" w:cs="Poppins"/>
                                    <w:b/>
                                    <w:color w:val="000000" w:themeColor="text1"/>
                                    <w:kern w:val="24"/>
                                  </w:rPr>
                                  <w:t xml:space="preserve">Area of code: </w:t>
                                </w:r>
                                <w:r w:rsidRPr="00695728">
                                  <w:rPr>
                                    <w:rFonts w:ascii="Poppins" w:eastAsia="Segoe UI" w:hAnsi="Poppins" w:cs="Poppins"/>
                                    <w:color w:val="000000" w:themeColor="text1"/>
                                    <w:kern w:val="24"/>
                                  </w:rPr>
                                  <w:t>TBC</w:t>
                                </w:r>
                                <w:r w:rsidRPr="00695728">
                                  <w:rPr>
                                    <w:rFonts w:ascii="Times New Roman" w:eastAsia="Segoe UI" w:hAnsi="Times New Roman" w:cs="Times New Roman"/>
                                    <w:color w:val="000000" w:themeColor="text1"/>
                                    <w:kern w:val="24"/>
                                  </w:rPr>
                                  <w:t>​</w:t>
                                </w:r>
                              </w:p>
                              <w:p w14:paraId="6F9E1D94" w14:textId="0D944AE9" w:rsidR="002C2F69" w:rsidRPr="00695728" w:rsidRDefault="002C2F69" w:rsidP="00BE6FE2">
                                <w:pPr>
                                  <w:spacing w:line="240" w:lineRule="auto"/>
                                  <w:textAlignment w:val="baseline"/>
                                  <w:rPr>
                                    <w:rFonts w:ascii="Poppins" w:eastAsia="Segoe UI" w:hAnsi="Poppins" w:cs="Poppins"/>
                                    <w:b/>
                                    <w:color w:val="000000" w:themeColor="text1"/>
                                    <w:kern w:val="24"/>
                                  </w:rPr>
                                </w:pPr>
                                <w:r w:rsidRPr="00695728">
                                  <w:rPr>
                                    <w:rFonts w:ascii="Poppins" w:eastAsia="Segoe UI" w:hAnsi="Poppins" w:cs="Poppins"/>
                                    <w:b/>
                                    <w:color w:val="000000" w:themeColor="text1"/>
                                    <w:kern w:val="24"/>
                                  </w:rPr>
                                  <w:t xml:space="preserve">Purpose: </w:t>
                                </w:r>
                                <w:r w:rsidRPr="00695728">
                                  <w:rPr>
                                    <w:rFonts w:ascii="Poppins" w:eastAsia="Segoe UI" w:hAnsi="Poppins" w:cs="Poppins"/>
                                    <w:color w:val="000000" w:themeColor="text1"/>
                                    <w:kern w:val="24"/>
                                  </w:rPr>
                                  <w:t>In the event of a space weather Notification being issued by NESO, Generators and Interconnector</w:t>
                                </w:r>
                                <w:r w:rsidR="00FA726F" w:rsidRPr="00695728">
                                  <w:rPr>
                                    <w:rFonts w:ascii="Poppins" w:eastAsia="Segoe UI" w:hAnsi="Poppins" w:cs="Poppins"/>
                                    <w:color w:val="000000" w:themeColor="text1"/>
                                    <w:kern w:val="24"/>
                                  </w:rPr>
                                  <w:t xml:space="preserve"> Ow</w:t>
                                </w:r>
                                <w:r w:rsidR="00BF6D83" w:rsidRPr="00695728">
                                  <w:rPr>
                                    <w:rFonts w:ascii="Poppins" w:eastAsia="Segoe UI" w:hAnsi="Poppins" w:cs="Poppins"/>
                                    <w:color w:val="000000" w:themeColor="text1"/>
                                    <w:kern w:val="24"/>
                                  </w:rPr>
                                  <w:t>ne</w:t>
                                </w:r>
                                <w:r w:rsidR="00FA726F" w:rsidRPr="00695728">
                                  <w:rPr>
                                    <w:rFonts w:ascii="Poppins" w:eastAsia="Segoe UI" w:hAnsi="Poppins" w:cs="Poppins"/>
                                    <w:color w:val="000000" w:themeColor="text1"/>
                                    <w:kern w:val="24"/>
                                  </w:rPr>
                                  <w:t>r</w:t>
                                </w:r>
                                <w:r w:rsidR="00ED0855" w:rsidRPr="00695728">
                                  <w:rPr>
                                    <w:rFonts w:ascii="Poppins" w:eastAsia="Segoe UI" w:hAnsi="Poppins" w:cs="Poppins"/>
                                    <w:color w:val="000000" w:themeColor="text1"/>
                                    <w:kern w:val="24"/>
                                  </w:rPr>
                                  <w:t>s</w:t>
                                </w:r>
                                <w:r w:rsidRPr="00695728">
                                  <w:rPr>
                                    <w:rFonts w:ascii="Poppins" w:eastAsia="Segoe UI" w:hAnsi="Poppins" w:cs="Poppins"/>
                                    <w:color w:val="000000" w:themeColor="text1"/>
                                    <w:kern w:val="24"/>
                                  </w:rPr>
                                  <w:t xml:space="preserve"> will issue an Outage Declaration to NESO setting out their anticipated availability during and after a severe space weather event.</w:t>
                                </w:r>
                                <w:r w:rsidRPr="00695728">
                                  <w:rPr>
                                    <w:rFonts w:ascii="Times New Roman" w:eastAsia="Segoe UI" w:hAnsi="Times New Roman" w:cs="Times New Roman"/>
                                    <w:color w:val="000000" w:themeColor="text1"/>
                                    <w:kern w:val="24"/>
                                  </w:rPr>
                                  <w:t>​</w:t>
                                </w:r>
                                <w:r w:rsidR="001903FF" w:rsidRPr="00695728">
                                  <w:rPr>
                                    <w:rFonts w:ascii="Poppins" w:hAnsi="Poppins" w:cs="Poppins"/>
                                    <w:color w:val="000000" w:themeColor="text1"/>
                                    <w14:ligatures w14:val="none"/>
                                  </w:rPr>
                                  <w:t xml:space="preserve"> </w:t>
                                </w:r>
                              </w:p>
                            </w:txbxContent>
                          </wps:txbx>
                          <wps:bodyPr wrap="square" lIns="91440" tIns="45720" rIns="91440" bIns="45720" rtlCol="0" anchor="ctr">
                            <a:noAutofit/>
                          </wps:bodyPr>
                        </wps:wsp>
                        <pic:pic xmlns:pic="http://schemas.openxmlformats.org/drawingml/2006/picture">
                          <pic:nvPicPr>
                            <pic:cNvPr id="1162807839" name="Graphic 5" descr="Checkmark with solid fill">
                              <a:extLst>
                                <a:ext uri="{FF2B5EF4-FFF2-40B4-BE49-F238E27FC236}">
                                  <a16:creationId xmlns:a16="http://schemas.microsoft.com/office/drawing/2014/main" id="{9235F440-9B1A-6569-D7CB-61F244B6D444}"/>
                                </a:ext>
                              </a:extLst>
                            </pic:cNvPr>
                            <pic:cNvPicPr>
                              <a:picLocks noChangeAspect="1"/>
                            </pic:cNvPicPr>
                          </pic:nvPicPr>
                          <pic:blipFill>
                            <a:blip r:embed="rId20">
                              <a:extLst>
                                <a:ext uri="{96DAC541-7B7A-43D3-8B79-37D633B846F1}">
                                  <asvg:svgBlip xmlns:asvg="http://schemas.microsoft.com/office/drawing/2016/SVG/main" r:embed="rId21"/>
                                </a:ext>
                              </a:extLst>
                            </a:blip>
                            <a:stretch>
                              <a:fillRect/>
                            </a:stretch>
                          </pic:blipFill>
                          <pic:spPr>
                            <a:xfrm>
                              <a:off x="2650294" y="2024394"/>
                              <a:ext cx="457200" cy="457200"/>
                            </a:xfrm>
                            <a:prstGeom prst="rect">
                              <a:avLst/>
                            </a:prstGeom>
                          </pic:spPr>
                        </pic:pic>
                      </wpg:grpSp>
                    </wpg:wgp>
                  </a:graphicData>
                </a:graphic>
              </wp:anchor>
            </w:drawing>
          </mc:Choice>
          <mc:Fallback>
            <w:pict>
              <v:group w14:anchorId="7B350B21" id="Group 9" o:spid="_x0000_s1041" style="position:absolute;margin-left:-16.3pt;margin-top:16.8pt;width:513.95pt;height:197.2pt;z-index:251658246" coordsize="65272,25044"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">
                <v:group id="Group 5" o:spid="_x0000_s1042" style="position:absolute;width:32124;height:25044" coordsize="32124,250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">
                  <v:roundrect id="Rectangle: Rounded Corners 6" o:spid="_x0000_s1043" style="position:absolute;width:32124;height:2504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" fillcolor="#fbd7f2" strokecolor="#6c6c6c" strokeweight="1pt">
                    <v:stroke joinstyle="miter"/>
                    <v:textbox>
                      <w:txbxContent>
                        <w:p w14:paraId="41214C00" w14:textId="77777777" w:rsidR="00DB00A6" w:rsidRPr="00695728" w:rsidRDefault="00DB00A6" w:rsidP="00DB00A6">
                          <w:pPr>
                            <w:spacing w:after="120"/>
                            <w:jc w:val="center"/>
                            <w:textAlignment w:val="baseline"/>
                            <w:rPr>
                              <w:rFonts w:ascii="Poppins" w:eastAsia="+mn-ea" w:hAnsi="Poppins" w:cs="Poppins"/>
                              <w:b/>
                              <w:color w:val="000000" w:themeColor="text1"/>
                              <w:kern w:val="24"/>
                              <w14:ligatures w14:val="none"/>
                            </w:rPr>
                          </w:pPr>
                          <w:r w:rsidRPr="00695728">
                            <w:rPr>
                              <w:rFonts w:ascii="Poppins" w:eastAsia="+mn-ea" w:hAnsi="Poppins" w:cs="Poppins"/>
                              <w:b/>
                              <w:color w:val="000000" w:themeColor="text1"/>
                              <w:kern w:val="24"/>
                              <w:u w:val="single"/>
                            </w:rPr>
                            <w:t>Physical Notification (PN)</w:t>
                          </w:r>
                        </w:p>
                        <w:p w14:paraId="356D7CA9" w14:textId="77777777" w:rsidR="00DB00A6" w:rsidRPr="00695728" w:rsidRDefault="00DB00A6" w:rsidP="00DB00A6">
                          <w:pPr>
                            <w:spacing w:after="120"/>
                            <w:textAlignment w:val="baseline"/>
                            <w:rPr>
                              <w:rFonts w:ascii="Poppins" w:eastAsia="+mn-ea" w:hAnsi="Poppins" w:cs="Poppins"/>
                              <w:b/>
                              <w:color w:val="000000" w:themeColor="text1"/>
                              <w:kern w:val="24"/>
                            </w:rPr>
                          </w:pPr>
                          <w:r w:rsidRPr="00695728">
                            <w:rPr>
                              <w:rFonts w:ascii="Poppins" w:eastAsia="+mn-ea" w:hAnsi="Poppins" w:cs="Poppins"/>
                              <w:b/>
                              <w:color w:val="000000" w:themeColor="text1"/>
                              <w:kern w:val="24"/>
                            </w:rPr>
                            <w:t>Area of code:</w:t>
                          </w:r>
                          <w:r w:rsidRPr="00695728">
                            <w:rPr>
                              <w:rFonts w:ascii="Poppins" w:eastAsia="+mn-ea" w:hAnsi="Poppins" w:cs="Poppins"/>
                              <w:color w:val="000000" w:themeColor="text1"/>
                              <w:kern w:val="24"/>
                            </w:rPr>
                            <w:t xml:space="preserve"> [BC1.4.2 (a) (2) Day Ahead Submissions] </w:t>
                          </w:r>
                        </w:p>
                        <w:p w14:paraId="44541F02" w14:textId="6304D2D1" w:rsidR="00DB00A6" w:rsidRPr="00695728" w:rsidRDefault="00DB00A6" w:rsidP="00BE6FE2">
                          <w:pPr>
                            <w:spacing w:after="120" w:line="240" w:lineRule="auto"/>
                            <w:textAlignment w:val="baseline"/>
                            <w:rPr>
                              <w:rFonts w:ascii="Poppins" w:eastAsia="+mn-ea" w:hAnsi="Poppins" w:cs="Poppins"/>
                              <w:b/>
                              <w:bCs/>
                              <w:color w:val="000000" w:themeColor="text1"/>
                              <w:kern w:val="24"/>
                              <w:sz w:val="24"/>
                              <w:szCs w:val="24"/>
                            </w:rPr>
                          </w:pPr>
                          <w:r w:rsidRPr="00695728">
                            <w:rPr>
                              <w:rFonts w:ascii="Poppins" w:eastAsia="+mn-ea" w:hAnsi="Poppins" w:cs="Poppins"/>
                              <w:b/>
                              <w:color w:val="000000" w:themeColor="text1"/>
                              <w:kern w:val="24"/>
                            </w:rPr>
                            <w:t xml:space="preserve">Purpose: </w:t>
                          </w:r>
                          <w:r w:rsidRPr="00695728">
                            <w:rPr>
                              <w:rFonts w:ascii="Poppins" w:eastAsia="+mn-ea" w:hAnsi="Poppins" w:cs="Poppins"/>
                              <w:color w:val="000000" w:themeColor="text1"/>
                              <w:kern w:val="24"/>
                            </w:rPr>
                            <w:t xml:space="preserve">To obligate </w:t>
                          </w:r>
                          <w:r w:rsidR="000E7093" w:rsidRPr="00695728">
                            <w:rPr>
                              <w:rFonts w:ascii="Poppins" w:eastAsia="Arial" w:hAnsi="Poppins" w:cs="Poppins"/>
                              <w:color w:val="000000" w:themeColor="text1"/>
                              <w:kern w:val="0"/>
                              <w14:ligatures w14:val="none"/>
                            </w:rPr>
                            <w:t>Generators, Interconnector Owners and Restoration Contractors</w:t>
                          </w:r>
                          <w:r w:rsidRPr="00695728">
                            <w:rPr>
                              <w:rFonts w:ascii="Poppins" w:eastAsia="+mn-ea" w:hAnsi="Poppins" w:cs="Poppins"/>
                              <w:color w:val="000000" w:themeColor="text1"/>
                              <w:kern w:val="24"/>
                            </w:rPr>
                            <w:t xml:space="preserve"> to notify NESO of their position within X number of hours of a space weather Notification</w:t>
                          </w:r>
                          <w:r w:rsidRPr="00695728">
                            <w:rPr>
                              <w:rFonts w:ascii="Poppins" w:eastAsia="+mn-ea" w:hAnsi="Poppins" w:cs="Poppins"/>
                              <w:color w:val="000000" w:themeColor="text1"/>
                              <w:kern w:val="24"/>
                              <w:sz w:val="24"/>
                              <w:szCs w:val="24"/>
                            </w:rPr>
                            <w:t xml:space="preserve"> </w:t>
                          </w:r>
                          <w:r w:rsidRPr="00695728">
                            <w:rPr>
                              <w:rFonts w:ascii="Poppins" w:eastAsia="+mn-ea" w:hAnsi="Poppins" w:cs="Poppins"/>
                              <w:color w:val="000000" w:themeColor="text1"/>
                              <w:kern w:val="24"/>
                            </w:rPr>
                            <w:t>being received.</w:t>
                          </w:r>
                        </w:p>
                      </w:txbxContent>
                    </v:textbox>
                  </v:round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phic 8" o:spid="_x0000_s1044" type="#_x0000_t75" alt="Close with solid fill" style="position:absolute;left:25916;top:19950;width:4445;height:44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">
                    <v:imagedata r:id="rId22" o:title="Close with solid fill"/>
                  </v:shape>
                </v:group>
                <v:group id="Group 6" o:spid="_x0000_s1045" style="position:absolute;left:33236;width:32036;height:25044" coordsize="32035,250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">
                  <v:roundrect id="_x0000_s1046" style="position:absolute;width:32035;height:2504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" fillcolor="#ead1e2" strokecolor="#6c6c6c" strokeweight="1pt">
                    <v:stroke joinstyle="miter"/>
                    <v:textbox>
                      <w:txbxContent>
                        <w:p w14:paraId="2900725A" w14:textId="77777777" w:rsidR="002C2F69" w:rsidRPr="00695728" w:rsidRDefault="002C2F69" w:rsidP="002C2F69">
                          <w:pPr>
                            <w:spacing w:line="270" w:lineRule="exact"/>
                            <w:jc w:val="center"/>
                            <w:textAlignment w:val="baseline"/>
                            <w:rPr>
                              <w:rFonts w:ascii="Poppins" w:eastAsia="+mn-ea" w:hAnsi="Poppins" w:cs="Poppins"/>
                              <w:b/>
                              <w:color w:val="000000" w:themeColor="text1"/>
                              <w:kern w:val="24"/>
                              <w14:ligatures w14:val="none"/>
                            </w:rPr>
                          </w:pPr>
                          <w:r w:rsidRPr="00695728">
                            <w:rPr>
                              <w:rFonts w:ascii="Poppins" w:eastAsia="+mn-ea" w:hAnsi="Poppins" w:cs="Poppins"/>
                              <w:b/>
                              <w:color w:val="000000" w:themeColor="text1"/>
                              <w:kern w:val="24"/>
                              <w:u w:val="single"/>
                            </w:rPr>
                            <w:t>Outage</w:t>
                          </w:r>
                          <w:r w:rsidRPr="00695728">
                            <w:rPr>
                              <w:rFonts w:ascii="Times New Roman" w:eastAsia="+mn-ea" w:hAnsi="Times New Roman" w:cs="Times New Roman"/>
                              <w:b/>
                              <w:color w:val="000000" w:themeColor="text1"/>
                              <w:kern w:val="24"/>
                              <w:u w:val="single"/>
                              <w:lang w:val="en-US"/>
                            </w:rPr>
                            <w:t>​</w:t>
                          </w:r>
                          <w:r w:rsidRPr="00695728">
                            <w:rPr>
                              <w:rFonts w:ascii="Poppins" w:eastAsia="+mn-ea" w:hAnsi="Poppins" w:cs="Poppins"/>
                              <w:b/>
                              <w:color w:val="000000" w:themeColor="text1"/>
                              <w:kern w:val="24"/>
                              <w:u w:val="single"/>
                              <w:lang w:val="en-US"/>
                            </w:rPr>
                            <w:t xml:space="preserve"> Declaration</w:t>
                          </w:r>
                        </w:p>
                        <w:p w14:paraId="112FBE24" w14:textId="77777777" w:rsidR="002C2F69" w:rsidRPr="00695728" w:rsidRDefault="002C2F69" w:rsidP="002C2F69">
                          <w:pPr>
                            <w:spacing w:line="270" w:lineRule="exact"/>
                            <w:textAlignment w:val="baseline"/>
                            <w:rPr>
                              <w:rFonts w:ascii="Poppins" w:eastAsia="Segoe UI" w:hAnsi="Poppins" w:cs="Poppins"/>
                              <w:b/>
                              <w:color w:val="000000" w:themeColor="text1"/>
                              <w:kern w:val="24"/>
                            </w:rPr>
                          </w:pPr>
                          <w:r w:rsidRPr="00695728">
                            <w:rPr>
                              <w:rFonts w:ascii="Poppins" w:eastAsia="Segoe UI" w:hAnsi="Poppins" w:cs="Poppins"/>
                              <w:b/>
                              <w:color w:val="000000" w:themeColor="text1"/>
                              <w:kern w:val="24"/>
                            </w:rPr>
                            <w:t xml:space="preserve">Area of code: </w:t>
                          </w:r>
                          <w:r w:rsidRPr="00695728">
                            <w:rPr>
                              <w:rFonts w:ascii="Poppins" w:eastAsia="Segoe UI" w:hAnsi="Poppins" w:cs="Poppins"/>
                              <w:color w:val="000000" w:themeColor="text1"/>
                              <w:kern w:val="24"/>
                            </w:rPr>
                            <w:t>TBC</w:t>
                          </w:r>
                          <w:r w:rsidRPr="00695728">
                            <w:rPr>
                              <w:rFonts w:ascii="Times New Roman" w:eastAsia="Segoe UI" w:hAnsi="Times New Roman" w:cs="Times New Roman"/>
                              <w:color w:val="000000" w:themeColor="text1"/>
                              <w:kern w:val="24"/>
                            </w:rPr>
                            <w:t>​</w:t>
                          </w:r>
                        </w:p>
                        <w:p w14:paraId="6F9E1D94" w14:textId="0D944AE9" w:rsidR="002C2F69" w:rsidRPr="00695728" w:rsidRDefault="002C2F69" w:rsidP="00BE6FE2">
                          <w:pPr>
                            <w:spacing w:line="240" w:lineRule="auto"/>
                            <w:textAlignment w:val="baseline"/>
                            <w:rPr>
                              <w:rFonts w:ascii="Poppins" w:eastAsia="Segoe UI" w:hAnsi="Poppins" w:cs="Poppins"/>
                              <w:b/>
                              <w:color w:val="000000" w:themeColor="text1"/>
                              <w:kern w:val="24"/>
                            </w:rPr>
                          </w:pPr>
                          <w:r w:rsidRPr="00695728">
                            <w:rPr>
                              <w:rFonts w:ascii="Poppins" w:eastAsia="Segoe UI" w:hAnsi="Poppins" w:cs="Poppins"/>
                              <w:b/>
                              <w:color w:val="000000" w:themeColor="text1"/>
                              <w:kern w:val="24"/>
                            </w:rPr>
                            <w:t xml:space="preserve">Purpose: </w:t>
                          </w:r>
                          <w:r w:rsidRPr="00695728">
                            <w:rPr>
                              <w:rFonts w:ascii="Poppins" w:eastAsia="Segoe UI" w:hAnsi="Poppins" w:cs="Poppins"/>
                              <w:color w:val="000000" w:themeColor="text1"/>
                              <w:kern w:val="24"/>
                            </w:rPr>
                            <w:t>In the event of a space weather Notification being issued by NESO, Generators and Interconnector</w:t>
                          </w:r>
                          <w:r w:rsidR="00FA726F" w:rsidRPr="00695728">
                            <w:rPr>
                              <w:rFonts w:ascii="Poppins" w:eastAsia="Segoe UI" w:hAnsi="Poppins" w:cs="Poppins"/>
                              <w:color w:val="000000" w:themeColor="text1"/>
                              <w:kern w:val="24"/>
                            </w:rPr>
                            <w:t xml:space="preserve"> Ow</w:t>
                          </w:r>
                          <w:r w:rsidR="00BF6D83" w:rsidRPr="00695728">
                            <w:rPr>
                              <w:rFonts w:ascii="Poppins" w:eastAsia="Segoe UI" w:hAnsi="Poppins" w:cs="Poppins"/>
                              <w:color w:val="000000" w:themeColor="text1"/>
                              <w:kern w:val="24"/>
                            </w:rPr>
                            <w:t>ne</w:t>
                          </w:r>
                          <w:r w:rsidR="00FA726F" w:rsidRPr="00695728">
                            <w:rPr>
                              <w:rFonts w:ascii="Poppins" w:eastAsia="Segoe UI" w:hAnsi="Poppins" w:cs="Poppins"/>
                              <w:color w:val="000000" w:themeColor="text1"/>
                              <w:kern w:val="24"/>
                            </w:rPr>
                            <w:t>r</w:t>
                          </w:r>
                          <w:r w:rsidR="00ED0855" w:rsidRPr="00695728">
                            <w:rPr>
                              <w:rFonts w:ascii="Poppins" w:eastAsia="Segoe UI" w:hAnsi="Poppins" w:cs="Poppins"/>
                              <w:color w:val="000000" w:themeColor="text1"/>
                              <w:kern w:val="24"/>
                            </w:rPr>
                            <w:t>s</w:t>
                          </w:r>
                          <w:r w:rsidRPr="00695728">
                            <w:rPr>
                              <w:rFonts w:ascii="Poppins" w:eastAsia="Segoe UI" w:hAnsi="Poppins" w:cs="Poppins"/>
                              <w:color w:val="000000" w:themeColor="text1"/>
                              <w:kern w:val="24"/>
                            </w:rPr>
                            <w:t xml:space="preserve"> will issue an Outage Declaration to NESO setting out their anticipated availability during and after a severe space weather event.</w:t>
                          </w:r>
                          <w:r w:rsidRPr="00695728">
                            <w:rPr>
                              <w:rFonts w:ascii="Times New Roman" w:eastAsia="Segoe UI" w:hAnsi="Times New Roman" w:cs="Times New Roman"/>
                              <w:color w:val="000000" w:themeColor="text1"/>
                              <w:kern w:val="24"/>
                            </w:rPr>
                            <w:t>​</w:t>
                          </w:r>
                          <w:r w:rsidR="001903FF" w:rsidRPr="00695728">
                            <w:rPr>
                              <w:rFonts w:ascii="Poppins" w:hAnsi="Poppins" w:cs="Poppins"/>
                              <w:color w:val="000000" w:themeColor="text1"/>
                              <w14:ligatures w14:val="none"/>
                            </w:rPr>
                            <w:t xml:space="preserve"> </w:t>
                          </w:r>
                        </w:p>
                      </w:txbxContent>
                    </v:textbox>
                  </v:roundrect>
                  <v:shape id="Graphic 5" o:spid="_x0000_s1047" type="#_x0000_t75" alt="Checkmark with solid fill" style="position:absolute;left:26502;top:20243;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">
                    <v:imagedata r:id="rId23" o:title="Checkmark with solid fill"/>
                  </v:shape>
                </v:group>
                <w10:wrap type="tight"/>
              </v:group>
            </w:pict>
          </mc:Fallback>
        </mc:AlternateContent>
      </w:r>
    </w:p>
    <w:p w14:paraId="281ABCBF" w14:textId="1CCDBEDA" w:rsidR="00561583" w:rsidRPr="00852E99" w:rsidRDefault="006437E9" w:rsidP="00624C8D">
      <w:pPr>
        <w:spacing w:line="240" w:lineRule="auto"/>
        <w:rPr>
          <w:rFonts w:ascii="Poppins" w:eastAsia="Poppins" w:hAnsi="Poppins" w:cs="Poppins"/>
          <w:noProof/>
        </w:rPr>
      </w:pPr>
      <w:r w:rsidRPr="00852E99">
        <w:rPr>
          <w:rFonts w:ascii="Poppins" w:hAnsi="Poppins" w:cs="Poppins"/>
          <w:noProof/>
          <w14:ligatures w14:val="none"/>
        </w:rPr>
        <mc:AlternateContent>
          <mc:Choice Requires="wps">
            <w:drawing>
              <wp:anchor distT="0" distB="0" distL="114300" distR="114300" simplePos="0" relativeHeight="251658247" behindDoc="1" locked="0" layoutInCell="1" allowOverlap="1" wp14:anchorId="4AA467BD" wp14:editId="578F492F">
                <wp:simplePos x="0" y="0"/>
                <wp:positionH relativeFrom="column">
                  <wp:posOffset>-203268</wp:posOffset>
                </wp:positionH>
                <wp:positionV relativeFrom="paragraph">
                  <wp:posOffset>3573780</wp:posOffset>
                </wp:positionV>
                <wp:extent cx="6532880" cy="2014220"/>
                <wp:effectExtent l="0" t="0" r="20320" b="24130"/>
                <wp:wrapTight wrapText="bothSides">
                  <wp:wrapPolygon edited="0">
                    <wp:start x="693" y="0"/>
                    <wp:lineTo x="0" y="1021"/>
                    <wp:lineTo x="0" y="20020"/>
                    <wp:lineTo x="504" y="21654"/>
                    <wp:lineTo x="630" y="21654"/>
                    <wp:lineTo x="20974" y="21654"/>
                    <wp:lineTo x="21100" y="21654"/>
                    <wp:lineTo x="21604" y="20020"/>
                    <wp:lineTo x="21604" y="1021"/>
                    <wp:lineTo x="20911" y="0"/>
                    <wp:lineTo x="693" y="0"/>
                  </wp:wrapPolygon>
                </wp:wrapTight>
                <wp:docPr id="774288881" name="Rectangle: Rounded Corners 7"/>
                <wp:cNvGraphicFramePr/>
                <a:graphic xmlns:a="http://schemas.openxmlformats.org/drawingml/2006/main">
                  <a:graphicData uri="http://schemas.microsoft.com/office/word/2010/wordprocessingShape">
                    <wps:wsp>
                      <wps:cNvSpPr/>
                      <wps:spPr>
                        <a:xfrm>
                          <a:off x="0" y="0"/>
                          <a:ext cx="6532880" cy="2014220"/>
                        </a:xfrm>
                        <a:prstGeom prst="roundRect">
                          <a:avLst/>
                        </a:prstGeom>
                        <a:solidFill>
                          <a:srgbClr val="793763">
                            <a:lumMod val="20000"/>
                            <a:lumOff val="80000"/>
                          </a:srgbClr>
                        </a:solidFill>
                        <a:ln w="12700" cap="flat" cmpd="sng" algn="ctr">
                          <a:solidFill>
                            <a:srgbClr val="FFFFFF">
                              <a:shade val="15000"/>
                            </a:srgbClr>
                          </a:solidFill>
                          <a:prstDash val="solid"/>
                          <a:miter lim="800000"/>
                        </a:ln>
                        <a:effectLst/>
                      </wps:spPr>
                      <wps:txbx>
                        <w:txbxContent>
                          <w:p w14:paraId="30A7040D" w14:textId="38EC14DF" w:rsidR="00EA442A" w:rsidRPr="00695728" w:rsidRDefault="00A56DD1" w:rsidP="00EA442A">
                            <w:pPr>
                              <w:spacing w:line="270" w:lineRule="exact"/>
                              <w:jc w:val="center"/>
                              <w:textAlignment w:val="baseline"/>
                              <w:rPr>
                                <w:rFonts w:ascii="Poppins" w:eastAsia="+mn-ea" w:hAnsi="Poppins" w:cs="Segoe UI"/>
                                <w:b/>
                                <w:color w:val="000000" w:themeColor="text1"/>
                                <w:kern w:val="24"/>
                                <w14:ligatures w14:val="none"/>
                              </w:rPr>
                            </w:pPr>
                            <w:r w:rsidRPr="00695728">
                              <w:rPr>
                                <w:rFonts w:ascii="Poppins" w:eastAsia="+mn-ea" w:hAnsi="Poppins" w:cs="Segoe UI"/>
                                <w:b/>
                                <w:color w:val="000000" w:themeColor="text1"/>
                                <w:kern w:val="24"/>
                                <w:u w:val="single"/>
                              </w:rPr>
                              <w:t xml:space="preserve">Space Weather </w:t>
                            </w:r>
                            <w:r w:rsidR="00EA442A" w:rsidRPr="00695728">
                              <w:rPr>
                                <w:rFonts w:ascii="Poppins" w:eastAsia="+mn-ea" w:hAnsi="Poppins" w:cs="Segoe UI"/>
                                <w:b/>
                                <w:color w:val="000000" w:themeColor="text1"/>
                                <w:kern w:val="24"/>
                                <w:u w:val="single"/>
                              </w:rPr>
                              <w:t>Output Useable Declaration</w:t>
                            </w:r>
                          </w:p>
                          <w:p w14:paraId="12534403" w14:textId="4610B31C" w:rsidR="00EA442A" w:rsidRPr="00695728" w:rsidRDefault="00EA442A" w:rsidP="00EA442A">
                            <w:pPr>
                              <w:spacing w:after="120"/>
                              <w:textAlignment w:val="baseline"/>
                              <w:rPr>
                                <w:rFonts w:ascii="Poppins" w:eastAsia="Arial" w:hAnsi="Poppins" w:cs="Arial"/>
                                <w:color w:val="000000" w:themeColor="text1"/>
                                <w:kern w:val="24"/>
                                <w:sz w:val="24"/>
                                <w:szCs w:val="24"/>
                              </w:rPr>
                            </w:pPr>
                            <w:r w:rsidRPr="00695728">
                              <w:rPr>
                                <w:rFonts w:ascii="Poppins" w:eastAsia="Arial" w:hAnsi="Poppins" w:cs="Arial"/>
                                <w:color w:val="000000" w:themeColor="text1"/>
                                <w:kern w:val="24"/>
                              </w:rPr>
                              <w:t xml:space="preserve">Make an amendment to the Grid Code to obligate </w:t>
                            </w:r>
                            <w:r w:rsidR="00550AFD" w:rsidRPr="00695728">
                              <w:rPr>
                                <w:rFonts w:ascii="Poppins" w:eastAsia="Arial" w:hAnsi="Poppins" w:cs="Arial"/>
                                <w:color w:val="000000" w:themeColor="text1"/>
                                <w:kern w:val="24"/>
                              </w:rPr>
                              <w:t>Generators, Interconnector Owners and Restoration Contractors</w:t>
                            </w:r>
                            <w:r w:rsidR="00550AFD" w:rsidRPr="00695728" w:rsidDel="00550AFD">
                              <w:rPr>
                                <w:rFonts w:ascii="Poppins" w:eastAsia="Arial" w:hAnsi="Poppins" w:cs="Arial"/>
                                <w:color w:val="000000" w:themeColor="text1"/>
                                <w:kern w:val="24"/>
                              </w:rPr>
                              <w:t xml:space="preserve"> </w:t>
                            </w:r>
                            <w:r w:rsidRPr="00695728">
                              <w:rPr>
                                <w:rFonts w:ascii="Poppins" w:eastAsia="Arial" w:hAnsi="Poppins" w:cs="Arial"/>
                                <w:color w:val="000000" w:themeColor="text1"/>
                                <w:kern w:val="24"/>
                              </w:rPr>
                              <w:t>to issue a ‘Space Weather Outage Declaration’ to NESO (and advise the market, via their REMIT (Regulation for Energy Markets</w:t>
                            </w:r>
                            <w:r w:rsidRPr="00695728">
                              <w:rPr>
                                <w:rFonts w:ascii="Poppins" w:eastAsia="Arial" w:hAnsi="Poppins" w:cs="Arial"/>
                                <w:color w:val="000000" w:themeColor="text1"/>
                                <w:kern w:val="24"/>
                                <w:sz w:val="24"/>
                                <w:szCs w:val="24"/>
                              </w:rPr>
                              <w:t xml:space="preserve"> </w:t>
                            </w:r>
                            <w:r w:rsidRPr="00695728">
                              <w:rPr>
                                <w:rFonts w:ascii="Poppins" w:eastAsia="Arial" w:hAnsi="Poppins" w:cs="Arial"/>
                                <w:color w:val="000000" w:themeColor="text1"/>
                                <w:kern w:val="24"/>
                              </w:rPr>
                              <w:t>Integrity and Transparency) / information submissions), setting out their anticipated availability during and after a severe space weather event, following a space</w:t>
                            </w:r>
                            <w:r w:rsidRPr="00695728">
                              <w:rPr>
                                <w:rFonts w:ascii="Poppins" w:eastAsia="Arial" w:hAnsi="Poppins" w:cs="Arial"/>
                                <w:color w:val="000000" w:themeColor="text1"/>
                                <w:kern w:val="24"/>
                                <w:sz w:val="24"/>
                                <w:szCs w:val="24"/>
                              </w:rPr>
                              <w:t xml:space="preserve"> </w:t>
                            </w:r>
                            <w:r w:rsidRPr="00695728">
                              <w:rPr>
                                <w:rFonts w:ascii="Poppins" w:eastAsia="Arial" w:hAnsi="Poppins" w:cs="Arial"/>
                                <w:color w:val="000000" w:themeColor="text1"/>
                                <w:kern w:val="24"/>
                              </w:rPr>
                              <w:t>weather Notification being issued by NESO.</w:t>
                            </w:r>
                          </w:p>
                        </w:txbxContent>
                      </wps:txbx>
                      <wps:bodyPr wrap="square" lIns="91440" tIns="45720" rIns="91440" bIns="45720" rtlCol="0" anchor="ctr">
                        <a:noAutofit/>
                      </wps:bodyPr>
                    </wps:wsp>
                  </a:graphicData>
                </a:graphic>
                <wp14:sizeRelH relativeFrom="margin">
                  <wp14:pctWidth>0</wp14:pctWidth>
                </wp14:sizeRelH>
                <wp14:sizeRelV relativeFrom="margin">
                  <wp14:pctHeight>0</wp14:pctHeight>
                </wp14:sizeRelV>
              </wp:anchor>
            </w:drawing>
          </mc:Choice>
          <mc:Fallback>
            <w:pict>
              <v:roundrect w14:anchorId="4AA467BD" id="Rectangle: Rounded Corners 7" o:spid="_x0000_s1048" style="position:absolute;margin-left:-16pt;margin-top:281.4pt;width:514.4pt;height:158.6pt;z-index:-25165823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" fillcolor="#ead1e2" strokecolor="#6c6c6c" strokeweight="1pt">
                <v:stroke joinstyle="miter"/>
                <v:textbox>
                  <w:txbxContent>
                    <w:p w14:paraId="30A7040D" w14:textId="38EC14DF" w:rsidR="00EA442A" w:rsidRPr="00695728" w:rsidRDefault="00A56DD1" w:rsidP="00EA442A">
                      <w:pPr>
                        <w:spacing w:line="270" w:lineRule="exact"/>
                        <w:jc w:val="center"/>
                        <w:textAlignment w:val="baseline"/>
                        <w:rPr>
                          <w:rFonts w:ascii="Poppins" w:eastAsia="+mn-ea" w:hAnsi="Poppins" w:cs="Segoe UI"/>
                          <w:b/>
                          <w:color w:val="000000" w:themeColor="text1"/>
                          <w:kern w:val="24"/>
                          <w14:ligatures w14:val="none"/>
                        </w:rPr>
                      </w:pPr>
                      <w:r w:rsidRPr="00695728">
                        <w:rPr>
                          <w:rFonts w:ascii="Poppins" w:eastAsia="+mn-ea" w:hAnsi="Poppins" w:cs="Segoe UI"/>
                          <w:b/>
                          <w:color w:val="000000" w:themeColor="text1"/>
                          <w:kern w:val="24"/>
                          <w:u w:val="single"/>
                        </w:rPr>
                        <w:t xml:space="preserve">Space Weather </w:t>
                      </w:r>
                      <w:r w:rsidR="00EA442A" w:rsidRPr="00695728">
                        <w:rPr>
                          <w:rFonts w:ascii="Poppins" w:eastAsia="+mn-ea" w:hAnsi="Poppins" w:cs="Segoe UI"/>
                          <w:b/>
                          <w:color w:val="000000" w:themeColor="text1"/>
                          <w:kern w:val="24"/>
                          <w:u w:val="single"/>
                        </w:rPr>
                        <w:t>Output Useable Declaration</w:t>
                      </w:r>
                    </w:p>
                    <w:p w14:paraId="12534403" w14:textId="4610B31C" w:rsidR="00EA442A" w:rsidRPr="00695728" w:rsidRDefault="00EA442A" w:rsidP="00EA442A">
                      <w:pPr>
                        <w:spacing w:after="120"/>
                        <w:textAlignment w:val="baseline"/>
                        <w:rPr>
                          <w:rFonts w:ascii="Poppins" w:eastAsia="Arial" w:hAnsi="Poppins" w:cs="Arial"/>
                          <w:color w:val="000000" w:themeColor="text1"/>
                          <w:kern w:val="24"/>
                          <w:sz w:val="24"/>
                          <w:szCs w:val="24"/>
                        </w:rPr>
                      </w:pPr>
                      <w:r w:rsidRPr="00695728">
                        <w:rPr>
                          <w:rFonts w:ascii="Poppins" w:eastAsia="Arial" w:hAnsi="Poppins" w:cs="Arial"/>
                          <w:color w:val="000000" w:themeColor="text1"/>
                          <w:kern w:val="24"/>
                        </w:rPr>
                        <w:t xml:space="preserve">Make an amendment to the Grid Code to obligate </w:t>
                      </w:r>
                      <w:r w:rsidR="00550AFD" w:rsidRPr="00695728">
                        <w:rPr>
                          <w:rFonts w:ascii="Poppins" w:eastAsia="Arial" w:hAnsi="Poppins" w:cs="Arial"/>
                          <w:color w:val="000000" w:themeColor="text1"/>
                          <w:kern w:val="24"/>
                        </w:rPr>
                        <w:t>Generators, Interconnector Owners and Restoration Contractors</w:t>
                      </w:r>
                      <w:r w:rsidR="00550AFD" w:rsidRPr="00695728" w:rsidDel="00550AFD">
                        <w:rPr>
                          <w:rFonts w:ascii="Poppins" w:eastAsia="Arial" w:hAnsi="Poppins" w:cs="Arial"/>
                          <w:color w:val="000000" w:themeColor="text1"/>
                          <w:kern w:val="24"/>
                        </w:rPr>
                        <w:t xml:space="preserve"> </w:t>
                      </w:r>
                      <w:r w:rsidRPr="00695728">
                        <w:rPr>
                          <w:rFonts w:ascii="Poppins" w:eastAsia="Arial" w:hAnsi="Poppins" w:cs="Arial"/>
                          <w:color w:val="000000" w:themeColor="text1"/>
                          <w:kern w:val="24"/>
                        </w:rPr>
                        <w:t>to issue a ‘Space Weather Outage Declaration’ to NESO (and advise the market, via their REMIT (Regulation for Energy Markets</w:t>
                      </w:r>
                      <w:r w:rsidRPr="00695728">
                        <w:rPr>
                          <w:rFonts w:ascii="Poppins" w:eastAsia="Arial" w:hAnsi="Poppins" w:cs="Arial"/>
                          <w:color w:val="000000" w:themeColor="text1"/>
                          <w:kern w:val="24"/>
                          <w:sz w:val="24"/>
                          <w:szCs w:val="24"/>
                        </w:rPr>
                        <w:t xml:space="preserve"> </w:t>
                      </w:r>
                      <w:r w:rsidRPr="00695728">
                        <w:rPr>
                          <w:rFonts w:ascii="Poppins" w:eastAsia="Arial" w:hAnsi="Poppins" w:cs="Arial"/>
                          <w:color w:val="000000" w:themeColor="text1"/>
                          <w:kern w:val="24"/>
                        </w:rPr>
                        <w:t>Integrity and Transparency) / information submissions), setting out their anticipated availability during and after a severe space weather event, following a space</w:t>
                      </w:r>
                      <w:r w:rsidRPr="00695728">
                        <w:rPr>
                          <w:rFonts w:ascii="Poppins" w:eastAsia="Arial" w:hAnsi="Poppins" w:cs="Arial"/>
                          <w:color w:val="000000" w:themeColor="text1"/>
                          <w:kern w:val="24"/>
                          <w:sz w:val="24"/>
                          <w:szCs w:val="24"/>
                        </w:rPr>
                        <w:t xml:space="preserve"> </w:t>
                      </w:r>
                      <w:r w:rsidRPr="00695728">
                        <w:rPr>
                          <w:rFonts w:ascii="Poppins" w:eastAsia="Arial" w:hAnsi="Poppins" w:cs="Arial"/>
                          <w:color w:val="000000" w:themeColor="text1"/>
                          <w:kern w:val="24"/>
                        </w:rPr>
                        <w:t>weather Notification being issued by NESO.</w:t>
                      </w:r>
                    </w:p>
                  </w:txbxContent>
                </v:textbox>
                <w10:wrap type="tight"/>
              </v:roundrect>
            </w:pict>
          </mc:Fallback>
        </mc:AlternateContent>
      </w:r>
      <w:r w:rsidR="00B86EC8" w:rsidRPr="00852E99">
        <w:rPr>
          <w:rFonts w:ascii="Poppins" w:eastAsia="Poppins" w:hAnsi="Poppins" w:cs="Poppins"/>
          <w:noProof/>
        </w:rPr>
        <w:br/>
      </w:r>
      <w:r w:rsidR="001903FF" w:rsidRPr="00852E99">
        <w:rPr>
          <w:rFonts w:ascii="Poppins" w:hAnsi="Poppins" w:cs="Poppins"/>
          <w:noProof/>
          <w14:ligatures w14:val="none"/>
        </w:rPr>
        <w:drawing>
          <wp:anchor distT="0" distB="0" distL="114300" distR="114300" simplePos="0" relativeHeight="251658244" behindDoc="0" locked="0" layoutInCell="1" allowOverlap="1" wp14:anchorId="004CA4D9" wp14:editId="10DB844F">
            <wp:simplePos x="0" y="0"/>
            <wp:positionH relativeFrom="column">
              <wp:posOffset>13248005</wp:posOffset>
            </wp:positionH>
            <wp:positionV relativeFrom="paragraph">
              <wp:posOffset>1743075</wp:posOffset>
            </wp:positionV>
            <wp:extent cx="914400" cy="914400"/>
            <wp:effectExtent l="0" t="0" r="0" b="0"/>
            <wp:wrapNone/>
            <wp:docPr id="414590839" name="Graphic 5" descr="Checkmark with solid fill">
              <a:extLst xmlns:a="http://schemas.openxmlformats.org/drawingml/2006/main">
                <a:ext uri="{FF2B5EF4-FFF2-40B4-BE49-F238E27FC236}">
                  <a16:creationId xmlns:a16="http://schemas.microsoft.com/office/drawing/2014/main" id="{9235F440-9B1A-6569-D7CB-61F244B6D44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phic 5" descr="Checkmark with solid fill">
                      <a:extLst>
                        <a:ext uri="{FF2B5EF4-FFF2-40B4-BE49-F238E27FC236}">
                          <a16:creationId xmlns:a16="http://schemas.microsoft.com/office/drawing/2014/main" id="{9235F440-9B1A-6569-D7CB-61F244B6D444}"/>
                        </a:ext>
                      </a:extLst>
                    </pic:cNvPr>
                    <pic:cNvPicPr>
                      <a:picLocks noChangeAspect="1"/>
                    </pic:cNvPicPr>
                  </pic:nvPicPr>
                  <pic:blipFill>
                    <a:blip r:embed="rId24">
                      <a:extLst>
                        <a:ext uri="{96DAC541-7B7A-43D3-8B79-37D633B846F1}">
                          <asvg:svgBlip xmlns:asvg="http://schemas.microsoft.com/office/drawing/2016/SVG/main" r:embed="rId25"/>
                        </a:ext>
                      </a:extLst>
                    </a:blip>
                    <a:stretch>
                      <a:fillRect/>
                    </a:stretch>
                  </pic:blipFill>
                  <pic:spPr>
                    <a:xfrm>
                      <a:off x="0" y="0"/>
                      <a:ext cx="914400" cy="914400"/>
                    </a:xfrm>
                    <a:prstGeom prst="rect">
                      <a:avLst/>
                    </a:prstGeom>
                  </pic:spPr>
                </pic:pic>
              </a:graphicData>
            </a:graphic>
          </wp:anchor>
        </w:drawing>
      </w:r>
      <w:r w:rsidR="001903FF" w:rsidRPr="00852E99">
        <w:rPr>
          <w:rFonts w:ascii="Poppins" w:hAnsi="Poppins" w:cs="Poppins"/>
          <w:noProof/>
          <w14:ligatures w14:val="none"/>
        </w:rPr>
        <w:drawing>
          <wp:anchor distT="0" distB="0" distL="114300" distR="114300" simplePos="0" relativeHeight="251658245" behindDoc="0" locked="0" layoutInCell="1" allowOverlap="1" wp14:anchorId="6024CCB4" wp14:editId="506F9002">
            <wp:simplePos x="0" y="0"/>
            <wp:positionH relativeFrom="column">
              <wp:posOffset>7444105</wp:posOffset>
            </wp:positionH>
            <wp:positionV relativeFrom="paragraph">
              <wp:posOffset>1743075</wp:posOffset>
            </wp:positionV>
            <wp:extent cx="914400" cy="914400"/>
            <wp:effectExtent l="0" t="0" r="0" b="0"/>
            <wp:wrapNone/>
            <wp:docPr id="888611146" name="Graphic 8" descr="Close with solid fill">
              <a:extLst xmlns:a="http://schemas.openxmlformats.org/drawingml/2006/main">
                <a:ext uri="{FF2B5EF4-FFF2-40B4-BE49-F238E27FC236}">
                  <a16:creationId xmlns:a16="http://schemas.microsoft.com/office/drawing/2014/main" id="{C8F07B5D-E845-E172-1921-3C73AAB6514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phic 8" descr="Close with solid fill">
                      <a:extLst>
                        <a:ext uri="{FF2B5EF4-FFF2-40B4-BE49-F238E27FC236}">
                          <a16:creationId xmlns:a16="http://schemas.microsoft.com/office/drawing/2014/main" id="{C8F07B5D-E845-E172-1921-3C73AAB65149}"/>
                        </a:ext>
                      </a:extLst>
                    </pic:cNvPr>
                    <pic:cNvPicPr>
                      <a:picLocks noChangeAspect="1"/>
                    </pic:cNvPicPr>
                  </pic:nvPicPr>
                  <pic:blipFill>
                    <a:blip r:embed="rId26">
                      <a:extLst>
                        <a:ext uri="{96DAC541-7B7A-43D3-8B79-37D633B846F1}">
                          <asvg:svgBlip xmlns:asvg="http://schemas.microsoft.com/office/drawing/2016/SVG/main" r:embed="rId27"/>
                        </a:ext>
                      </a:extLst>
                    </a:blip>
                    <a:stretch>
                      <a:fillRect/>
                    </a:stretch>
                  </pic:blipFill>
                  <pic:spPr>
                    <a:xfrm>
                      <a:off x="0" y="0"/>
                      <a:ext cx="914400" cy="914400"/>
                    </a:xfrm>
                    <a:prstGeom prst="rect">
                      <a:avLst/>
                    </a:prstGeom>
                  </pic:spPr>
                </pic:pic>
              </a:graphicData>
            </a:graphic>
          </wp:anchor>
        </w:drawing>
      </w:r>
      <w:r w:rsidR="002F1B62" w:rsidRPr="00852E99">
        <w:rPr>
          <w:rFonts w:ascii="Poppins" w:hAnsi="Poppins" w:cs="Poppins"/>
          <w:noProof/>
          <w14:ligatures w14:val="none"/>
        </w:rPr>
        <w:drawing>
          <wp:anchor distT="0" distB="0" distL="114300" distR="114300" simplePos="0" relativeHeight="251658242" behindDoc="0" locked="0" layoutInCell="1" allowOverlap="1" wp14:anchorId="010AE32D" wp14:editId="66648580">
            <wp:simplePos x="0" y="0"/>
            <wp:positionH relativeFrom="column">
              <wp:posOffset>13095605</wp:posOffset>
            </wp:positionH>
            <wp:positionV relativeFrom="paragraph">
              <wp:posOffset>1590675</wp:posOffset>
            </wp:positionV>
            <wp:extent cx="914400" cy="914400"/>
            <wp:effectExtent l="0" t="0" r="0" b="0"/>
            <wp:wrapNone/>
            <wp:docPr id="776572398" name="Graphic 5" descr="Checkmark with solid fill">
              <a:extLst xmlns:a="http://schemas.openxmlformats.org/drawingml/2006/main">
                <a:ext uri="{FF2B5EF4-FFF2-40B4-BE49-F238E27FC236}">
                  <a16:creationId xmlns:a16="http://schemas.microsoft.com/office/drawing/2014/main" id="{9235F440-9B1A-6569-D7CB-61F244B6D44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phic 5" descr="Checkmark with solid fill">
                      <a:extLst>
                        <a:ext uri="{FF2B5EF4-FFF2-40B4-BE49-F238E27FC236}">
                          <a16:creationId xmlns:a16="http://schemas.microsoft.com/office/drawing/2014/main" id="{9235F440-9B1A-6569-D7CB-61F244B6D444}"/>
                        </a:ext>
                      </a:extLst>
                    </pic:cNvPr>
                    <pic:cNvPicPr>
                      <a:picLocks noChangeAspect="1"/>
                    </pic:cNvPicPr>
                  </pic:nvPicPr>
                  <pic:blipFill>
                    <a:blip r:embed="rId24">
                      <a:extLst>
                        <a:ext uri="{96DAC541-7B7A-43D3-8B79-37D633B846F1}">
                          <asvg:svgBlip xmlns:asvg="http://schemas.microsoft.com/office/drawing/2016/SVG/main" r:embed="rId25"/>
                        </a:ext>
                      </a:extLst>
                    </a:blip>
                    <a:stretch>
                      <a:fillRect/>
                    </a:stretch>
                  </pic:blipFill>
                  <pic:spPr>
                    <a:xfrm>
                      <a:off x="0" y="0"/>
                      <a:ext cx="914400" cy="914400"/>
                    </a:xfrm>
                    <a:prstGeom prst="rect">
                      <a:avLst/>
                    </a:prstGeom>
                  </pic:spPr>
                </pic:pic>
              </a:graphicData>
            </a:graphic>
          </wp:anchor>
        </w:drawing>
      </w:r>
      <w:r w:rsidR="002F1B62" w:rsidRPr="00852E99">
        <w:rPr>
          <w:rFonts w:ascii="Poppins" w:hAnsi="Poppins" w:cs="Poppins"/>
          <w:noProof/>
          <w14:ligatures w14:val="none"/>
        </w:rPr>
        <w:drawing>
          <wp:anchor distT="0" distB="0" distL="114300" distR="114300" simplePos="0" relativeHeight="251658243" behindDoc="0" locked="0" layoutInCell="1" allowOverlap="1" wp14:anchorId="0D480B44" wp14:editId="396272D1">
            <wp:simplePos x="0" y="0"/>
            <wp:positionH relativeFrom="column">
              <wp:posOffset>7291705</wp:posOffset>
            </wp:positionH>
            <wp:positionV relativeFrom="paragraph">
              <wp:posOffset>1590675</wp:posOffset>
            </wp:positionV>
            <wp:extent cx="914400" cy="914400"/>
            <wp:effectExtent l="0" t="0" r="0" b="0"/>
            <wp:wrapNone/>
            <wp:docPr id="1359232373" name="Graphic 8" descr="Close with solid fill">
              <a:extLst xmlns:a="http://schemas.openxmlformats.org/drawingml/2006/main">
                <a:ext uri="{FF2B5EF4-FFF2-40B4-BE49-F238E27FC236}">
                  <a16:creationId xmlns:a16="http://schemas.microsoft.com/office/drawing/2014/main" id="{C8F07B5D-E845-E172-1921-3C73AAB6514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phic 8" descr="Close with solid fill">
                      <a:extLst>
                        <a:ext uri="{FF2B5EF4-FFF2-40B4-BE49-F238E27FC236}">
                          <a16:creationId xmlns:a16="http://schemas.microsoft.com/office/drawing/2014/main" id="{C8F07B5D-E845-E172-1921-3C73AAB65149}"/>
                        </a:ext>
                      </a:extLst>
                    </pic:cNvPr>
                    <pic:cNvPicPr>
                      <a:picLocks noChangeAspect="1"/>
                    </pic:cNvPicPr>
                  </pic:nvPicPr>
                  <pic:blipFill>
                    <a:blip r:embed="rId26">
                      <a:extLst>
                        <a:ext uri="{96DAC541-7B7A-43D3-8B79-37D633B846F1}">
                          <asvg:svgBlip xmlns:asvg="http://schemas.microsoft.com/office/drawing/2016/SVG/main" r:embed="rId27"/>
                        </a:ext>
                      </a:extLst>
                    </a:blip>
                    <a:stretch>
                      <a:fillRect/>
                    </a:stretch>
                  </pic:blipFill>
                  <pic:spPr>
                    <a:xfrm>
                      <a:off x="0" y="0"/>
                      <a:ext cx="914400" cy="914400"/>
                    </a:xfrm>
                    <a:prstGeom prst="rect">
                      <a:avLst/>
                    </a:prstGeom>
                  </pic:spPr>
                </pic:pic>
              </a:graphicData>
            </a:graphic>
          </wp:anchor>
        </w:drawing>
      </w:r>
      <w:r w:rsidR="00561583" w:rsidRPr="00852E99">
        <w:rPr>
          <w:rFonts w:ascii="Poppins" w:eastAsia="Poppins" w:hAnsi="Poppins" w:cs="Poppins"/>
          <w:noProof/>
        </w:rPr>
        <w:t>The Proposer indicated</w:t>
      </w:r>
      <w:r w:rsidR="00532E2F" w:rsidRPr="00852E99">
        <w:rPr>
          <w:rFonts w:ascii="Poppins" w:eastAsia="Poppins" w:hAnsi="Poppins" w:cs="Poppins"/>
          <w:noProof/>
        </w:rPr>
        <w:t xml:space="preserve"> to the Workgroup</w:t>
      </w:r>
      <w:r w:rsidR="00561583" w:rsidRPr="00852E99">
        <w:rPr>
          <w:rFonts w:ascii="Poppins" w:eastAsia="Poppins" w:hAnsi="Poppins" w:cs="Poppins"/>
          <w:noProof/>
        </w:rPr>
        <w:t xml:space="preserve"> that </w:t>
      </w:r>
      <w:r w:rsidR="006C295E" w:rsidRPr="00852E99">
        <w:rPr>
          <w:rFonts w:ascii="Poppins" w:eastAsia="Poppins" w:hAnsi="Poppins" w:cs="Poppins"/>
          <w:noProof/>
        </w:rPr>
        <w:t xml:space="preserve">neither of these two options would be taken forward as </w:t>
      </w:r>
      <w:r w:rsidR="00561583" w:rsidRPr="00852E99">
        <w:rPr>
          <w:rFonts w:ascii="Poppins" w:eastAsia="Poppins" w:hAnsi="Poppins" w:cs="Poppins"/>
          <w:noProof/>
        </w:rPr>
        <w:t>the following option is now considered to be more suitable, and the final proposal is based solely on this option.</w:t>
      </w:r>
      <w:r w:rsidR="00B86EC8" w:rsidRPr="00852E99">
        <w:rPr>
          <w:rFonts w:ascii="Poppins" w:eastAsia="Poppins" w:hAnsi="Poppins" w:cs="Poppins"/>
          <w:noProof/>
        </w:rPr>
        <w:br/>
      </w:r>
    </w:p>
    <w:p w14:paraId="10A86469" w14:textId="61DFB707" w:rsidR="00F603AB" w:rsidRPr="00852E99" w:rsidRDefault="005E3541" w:rsidP="00F603AB">
      <w:pPr>
        <w:spacing w:line="240" w:lineRule="auto"/>
        <w:rPr>
          <w:rFonts w:ascii="Poppins" w:hAnsi="Poppins" w:cs="Poppins"/>
          <w:b/>
          <w:bCs/>
          <w:noProof/>
        </w:rPr>
      </w:pPr>
      <w:r w:rsidRPr="00852E99">
        <w:rPr>
          <w:rFonts w:ascii="Poppins" w:hAnsi="Poppins" w:cs="Poppins"/>
          <w:b/>
          <w:bCs/>
          <w:noProof/>
        </w:rPr>
        <w:t xml:space="preserve">Space </w:t>
      </w:r>
      <w:r w:rsidR="006C6ADB" w:rsidRPr="00852E99">
        <w:rPr>
          <w:rFonts w:ascii="Poppins" w:hAnsi="Poppins" w:cs="Poppins"/>
          <w:b/>
          <w:bCs/>
          <w:noProof/>
        </w:rPr>
        <w:t>w</w:t>
      </w:r>
      <w:r w:rsidRPr="00852E99">
        <w:rPr>
          <w:rFonts w:ascii="Poppins" w:hAnsi="Poppins" w:cs="Poppins"/>
          <w:b/>
          <w:bCs/>
          <w:noProof/>
        </w:rPr>
        <w:t>eather Generator and Interconnector Briefing</w:t>
      </w:r>
    </w:p>
    <w:p w14:paraId="0FAA3347" w14:textId="277AFDB4" w:rsidR="00006E91" w:rsidRPr="00852E99" w:rsidRDefault="00006E91" w:rsidP="0020302E">
      <w:pPr>
        <w:spacing w:line="240" w:lineRule="auto"/>
        <w:rPr>
          <w:rFonts w:ascii="Poppins" w:hAnsi="Poppins" w:cs="Poppins"/>
          <w:bCs/>
          <w:noProof/>
        </w:rPr>
      </w:pPr>
      <w:r w:rsidRPr="00852E99">
        <w:rPr>
          <w:rFonts w:ascii="Poppins" w:hAnsi="Poppins" w:cs="Poppins"/>
          <w:bCs/>
          <w:noProof/>
        </w:rPr>
        <w:lastRenderedPageBreak/>
        <w:t>A Workgroup member</w:t>
      </w:r>
      <w:r w:rsidR="007D33F6" w:rsidRPr="00852E99">
        <w:rPr>
          <w:rFonts w:ascii="Poppins" w:hAnsi="Poppins" w:cs="Poppins"/>
          <w:bCs/>
          <w:noProof/>
        </w:rPr>
        <w:t xml:space="preserve"> shared some insights </w:t>
      </w:r>
      <w:r w:rsidR="00930974" w:rsidRPr="00852E99">
        <w:rPr>
          <w:rFonts w:ascii="Poppins" w:hAnsi="Poppins" w:cs="Poppins"/>
          <w:bCs/>
          <w:noProof/>
        </w:rPr>
        <w:t>with members regarding the subject matter. It was explained</w:t>
      </w:r>
      <w:r w:rsidR="00F42C18" w:rsidRPr="00852E99">
        <w:rPr>
          <w:rFonts w:ascii="Poppins" w:hAnsi="Poppins" w:cs="Poppins"/>
          <w:bCs/>
          <w:noProof/>
        </w:rPr>
        <w:t xml:space="preserve"> that</w:t>
      </w:r>
      <w:r w:rsidR="00A96577" w:rsidRPr="00852E99">
        <w:rPr>
          <w:rFonts w:ascii="Poppins" w:hAnsi="Poppins" w:cs="Poppins"/>
          <w:bCs/>
          <w:noProof/>
        </w:rPr>
        <w:t xml:space="preserve"> space weather refers to the environmental conditions in space</w:t>
      </w:r>
      <w:r w:rsidR="008027E7" w:rsidRPr="00852E99">
        <w:rPr>
          <w:rFonts w:ascii="Poppins" w:hAnsi="Poppins" w:cs="Poppins"/>
          <w:bCs/>
          <w:noProof/>
        </w:rPr>
        <w:t xml:space="preserve"> which are influenced by the Sun and solar wind. </w:t>
      </w:r>
      <w:r w:rsidR="001968D3" w:rsidRPr="00852E99">
        <w:rPr>
          <w:rFonts w:ascii="Poppins" w:hAnsi="Poppins" w:cs="Poppins"/>
          <w:bCs/>
          <w:noProof/>
        </w:rPr>
        <w:t>It includes p</w:t>
      </w:r>
      <w:r w:rsidR="008B7E71" w:rsidRPr="00852E99">
        <w:rPr>
          <w:rFonts w:ascii="Poppins" w:hAnsi="Poppins" w:cs="Poppins"/>
          <w:bCs/>
          <w:noProof/>
        </w:rPr>
        <w:t>henomena such as solar flares</w:t>
      </w:r>
      <w:r w:rsidR="00AD62D2" w:rsidRPr="00852E99">
        <w:rPr>
          <w:rFonts w:ascii="Poppins" w:hAnsi="Poppins" w:cs="Poppins"/>
          <w:bCs/>
          <w:noProof/>
        </w:rPr>
        <w:t xml:space="preserve">, </w:t>
      </w:r>
      <w:r w:rsidR="008B7E71" w:rsidRPr="00852E99">
        <w:rPr>
          <w:rFonts w:ascii="Poppins" w:hAnsi="Poppins" w:cs="Poppins"/>
          <w:bCs/>
          <w:noProof/>
        </w:rPr>
        <w:t>coronal mass ejections (CMEs)</w:t>
      </w:r>
      <w:r w:rsidR="00AD62D2" w:rsidRPr="00852E99">
        <w:rPr>
          <w:rFonts w:ascii="Poppins" w:hAnsi="Poppins" w:cs="Poppins"/>
          <w:bCs/>
          <w:noProof/>
        </w:rPr>
        <w:t xml:space="preserve"> and geomagnetic storms. These events can disrupt satellites</w:t>
      </w:r>
      <w:r w:rsidR="0048326D" w:rsidRPr="00852E99">
        <w:rPr>
          <w:rFonts w:ascii="Poppins" w:hAnsi="Poppins" w:cs="Poppins"/>
          <w:bCs/>
          <w:noProof/>
        </w:rPr>
        <w:t xml:space="preserve">, power grids </w:t>
      </w:r>
      <w:r w:rsidR="002F640E" w:rsidRPr="00852E99">
        <w:rPr>
          <w:rFonts w:ascii="Poppins" w:hAnsi="Poppins" w:cs="Poppins"/>
          <w:bCs/>
          <w:noProof/>
        </w:rPr>
        <w:t>and more.</w:t>
      </w:r>
    </w:p>
    <w:p w14:paraId="15C2C260" w14:textId="76301121" w:rsidR="00F916DE" w:rsidRPr="00852E99" w:rsidRDefault="00E84436" w:rsidP="001A38FC">
      <w:pPr>
        <w:spacing w:line="240" w:lineRule="auto"/>
        <w:rPr>
          <w:rFonts w:ascii="Poppins" w:hAnsi="Poppins" w:cs="Poppins"/>
          <w:bCs/>
          <w:noProof/>
        </w:rPr>
      </w:pPr>
      <w:r>
        <w:rPr>
          <w:rFonts w:ascii="Poppins" w:hAnsi="Poppins" w:cs="Poppins"/>
          <w:bCs/>
          <w:noProof/>
          <w14:ligatures w14:val="none"/>
        </w:rPr>
        <mc:AlternateContent>
          <mc:Choice Requires="wpg">
            <w:drawing>
              <wp:anchor distT="0" distB="0" distL="114300" distR="114300" simplePos="0" relativeHeight="251658248" behindDoc="0" locked="0" layoutInCell="1" allowOverlap="1" wp14:anchorId="2D0E2004" wp14:editId="2CC379DE">
                <wp:simplePos x="0" y="0"/>
                <wp:positionH relativeFrom="column">
                  <wp:posOffset>-202565</wp:posOffset>
                </wp:positionH>
                <wp:positionV relativeFrom="paragraph">
                  <wp:posOffset>74129</wp:posOffset>
                </wp:positionV>
                <wp:extent cx="6598837" cy="2997200"/>
                <wp:effectExtent l="0" t="0" r="12065" b="12700"/>
                <wp:wrapNone/>
                <wp:docPr id="1254017317" name="Group 11"/>
                <wp:cNvGraphicFramePr/>
                <a:graphic xmlns:a="http://schemas.openxmlformats.org/drawingml/2006/main">
                  <a:graphicData uri="http://schemas.microsoft.com/office/word/2010/wordprocessingGroup">
                    <wpg:wgp>
                      <wpg:cNvGrpSpPr/>
                      <wpg:grpSpPr>
                        <a:xfrm>
                          <a:off x="0" y="0"/>
                          <a:ext cx="6598837" cy="2997200"/>
                          <a:chOff x="0" y="0"/>
                          <a:chExt cx="6598837" cy="2997200"/>
                        </a:xfrm>
                      </wpg:grpSpPr>
                      <wps:wsp>
                        <wps:cNvPr id="1107546140" name="Rectangle: Rounded Corners 5"/>
                        <wps:cNvSpPr/>
                        <wps:spPr>
                          <a:xfrm>
                            <a:off x="0" y="0"/>
                            <a:ext cx="1709420" cy="2997200"/>
                          </a:xfrm>
                          <a:prstGeom prst="roundRect">
                            <a:avLst/>
                          </a:prstGeom>
                          <a:solidFill>
                            <a:srgbClr val="793763">
                              <a:lumMod val="50000"/>
                            </a:srgbClr>
                          </a:solidFill>
                          <a:ln w="12700" cap="flat" cmpd="sng" algn="ctr">
                            <a:solidFill>
                              <a:srgbClr val="FF00FF">
                                <a:shade val="15000"/>
                              </a:srgbClr>
                            </a:solidFill>
                            <a:prstDash val="solid"/>
                            <a:miter lim="800000"/>
                          </a:ln>
                          <a:effectLst/>
                        </wps:spPr>
                        <wps:txbx>
                          <w:txbxContent>
                            <w:p w14:paraId="1E9F1396" w14:textId="6399AEC4" w:rsidR="00B25ED5" w:rsidRPr="00EC6CB1" w:rsidRDefault="00B25ED5" w:rsidP="00B25ED5">
                              <w:pPr>
                                <w:spacing w:line="360" w:lineRule="auto"/>
                                <w:jc w:val="center"/>
                                <w:textAlignment w:val="baseline"/>
                                <w:rPr>
                                  <w:rFonts w:ascii="Poppins" w:eastAsia="+mn-ea" w:hAnsi="Poppins" w:cs="Poppins"/>
                                  <w:color w:val="FFFFFF"/>
                                  <w:kern w:val="24"/>
                                  <w14:ligatures w14:val="none"/>
                                </w:rPr>
                              </w:pPr>
                              <w:r w:rsidRPr="00EC6CB1">
                                <w:rPr>
                                  <w:rFonts w:ascii="Poppins" w:eastAsia="+mn-ea" w:hAnsi="Poppins" w:cs="Poppins"/>
                                  <w:color w:val="FFFFFF"/>
                                  <w:kern w:val="24"/>
                                </w:rPr>
                                <w:t xml:space="preserve">NESO issues </w:t>
                              </w:r>
                              <w:r w:rsidRPr="00EC6CB1">
                                <w:rPr>
                                  <w:rFonts w:ascii="Poppins" w:eastAsia="+mn-ea" w:hAnsi="Poppins" w:cs="Poppins"/>
                                  <w:b/>
                                  <w:color w:val="FFFFFF"/>
                                  <w:kern w:val="24"/>
                                </w:rPr>
                                <w:t xml:space="preserve">a Space Weather Prepare Notification </w:t>
                              </w:r>
                              <w:r w:rsidRPr="00EC6CB1">
                                <w:rPr>
                                  <w:rFonts w:ascii="Poppins" w:eastAsia="+mn-ea" w:hAnsi="Poppins" w:cs="Poppins"/>
                                  <w:color w:val="FFFFFF"/>
                                  <w:kern w:val="24"/>
                                </w:rPr>
                                <w:t>to control centres and E</w:t>
                              </w:r>
                              <w:r w:rsidR="007D1B57" w:rsidRPr="00EC6CB1">
                                <w:rPr>
                                  <w:rFonts w:ascii="Poppins" w:eastAsia="+mn-ea" w:hAnsi="Poppins" w:cs="Poppins"/>
                                  <w:color w:val="FFFFFF"/>
                                  <w:kern w:val="24"/>
                                </w:rPr>
                                <w:t>ISO</w:t>
                              </w:r>
                              <w:r w:rsidRPr="00EC6CB1">
                                <w:rPr>
                                  <w:rFonts w:ascii="Poppins" w:eastAsia="+mn-ea" w:hAnsi="Poppins" w:cs="Poppins"/>
                                  <w:color w:val="FFFFFF"/>
                                  <w:kern w:val="24"/>
                                </w:rPr>
                                <w:t>s and posts the Notification on BMRS</w:t>
                              </w:r>
                            </w:p>
                          </w:txbxContent>
                        </wps:txbx>
                        <wps:bodyPr wrap="square" rtlCol="0" anchor="ctr">
                          <a:noAutofit/>
                        </wps:bodyPr>
                      </wps:wsp>
                      <wps:wsp>
                        <wps:cNvPr id="228303932" name="Rectangle: Rounded Corners 8"/>
                        <wps:cNvSpPr/>
                        <wps:spPr>
                          <a:xfrm>
                            <a:off x="2031558" y="0"/>
                            <a:ext cx="2521585" cy="2997200"/>
                          </a:xfrm>
                          <a:prstGeom prst="roundRect">
                            <a:avLst/>
                          </a:prstGeom>
                          <a:solidFill>
                            <a:srgbClr val="793763">
                              <a:lumMod val="75000"/>
                            </a:srgbClr>
                          </a:solidFill>
                          <a:ln w="12700" cap="flat" cmpd="sng" algn="ctr">
                            <a:solidFill>
                              <a:srgbClr val="FF00FF">
                                <a:shade val="15000"/>
                              </a:srgbClr>
                            </a:solidFill>
                            <a:prstDash val="solid"/>
                            <a:miter lim="800000"/>
                          </a:ln>
                          <a:effectLst/>
                        </wps:spPr>
                        <wps:txbx>
                          <w:txbxContent>
                            <w:p w14:paraId="47F7E60D" w14:textId="49FAA44D" w:rsidR="00C27250" w:rsidRPr="00EC6CB1" w:rsidRDefault="00EC5BC8" w:rsidP="00C27250">
                              <w:pPr>
                                <w:spacing w:line="360" w:lineRule="auto"/>
                                <w:jc w:val="center"/>
                                <w:textAlignment w:val="baseline"/>
                                <w:rPr>
                                  <w:rFonts w:ascii="Poppins" w:eastAsia="+mn-ea" w:hAnsi="Poppins" w:cs="Poppins"/>
                                  <w:color w:val="FFFFFF"/>
                                  <w:kern w:val="24"/>
                                  <w:sz w:val="24"/>
                                  <w:szCs w:val="24"/>
                                  <w14:ligatures w14:val="none"/>
                                </w:rPr>
                              </w:pPr>
                              <w:r w:rsidRPr="00EC6CB1">
                                <w:rPr>
                                  <w:rFonts w:ascii="Poppins" w:eastAsia="Arial" w:hAnsi="Poppins" w:cs="Poppins"/>
                                  <w:kern w:val="0"/>
                                  <w14:ligatures w14:val="none"/>
                                </w:rPr>
                                <w:t>Generators, Interconnector Owners and Restoration Contractors</w:t>
                              </w:r>
                              <w:r w:rsidRPr="00EC6CB1" w:rsidDel="00EC5BC8">
                                <w:rPr>
                                  <w:rFonts w:ascii="Poppins" w:eastAsia="+mn-ea" w:hAnsi="Poppins" w:cs="Poppins"/>
                                  <w:color w:val="FFFFFF"/>
                                  <w:kern w:val="24"/>
                                </w:rPr>
                                <w:t xml:space="preserve"> </w:t>
                              </w:r>
                              <w:r w:rsidR="00C27250" w:rsidRPr="00EC6CB1">
                                <w:rPr>
                                  <w:rFonts w:ascii="Poppins" w:eastAsia="+mn-ea" w:hAnsi="Poppins" w:cs="Poppins"/>
                                  <w:color w:val="FFFFFF"/>
                                  <w:kern w:val="24"/>
                                </w:rPr>
                                <w:t xml:space="preserve">issue a </w:t>
                              </w:r>
                              <w:r w:rsidR="00C27250" w:rsidRPr="00EC6CB1">
                                <w:rPr>
                                  <w:rFonts w:ascii="Poppins" w:eastAsia="+mn-ea" w:hAnsi="Poppins" w:cs="Poppins"/>
                                  <w:b/>
                                  <w:color w:val="FFFFFF"/>
                                  <w:kern w:val="24"/>
                                </w:rPr>
                                <w:t xml:space="preserve">Space Weather Output Useable Declaration </w:t>
                              </w:r>
                              <w:r w:rsidR="00C27250" w:rsidRPr="00EC6CB1">
                                <w:rPr>
                                  <w:rFonts w:ascii="Poppins" w:eastAsia="+mn-ea" w:hAnsi="Poppins" w:cs="Poppins"/>
                                  <w:color w:val="FFFFFF"/>
                                  <w:kern w:val="24"/>
                                </w:rPr>
                                <w:t>to NESO within 3 hours of a receiving the Space Weather Prepare</w:t>
                              </w:r>
                              <w:r w:rsidR="00C27250" w:rsidRPr="00EC6CB1">
                                <w:rPr>
                                  <w:rFonts w:ascii="Poppins" w:eastAsia="+mn-ea" w:hAnsi="Poppins" w:cs="Poppins"/>
                                  <w:color w:val="FFFFFF"/>
                                  <w:kern w:val="24"/>
                                  <w:sz w:val="24"/>
                                  <w:szCs w:val="24"/>
                                </w:rPr>
                                <w:t xml:space="preserve"> </w:t>
                              </w:r>
                              <w:r w:rsidR="00C27250" w:rsidRPr="00EC6CB1">
                                <w:rPr>
                                  <w:rFonts w:ascii="Poppins" w:eastAsia="+mn-ea" w:hAnsi="Poppins" w:cs="Poppins"/>
                                  <w:color w:val="FFFFFF"/>
                                  <w:kern w:val="24"/>
                                </w:rPr>
                                <w:t>Notification</w:t>
                              </w:r>
                            </w:p>
                          </w:txbxContent>
                        </wps:txbx>
                        <wps:bodyPr wrap="square" lIns="91440" tIns="45720" rIns="91440" bIns="45720" rtlCol="0" anchor="ctr">
                          <a:noAutofit/>
                        </wps:bodyPr>
                      </wps:wsp>
                      <wps:wsp>
                        <wps:cNvPr id="11" name="Rectangle: Rounded Corners 10">
                          <a:extLst>
                            <a:ext uri="{FF2B5EF4-FFF2-40B4-BE49-F238E27FC236}">
                              <a16:creationId xmlns:a16="http://schemas.microsoft.com/office/drawing/2014/main" id="{F7F27201-F7E5-54AC-D5C4-6F341A8A6F04}"/>
                            </a:ext>
                          </a:extLst>
                        </wps:cNvPr>
                        <wps:cNvSpPr/>
                        <wps:spPr>
                          <a:xfrm>
                            <a:off x="4890052" y="0"/>
                            <a:ext cx="1708785" cy="2997200"/>
                          </a:xfrm>
                          <a:prstGeom prst="roundRect">
                            <a:avLst/>
                          </a:prstGeom>
                          <a:solidFill>
                            <a:srgbClr val="793763">
                              <a:lumMod val="60000"/>
                              <a:lumOff val="40000"/>
                            </a:srgbClr>
                          </a:solidFill>
                          <a:ln w="12700" cap="flat" cmpd="sng" algn="ctr">
                            <a:solidFill>
                              <a:srgbClr val="FF00FF">
                                <a:shade val="15000"/>
                              </a:srgbClr>
                            </a:solidFill>
                            <a:prstDash val="solid"/>
                            <a:miter lim="800000"/>
                          </a:ln>
                          <a:effectLst/>
                        </wps:spPr>
                        <wps:txbx>
                          <w:txbxContent>
                            <w:p w14:paraId="15032D5A" w14:textId="77777777" w:rsidR="003744B7" w:rsidRPr="00EC6CB1" w:rsidRDefault="003744B7" w:rsidP="003744B7">
                              <w:pPr>
                                <w:spacing w:line="360" w:lineRule="auto"/>
                                <w:jc w:val="center"/>
                                <w:textAlignment w:val="baseline"/>
                                <w:rPr>
                                  <w:rFonts w:ascii="Poppins" w:eastAsia="+mn-ea" w:hAnsi="Poppins" w:cs="Poppins"/>
                                  <w:color w:val="3E0630"/>
                                  <w:kern w:val="24"/>
                                  <w14:ligatures w14:val="none"/>
                                </w:rPr>
                              </w:pPr>
                              <w:r w:rsidRPr="00EC6CB1">
                                <w:rPr>
                                  <w:rFonts w:ascii="Poppins" w:eastAsia="+mn-ea" w:hAnsi="Poppins" w:cs="Poppins"/>
                                  <w:color w:val="3E0630"/>
                                  <w:kern w:val="24"/>
                                </w:rPr>
                                <w:t>NESO has visibility of the operational status of key assets in the event of severe space weather, allowing for effective operation of the electricity system</w:t>
                              </w:r>
                            </w:p>
                          </w:txbxContent>
                        </wps:txbx>
                        <wps:bodyPr wrap="square" rtlCol="0" anchor="ctr">
                          <a:noAutofit/>
                        </wps:bodyPr>
                      </wps:wsp>
                      <wps:wsp>
                        <wps:cNvPr id="10" name="Arrow: Right 9">
                          <a:extLst>
                            <a:ext uri="{FF2B5EF4-FFF2-40B4-BE49-F238E27FC236}">
                              <a16:creationId xmlns:a16="http://schemas.microsoft.com/office/drawing/2014/main" id="{B5356563-DD2E-2665-BFD1-80D3024BD9CB}"/>
                            </a:ext>
                          </a:extLst>
                        </wps:cNvPr>
                        <wps:cNvSpPr/>
                        <wps:spPr>
                          <a:xfrm>
                            <a:off x="1741336" y="1338967"/>
                            <a:ext cx="254000" cy="304800"/>
                          </a:xfrm>
                          <a:prstGeom prst="rightArrow">
                            <a:avLst/>
                          </a:prstGeom>
                          <a:solidFill>
                            <a:srgbClr val="793763">
                              <a:lumMod val="20000"/>
                              <a:lumOff val="80000"/>
                            </a:srgbClr>
                          </a:solidFill>
                          <a:ln w="12700" cap="flat" cmpd="sng" algn="ctr">
                            <a:solidFill>
                              <a:srgbClr val="FFFFFF">
                                <a:shade val="15000"/>
                              </a:srgbClr>
                            </a:solidFill>
                            <a:prstDash val="solid"/>
                            <a:miter lim="800000"/>
                          </a:ln>
                          <a:effectLst/>
                        </wps:spPr>
                        <wps:bodyPr rtlCol="0" anchor="ctr"/>
                      </wps:wsp>
                      <wps:wsp>
                        <wps:cNvPr id="863654794" name="Arrow: Right 9"/>
                        <wps:cNvSpPr/>
                        <wps:spPr>
                          <a:xfrm>
                            <a:off x="4583927" y="1338967"/>
                            <a:ext cx="278130" cy="304800"/>
                          </a:xfrm>
                          <a:prstGeom prst="rightArrow">
                            <a:avLst/>
                          </a:prstGeom>
                          <a:solidFill>
                            <a:srgbClr val="793763">
                              <a:lumMod val="20000"/>
                              <a:lumOff val="80000"/>
                            </a:srgbClr>
                          </a:solidFill>
                          <a:ln w="12700" cap="flat" cmpd="sng" algn="ctr">
                            <a:solidFill>
                              <a:srgbClr val="FFFFFF">
                                <a:shade val="15000"/>
                              </a:srgbClr>
                            </a:solidFill>
                            <a:prstDash val="solid"/>
                            <a:miter lim="800000"/>
                          </a:ln>
                          <a:effectLst/>
                        </wps:spPr>
                        <wps:bodyPr rtlCol="0" anchor="ctr"/>
                      </wps:wsp>
                    </wpg:wgp>
                  </a:graphicData>
                </a:graphic>
              </wp:anchor>
            </w:drawing>
          </mc:Choice>
          <mc:Fallback>
            <w:pict>
              <v:group w14:anchorId="2D0E2004" id="Group 11" o:spid="_x0000_s1049" style="position:absolute;margin-left:-15.95pt;margin-top:5.85pt;width:519.6pt;height:236pt;z-index:251658248" coordsize="65988,299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">
                <v:roundrect id="Rectangle: Rounded Corners 5" o:spid="_x0000_s1050" style="position:absolute;width:17094;height:2997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" fillcolor="#3c1b31" strokecolor="#6c006c" strokeweight="1pt">
                  <v:stroke joinstyle="miter"/>
                  <v:textbox>
                    <w:txbxContent>
                      <w:p w14:paraId="1E9F1396" w14:textId="6399AEC4" w:rsidR="00B25ED5" w:rsidRPr="00EC6CB1" w:rsidRDefault="00B25ED5" w:rsidP="00B25ED5">
                        <w:pPr>
                          <w:spacing w:line="360" w:lineRule="auto"/>
                          <w:jc w:val="center"/>
                          <w:textAlignment w:val="baseline"/>
                          <w:rPr>
                            <w:rFonts w:ascii="Poppins" w:eastAsia="+mn-ea" w:hAnsi="Poppins" w:cs="Poppins"/>
                            <w:color w:val="FFFFFF"/>
                            <w:kern w:val="24"/>
                            <w14:ligatures w14:val="none"/>
                          </w:rPr>
                        </w:pPr>
                        <w:r w:rsidRPr="00EC6CB1">
                          <w:rPr>
                            <w:rFonts w:ascii="Poppins" w:eastAsia="+mn-ea" w:hAnsi="Poppins" w:cs="Poppins"/>
                            <w:color w:val="FFFFFF"/>
                            <w:kern w:val="24"/>
                          </w:rPr>
                          <w:t xml:space="preserve">NESO issues </w:t>
                        </w:r>
                        <w:r w:rsidRPr="00EC6CB1">
                          <w:rPr>
                            <w:rFonts w:ascii="Poppins" w:eastAsia="+mn-ea" w:hAnsi="Poppins" w:cs="Poppins"/>
                            <w:b/>
                            <w:color w:val="FFFFFF"/>
                            <w:kern w:val="24"/>
                          </w:rPr>
                          <w:t xml:space="preserve">a Space Weather Prepare Notification </w:t>
                        </w:r>
                        <w:r w:rsidRPr="00EC6CB1">
                          <w:rPr>
                            <w:rFonts w:ascii="Poppins" w:eastAsia="+mn-ea" w:hAnsi="Poppins" w:cs="Poppins"/>
                            <w:color w:val="FFFFFF"/>
                            <w:kern w:val="24"/>
                          </w:rPr>
                          <w:t>to control centres and E</w:t>
                        </w:r>
                        <w:r w:rsidR="007D1B57" w:rsidRPr="00EC6CB1">
                          <w:rPr>
                            <w:rFonts w:ascii="Poppins" w:eastAsia="+mn-ea" w:hAnsi="Poppins" w:cs="Poppins"/>
                            <w:color w:val="FFFFFF"/>
                            <w:kern w:val="24"/>
                          </w:rPr>
                          <w:t>ISO</w:t>
                        </w:r>
                        <w:r w:rsidRPr="00EC6CB1">
                          <w:rPr>
                            <w:rFonts w:ascii="Poppins" w:eastAsia="+mn-ea" w:hAnsi="Poppins" w:cs="Poppins"/>
                            <w:color w:val="FFFFFF"/>
                            <w:kern w:val="24"/>
                          </w:rPr>
                          <w:t>s and posts the Notification on BMRS</w:t>
                        </w:r>
                      </w:p>
                    </w:txbxContent>
                  </v:textbox>
                </v:roundrect>
                <v:roundrect id="Rectangle: Rounded Corners 8" o:spid="_x0000_s1051" style="position:absolute;left:20315;width:25216;height:2997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" fillcolor="#5b294a" strokecolor="#6c006c" strokeweight="1pt">
                  <v:stroke joinstyle="miter"/>
                  <v:textbox>
                    <w:txbxContent>
                      <w:p w14:paraId="47F7E60D" w14:textId="49FAA44D" w:rsidR="00C27250" w:rsidRPr="00EC6CB1" w:rsidRDefault="00EC5BC8" w:rsidP="00C27250">
                        <w:pPr>
                          <w:spacing w:line="360" w:lineRule="auto"/>
                          <w:jc w:val="center"/>
                          <w:textAlignment w:val="baseline"/>
                          <w:rPr>
                            <w:rFonts w:ascii="Poppins" w:eastAsia="+mn-ea" w:hAnsi="Poppins" w:cs="Poppins"/>
                            <w:color w:val="FFFFFF"/>
                            <w:kern w:val="24"/>
                            <w:sz w:val="24"/>
                            <w:szCs w:val="24"/>
                            <w14:ligatures w14:val="none"/>
                          </w:rPr>
                        </w:pPr>
                        <w:r w:rsidRPr="00EC6CB1">
                          <w:rPr>
                            <w:rFonts w:ascii="Poppins" w:eastAsia="Arial" w:hAnsi="Poppins" w:cs="Poppins"/>
                            <w:kern w:val="0"/>
                            <w14:ligatures w14:val="none"/>
                          </w:rPr>
                          <w:t>Generators, Interconnector Owners and Restoration Contractors</w:t>
                        </w:r>
                        <w:r w:rsidRPr="00EC6CB1" w:rsidDel="00EC5BC8">
                          <w:rPr>
                            <w:rFonts w:ascii="Poppins" w:eastAsia="+mn-ea" w:hAnsi="Poppins" w:cs="Poppins"/>
                            <w:color w:val="FFFFFF"/>
                            <w:kern w:val="24"/>
                          </w:rPr>
                          <w:t xml:space="preserve"> </w:t>
                        </w:r>
                        <w:r w:rsidR="00C27250" w:rsidRPr="00EC6CB1">
                          <w:rPr>
                            <w:rFonts w:ascii="Poppins" w:eastAsia="+mn-ea" w:hAnsi="Poppins" w:cs="Poppins"/>
                            <w:color w:val="FFFFFF"/>
                            <w:kern w:val="24"/>
                          </w:rPr>
                          <w:t xml:space="preserve">issue a </w:t>
                        </w:r>
                        <w:r w:rsidR="00C27250" w:rsidRPr="00EC6CB1">
                          <w:rPr>
                            <w:rFonts w:ascii="Poppins" w:eastAsia="+mn-ea" w:hAnsi="Poppins" w:cs="Poppins"/>
                            <w:b/>
                            <w:color w:val="FFFFFF"/>
                            <w:kern w:val="24"/>
                          </w:rPr>
                          <w:t xml:space="preserve">Space Weather Output Useable Declaration </w:t>
                        </w:r>
                        <w:r w:rsidR="00C27250" w:rsidRPr="00EC6CB1">
                          <w:rPr>
                            <w:rFonts w:ascii="Poppins" w:eastAsia="+mn-ea" w:hAnsi="Poppins" w:cs="Poppins"/>
                            <w:color w:val="FFFFFF"/>
                            <w:kern w:val="24"/>
                          </w:rPr>
                          <w:t>to NESO within 3 hours of a receiving the Space Weather Prepare</w:t>
                        </w:r>
                        <w:r w:rsidR="00C27250" w:rsidRPr="00EC6CB1">
                          <w:rPr>
                            <w:rFonts w:ascii="Poppins" w:eastAsia="+mn-ea" w:hAnsi="Poppins" w:cs="Poppins"/>
                            <w:color w:val="FFFFFF"/>
                            <w:kern w:val="24"/>
                            <w:sz w:val="24"/>
                            <w:szCs w:val="24"/>
                          </w:rPr>
                          <w:t xml:space="preserve"> </w:t>
                        </w:r>
                        <w:r w:rsidR="00C27250" w:rsidRPr="00EC6CB1">
                          <w:rPr>
                            <w:rFonts w:ascii="Poppins" w:eastAsia="+mn-ea" w:hAnsi="Poppins" w:cs="Poppins"/>
                            <w:color w:val="FFFFFF"/>
                            <w:kern w:val="24"/>
                          </w:rPr>
                          <w:t>Notification</w:t>
                        </w:r>
                      </w:p>
                    </w:txbxContent>
                  </v:textbox>
                </v:roundrect>
                <v:roundrect id="Rectangle: Rounded Corners 10" o:spid="_x0000_s1052" style="position:absolute;left:48900;width:17088;height:2997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" fillcolor="#c075a7" strokecolor="#6c006c" strokeweight="1pt">
                  <v:stroke joinstyle="miter"/>
                  <v:textbox>
                    <w:txbxContent>
                      <w:p w14:paraId="15032D5A" w14:textId="77777777" w:rsidR="003744B7" w:rsidRPr="00EC6CB1" w:rsidRDefault="003744B7" w:rsidP="003744B7">
                        <w:pPr>
                          <w:spacing w:line="360" w:lineRule="auto"/>
                          <w:jc w:val="center"/>
                          <w:textAlignment w:val="baseline"/>
                          <w:rPr>
                            <w:rFonts w:ascii="Poppins" w:eastAsia="+mn-ea" w:hAnsi="Poppins" w:cs="Poppins"/>
                            <w:color w:val="3E0630"/>
                            <w:kern w:val="24"/>
                            <w14:ligatures w14:val="none"/>
                          </w:rPr>
                        </w:pPr>
                        <w:r w:rsidRPr="00EC6CB1">
                          <w:rPr>
                            <w:rFonts w:ascii="Poppins" w:eastAsia="+mn-ea" w:hAnsi="Poppins" w:cs="Poppins"/>
                            <w:color w:val="3E0630"/>
                            <w:kern w:val="24"/>
                          </w:rPr>
                          <w:t>NESO has visibility of the operational status of key assets in the event of severe space weather, allowing for effective operation of the electricity system</w:t>
                        </w:r>
                      </w:p>
                    </w:txbxContent>
                  </v:textbox>
                </v:roundre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rrow: Right 9" o:spid="_x0000_s1053" type="#_x0000_t13" style="position:absolute;left:17413;top:13389;width:2540;height:3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" adj="10800" fillcolor="#ead1e2" strokecolor="#6c6c6c" strokeweight="1pt"/>
                <v:shape id="Arrow: Right 9" o:spid="_x0000_s1054" type="#_x0000_t13" style="position:absolute;left:45839;top:13389;width:2781;height:3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" adj="10800" fillcolor="#ead1e2" strokecolor="#6c6c6c" strokeweight="1pt"/>
              </v:group>
            </w:pict>
          </mc:Fallback>
        </mc:AlternateContent>
      </w:r>
    </w:p>
    <w:p w14:paraId="0E8F919C" w14:textId="77777777" w:rsidR="00E84436" w:rsidRDefault="00DB126E" w:rsidP="001A38FC">
      <w:pPr>
        <w:spacing w:line="240" w:lineRule="auto"/>
        <w:rPr>
          <w:rFonts w:ascii="Poppins" w:hAnsi="Poppins" w:cs="Poppins"/>
          <w:bCs/>
          <w:noProof/>
        </w:rPr>
      </w:pPr>
      <w:r>
        <w:rPr>
          <w:rFonts w:ascii="Poppins" w:hAnsi="Poppins" w:cs="Poppins"/>
          <w:bCs/>
          <w:noProof/>
        </w:rPr>
        <w:br/>
      </w:r>
    </w:p>
    <w:p w14:paraId="6F5BA6EC" w14:textId="77777777" w:rsidR="00E84436" w:rsidRDefault="00E84436" w:rsidP="001A38FC">
      <w:pPr>
        <w:spacing w:line="240" w:lineRule="auto"/>
        <w:rPr>
          <w:rFonts w:ascii="Poppins" w:hAnsi="Poppins" w:cs="Poppins"/>
          <w:bCs/>
          <w:noProof/>
        </w:rPr>
      </w:pPr>
    </w:p>
    <w:p w14:paraId="1C16C7BC" w14:textId="77777777" w:rsidR="00E84436" w:rsidRDefault="00E84436" w:rsidP="001A38FC">
      <w:pPr>
        <w:spacing w:line="240" w:lineRule="auto"/>
        <w:rPr>
          <w:rFonts w:ascii="Poppins" w:hAnsi="Poppins" w:cs="Poppins"/>
          <w:bCs/>
          <w:noProof/>
        </w:rPr>
      </w:pPr>
    </w:p>
    <w:p w14:paraId="613B677D" w14:textId="77777777" w:rsidR="00E84436" w:rsidRDefault="00E84436" w:rsidP="001A38FC">
      <w:pPr>
        <w:spacing w:line="240" w:lineRule="auto"/>
        <w:rPr>
          <w:rFonts w:ascii="Poppins" w:hAnsi="Poppins" w:cs="Poppins"/>
          <w:bCs/>
          <w:noProof/>
        </w:rPr>
      </w:pPr>
    </w:p>
    <w:p w14:paraId="3478A519" w14:textId="77777777" w:rsidR="00E84436" w:rsidRDefault="00E84436" w:rsidP="001A38FC">
      <w:pPr>
        <w:spacing w:line="240" w:lineRule="auto"/>
        <w:rPr>
          <w:rFonts w:ascii="Poppins" w:hAnsi="Poppins" w:cs="Poppins"/>
          <w:bCs/>
          <w:noProof/>
        </w:rPr>
      </w:pPr>
    </w:p>
    <w:p w14:paraId="47A80504" w14:textId="77777777" w:rsidR="00E84436" w:rsidRDefault="00E84436" w:rsidP="001A38FC">
      <w:pPr>
        <w:spacing w:line="240" w:lineRule="auto"/>
        <w:rPr>
          <w:rFonts w:ascii="Poppins" w:hAnsi="Poppins" w:cs="Poppins"/>
          <w:bCs/>
          <w:noProof/>
        </w:rPr>
      </w:pPr>
    </w:p>
    <w:p w14:paraId="78D79556" w14:textId="77777777" w:rsidR="00E84436" w:rsidRDefault="00E84436" w:rsidP="001A38FC">
      <w:pPr>
        <w:spacing w:line="240" w:lineRule="auto"/>
        <w:rPr>
          <w:rFonts w:ascii="Poppins" w:hAnsi="Poppins" w:cs="Poppins"/>
          <w:bCs/>
          <w:noProof/>
        </w:rPr>
      </w:pPr>
    </w:p>
    <w:p w14:paraId="7ED00E80" w14:textId="77777777" w:rsidR="00E84436" w:rsidRDefault="00E84436" w:rsidP="001A38FC">
      <w:pPr>
        <w:spacing w:line="240" w:lineRule="auto"/>
        <w:rPr>
          <w:rFonts w:ascii="Poppins" w:hAnsi="Poppins" w:cs="Poppins"/>
          <w:bCs/>
          <w:noProof/>
        </w:rPr>
      </w:pPr>
    </w:p>
    <w:p w14:paraId="5C6B92EF" w14:textId="77777777" w:rsidR="00E84436" w:rsidRDefault="00E84436" w:rsidP="001A38FC">
      <w:pPr>
        <w:spacing w:line="240" w:lineRule="auto"/>
        <w:rPr>
          <w:rFonts w:ascii="Poppins" w:hAnsi="Poppins" w:cs="Poppins"/>
          <w:bCs/>
          <w:noProof/>
        </w:rPr>
      </w:pPr>
    </w:p>
    <w:p w14:paraId="79363C35" w14:textId="25F0C047" w:rsidR="001A38FC" w:rsidRPr="00852E99" w:rsidRDefault="00500AE1" w:rsidP="001A38FC">
      <w:pPr>
        <w:spacing w:line="240" w:lineRule="auto"/>
        <w:rPr>
          <w:rFonts w:ascii="Poppins" w:hAnsi="Poppins" w:cs="Poppins"/>
          <w:b/>
          <w:bCs/>
          <w:noProof/>
        </w:rPr>
      </w:pPr>
      <w:commentRangeStart w:id="22"/>
      <w:r w:rsidRPr="00852E99">
        <w:rPr>
          <w:rFonts w:ascii="Poppins" w:hAnsi="Poppins" w:cs="Poppins"/>
          <w:bCs/>
          <w:noProof/>
        </w:rPr>
        <w:t xml:space="preserve">The </w:t>
      </w:r>
      <w:commentRangeEnd w:id="22"/>
      <w:r w:rsidR="009F7F54" w:rsidRPr="00852E99">
        <w:rPr>
          <w:rStyle w:val="CommentReference"/>
          <w:rFonts w:ascii="Poppins" w:hAnsi="Poppins" w:cs="Poppins"/>
        </w:rPr>
        <w:commentReference w:id="22"/>
      </w:r>
      <w:r w:rsidR="0020302E" w:rsidRPr="00852E99">
        <w:rPr>
          <w:rFonts w:ascii="Poppins" w:hAnsi="Poppins" w:cs="Poppins"/>
          <w:bCs/>
          <w:noProof/>
        </w:rPr>
        <w:t>following information</w:t>
      </w:r>
      <w:r w:rsidR="00746064" w:rsidRPr="00852E99">
        <w:rPr>
          <w:rFonts w:ascii="Poppins" w:hAnsi="Poppins" w:cs="Poppins"/>
          <w:bCs/>
          <w:noProof/>
        </w:rPr>
        <w:t xml:space="preserve"> was presented</w:t>
      </w:r>
      <w:r w:rsidR="0020302E" w:rsidRPr="00852E99">
        <w:rPr>
          <w:rFonts w:ascii="Poppins" w:hAnsi="Poppins" w:cs="Poppins"/>
          <w:bCs/>
          <w:noProof/>
        </w:rPr>
        <w:t xml:space="preserve"> </w:t>
      </w:r>
      <w:r w:rsidR="002F640E" w:rsidRPr="00852E99">
        <w:rPr>
          <w:rFonts w:ascii="Poppins" w:hAnsi="Poppins" w:cs="Poppins"/>
          <w:bCs/>
          <w:noProof/>
        </w:rPr>
        <w:t>to</w:t>
      </w:r>
      <w:r w:rsidR="0020302E" w:rsidRPr="00852E99">
        <w:rPr>
          <w:rFonts w:ascii="Poppins" w:hAnsi="Poppins" w:cs="Poppins"/>
          <w:bCs/>
          <w:noProof/>
        </w:rPr>
        <w:t xml:space="preserve"> the </w:t>
      </w:r>
      <w:r w:rsidR="00A46BA1" w:rsidRPr="00852E99">
        <w:rPr>
          <w:rFonts w:ascii="Poppins" w:hAnsi="Poppins" w:cs="Poppins"/>
          <w:bCs/>
          <w:noProof/>
        </w:rPr>
        <w:t>Work</w:t>
      </w:r>
      <w:r w:rsidR="0020302E" w:rsidRPr="00852E99">
        <w:rPr>
          <w:rFonts w:ascii="Poppins" w:hAnsi="Poppins" w:cs="Poppins"/>
          <w:bCs/>
          <w:noProof/>
        </w:rPr>
        <w:t xml:space="preserve">group: </w:t>
      </w:r>
      <w:r w:rsidR="00FE4CC5" w:rsidRPr="00852E99">
        <w:rPr>
          <w:rFonts w:ascii="Poppins" w:hAnsi="Poppins" w:cs="Poppins"/>
          <w:bCs/>
          <w:noProof/>
        </w:rPr>
        <w:t>r</w:t>
      </w:r>
      <w:r w:rsidR="00A46BA1" w:rsidRPr="00852E99">
        <w:rPr>
          <w:rFonts w:ascii="Poppins" w:hAnsi="Poppins" w:cs="Poppins"/>
          <w:bCs/>
          <w:noProof/>
        </w:rPr>
        <w:t>isk</w:t>
      </w:r>
      <w:r w:rsidR="0020302E" w:rsidRPr="00852E99">
        <w:rPr>
          <w:rFonts w:ascii="Poppins" w:hAnsi="Poppins" w:cs="Poppins"/>
          <w:noProof/>
        </w:rPr>
        <w:t xml:space="preserve"> context, </w:t>
      </w:r>
      <w:r w:rsidR="00A46BA1" w:rsidRPr="00852E99">
        <w:rPr>
          <w:rFonts w:ascii="Poppins" w:hAnsi="Poppins" w:cs="Poppins"/>
          <w:noProof/>
        </w:rPr>
        <w:t>wider impacts</w:t>
      </w:r>
      <w:r w:rsidR="0020302E" w:rsidRPr="00852E99">
        <w:rPr>
          <w:rFonts w:ascii="Poppins" w:hAnsi="Poppins" w:cs="Poppins"/>
          <w:noProof/>
        </w:rPr>
        <w:t xml:space="preserve">, examples of impact, </w:t>
      </w:r>
      <w:r w:rsidR="003121D9" w:rsidRPr="00852E99">
        <w:rPr>
          <w:rFonts w:ascii="Poppins" w:hAnsi="Poppins" w:cs="Poppins"/>
          <w:noProof/>
        </w:rPr>
        <w:t xml:space="preserve">risk factors, </w:t>
      </w:r>
      <w:r w:rsidR="0020302E" w:rsidRPr="00852E99">
        <w:rPr>
          <w:rFonts w:ascii="Poppins" w:hAnsi="Poppins" w:cs="Poppins"/>
          <w:noProof/>
        </w:rPr>
        <w:t>solar cycle</w:t>
      </w:r>
      <w:r w:rsidR="00A46BA1" w:rsidRPr="00852E99">
        <w:rPr>
          <w:rFonts w:ascii="Poppins" w:hAnsi="Poppins" w:cs="Poppins"/>
          <w:noProof/>
        </w:rPr>
        <w:t>s</w:t>
      </w:r>
      <w:r w:rsidR="0020302E" w:rsidRPr="00852E99">
        <w:rPr>
          <w:rFonts w:ascii="Poppins" w:hAnsi="Poppins" w:cs="Poppins"/>
          <w:noProof/>
        </w:rPr>
        <w:t xml:space="preserve">, </w:t>
      </w:r>
      <w:r w:rsidR="00B54882" w:rsidRPr="00852E99">
        <w:rPr>
          <w:rFonts w:ascii="Poppins" w:hAnsi="Poppins" w:cs="Poppins"/>
          <w:noProof/>
        </w:rPr>
        <w:t>typical timesc</w:t>
      </w:r>
      <w:r w:rsidR="00BC059F" w:rsidRPr="00852E99">
        <w:rPr>
          <w:rFonts w:ascii="Poppins" w:hAnsi="Poppins" w:cs="Poppins"/>
          <w:noProof/>
        </w:rPr>
        <w:t>ale</w:t>
      </w:r>
      <w:r w:rsidR="00B54882" w:rsidRPr="00852E99">
        <w:rPr>
          <w:rFonts w:ascii="Poppins" w:hAnsi="Poppins" w:cs="Poppins"/>
          <w:noProof/>
        </w:rPr>
        <w:t>s</w:t>
      </w:r>
      <w:r w:rsidR="0020302E" w:rsidRPr="00852E99">
        <w:rPr>
          <w:rFonts w:ascii="Poppins" w:hAnsi="Poppins" w:cs="Poppins"/>
          <w:noProof/>
        </w:rPr>
        <w:t xml:space="preserve">, and </w:t>
      </w:r>
      <w:r w:rsidR="00B54882" w:rsidRPr="00852E99">
        <w:rPr>
          <w:rFonts w:ascii="Poppins" w:hAnsi="Poppins" w:cs="Poppins"/>
          <w:noProof/>
        </w:rPr>
        <w:t>the</w:t>
      </w:r>
      <w:r w:rsidR="003121D9" w:rsidRPr="00852E99">
        <w:rPr>
          <w:rFonts w:ascii="Poppins" w:hAnsi="Poppins" w:cs="Poppins"/>
          <w:noProof/>
        </w:rPr>
        <w:t xml:space="preserve"> importance of working closely with the</w:t>
      </w:r>
      <w:r w:rsidR="00B54882" w:rsidRPr="00852E99">
        <w:rPr>
          <w:rFonts w:ascii="Poppins" w:hAnsi="Poppins" w:cs="Poppins"/>
          <w:noProof/>
        </w:rPr>
        <w:t xml:space="preserve"> </w:t>
      </w:r>
      <w:r w:rsidR="0020302E" w:rsidRPr="00852E99">
        <w:rPr>
          <w:rFonts w:ascii="Poppins" w:hAnsi="Poppins" w:cs="Poppins"/>
          <w:noProof/>
        </w:rPr>
        <w:t>Met Office</w:t>
      </w:r>
      <w:r w:rsidR="00746064" w:rsidRPr="00852E99">
        <w:rPr>
          <w:rFonts w:ascii="Poppins" w:hAnsi="Poppins" w:cs="Poppins"/>
          <w:noProof/>
        </w:rPr>
        <w:t xml:space="preserve">. </w:t>
      </w:r>
      <w:r w:rsidR="001A38FC" w:rsidRPr="00852E99">
        <w:rPr>
          <w:rFonts w:ascii="Poppins" w:hAnsi="Poppins" w:cs="Poppins"/>
          <w:bCs/>
          <w:noProof/>
        </w:rPr>
        <w:t xml:space="preserve">The full presentation can be found in </w:t>
      </w:r>
      <w:r w:rsidR="001A38FC" w:rsidRPr="00852E99">
        <w:rPr>
          <w:rFonts w:ascii="Poppins" w:hAnsi="Poppins" w:cs="Poppins"/>
          <w:b/>
          <w:bCs/>
          <w:noProof/>
        </w:rPr>
        <w:t xml:space="preserve">Annex </w:t>
      </w:r>
      <w:r w:rsidR="00E13620" w:rsidRPr="00852E99">
        <w:rPr>
          <w:rFonts w:ascii="Poppins" w:hAnsi="Poppins" w:cs="Poppins"/>
          <w:b/>
          <w:bCs/>
          <w:noProof/>
        </w:rPr>
        <w:t>04</w:t>
      </w:r>
      <w:r w:rsidR="001A38FC" w:rsidRPr="00852E99">
        <w:rPr>
          <w:rFonts w:ascii="Poppins" w:hAnsi="Poppins" w:cs="Poppins"/>
          <w:bCs/>
          <w:noProof/>
        </w:rPr>
        <w:t>.</w:t>
      </w:r>
    </w:p>
    <w:p w14:paraId="37F30678" w14:textId="1612A6FE" w:rsidR="001A38FC" w:rsidRPr="00852E99" w:rsidRDefault="001A38FC" w:rsidP="0020302E">
      <w:pPr>
        <w:spacing w:line="240" w:lineRule="auto"/>
        <w:rPr>
          <w:rFonts w:ascii="Poppins" w:hAnsi="Poppins" w:cs="Poppins"/>
          <w:b/>
          <w:bCs/>
          <w:noProof/>
        </w:rPr>
      </w:pPr>
      <w:bookmarkStart w:id="23" w:name="_Hlk205387379"/>
      <w:r w:rsidRPr="00852E99">
        <w:rPr>
          <w:rFonts w:ascii="Poppins" w:hAnsi="Poppins" w:cs="Poppins"/>
          <w:b/>
          <w:bCs/>
          <w:noProof/>
        </w:rPr>
        <w:t>Space Weather Industry Protocol</w:t>
      </w:r>
    </w:p>
    <w:bookmarkEnd w:id="23"/>
    <w:p w14:paraId="36719AEF" w14:textId="77EEA77C" w:rsidR="0009688D" w:rsidRPr="00852E99" w:rsidRDefault="0009688D" w:rsidP="0009688D">
      <w:pPr>
        <w:spacing w:line="240" w:lineRule="auto"/>
        <w:rPr>
          <w:rFonts w:ascii="Poppins" w:eastAsia="Poppins" w:hAnsi="Poppins" w:cs="Poppins"/>
          <w:noProof/>
        </w:rPr>
      </w:pPr>
      <w:r w:rsidRPr="00852E99">
        <w:rPr>
          <w:rFonts w:ascii="Poppins" w:eastAsia="Poppins" w:hAnsi="Poppins" w:cs="Poppins"/>
          <w:noProof/>
        </w:rPr>
        <w:t>A member of the Workgroup noted that the industry has collaborated closely with the Met Office over the past 15 years to enhance understanding of space weather and its impacts. This collaboration has</w:t>
      </w:r>
      <w:r w:rsidR="00945F0C" w:rsidRPr="00852E99">
        <w:rPr>
          <w:rFonts w:ascii="Poppins" w:eastAsia="Poppins" w:hAnsi="Poppins" w:cs="Poppins"/>
          <w:noProof/>
        </w:rPr>
        <w:t xml:space="preserve"> recently</w:t>
      </w:r>
      <w:r w:rsidRPr="00852E99">
        <w:rPr>
          <w:rFonts w:ascii="Poppins" w:eastAsia="Poppins" w:hAnsi="Poppins" w:cs="Poppins"/>
          <w:noProof/>
        </w:rPr>
        <w:t xml:space="preserve"> included the development of the proposed ‘Space Weather Industry Protocol’ </w:t>
      </w:r>
      <w:r w:rsidR="00C77B7E" w:rsidRPr="00852E99">
        <w:rPr>
          <w:rFonts w:ascii="Poppins" w:eastAsia="Poppins" w:hAnsi="Poppins" w:cs="Poppins"/>
          <w:noProof/>
        </w:rPr>
        <w:t>(SWIP)</w:t>
      </w:r>
      <w:r w:rsidR="00960C93" w:rsidRPr="00852E99">
        <w:rPr>
          <w:rFonts w:ascii="Poppins" w:eastAsia="Poppins" w:hAnsi="Poppins" w:cs="Poppins"/>
          <w:noProof/>
        </w:rPr>
        <w:t xml:space="preserve"> </w:t>
      </w:r>
      <w:r w:rsidRPr="00852E99">
        <w:rPr>
          <w:rFonts w:ascii="Poppins" w:eastAsia="Poppins" w:hAnsi="Poppins" w:cs="Poppins"/>
          <w:noProof/>
        </w:rPr>
        <w:t xml:space="preserve">which led to the submission of GC0183. Another member </w:t>
      </w:r>
      <w:r w:rsidR="009B5D98" w:rsidRPr="00852E99">
        <w:rPr>
          <w:rFonts w:ascii="Poppins" w:eastAsia="Poppins" w:hAnsi="Poppins" w:cs="Poppins"/>
          <w:noProof/>
        </w:rPr>
        <w:t>e</w:t>
      </w:r>
      <w:r w:rsidRPr="00852E99">
        <w:rPr>
          <w:rFonts w:ascii="Poppins" w:eastAsia="Poppins" w:hAnsi="Poppins" w:cs="Poppins"/>
          <w:noProof/>
        </w:rPr>
        <w:t xml:space="preserve">nquired about the timeline for the implementation of the </w:t>
      </w:r>
      <w:r w:rsidR="005B12A1" w:rsidRPr="00852E99">
        <w:rPr>
          <w:rFonts w:ascii="Poppins" w:eastAsia="Poppins" w:hAnsi="Poppins" w:cs="Poppins"/>
          <w:noProof/>
        </w:rPr>
        <w:t>SWIP</w:t>
      </w:r>
      <w:r w:rsidRPr="00852E99">
        <w:rPr>
          <w:rFonts w:ascii="Poppins" w:eastAsia="Poppins" w:hAnsi="Poppins" w:cs="Poppins"/>
          <w:noProof/>
        </w:rPr>
        <w:t xml:space="preserve">. </w:t>
      </w:r>
    </w:p>
    <w:p w14:paraId="6995F2CE" w14:textId="52BFB85E" w:rsidR="00F537EE" w:rsidRPr="00852E99" w:rsidRDefault="00F537EE" w:rsidP="00F537EE">
      <w:pPr>
        <w:spacing w:line="240" w:lineRule="auto"/>
        <w:rPr>
          <w:rFonts w:ascii="Poppins" w:eastAsia="Poppins" w:hAnsi="Poppins" w:cs="Poppins"/>
          <w:noProof/>
        </w:rPr>
      </w:pPr>
      <w:r w:rsidRPr="00852E99">
        <w:rPr>
          <w:rFonts w:ascii="Poppins" w:eastAsia="Poppins" w:hAnsi="Poppins" w:cs="Poppins"/>
          <w:noProof/>
        </w:rPr>
        <w:t xml:space="preserve">The Proposer stated that the </w:t>
      </w:r>
      <w:r w:rsidR="00D67321" w:rsidRPr="00852E99">
        <w:rPr>
          <w:rFonts w:ascii="Poppins" w:eastAsia="Poppins" w:hAnsi="Poppins" w:cs="Poppins"/>
          <w:noProof/>
        </w:rPr>
        <w:t>SWIP</w:t>
      </w:r>
      <w:r w:rsidRPr="00852E99">
        <w:rPr>
          <w:rFonts w:ascii="Poppins" w:eastAsia="Poppins" w:hAnsi="Poppins" w:cs="Poppins"/>
          <w:noProof/>
        </w:rPr>
        <w:t xml:space="preserve"> is nearly complete and will be sent to members</w:t>
      </w:r>
      <w:r w:rsidR="00094FD2" w:rsidRPr="00852E99">
        <w:rPr>
          <w:rFonts w:ascii="Poppins" w:eastAsia="Poppins" w:hAnsi="Poppins" w:cs="Poppins"/>
          <w:noProof/>
        </w:rPr>
        <w:t xml:space="preserve"> of the draft</w:t>
      </w:r>
      <w:r w:rsidR="0079083C" w:rsidRPr="00852E99">
        <w:rPr>
          <w:rFonts w:ascii="Poppins" w:eastAsia="Poppins" w:hAnsi="Poppins" w:cs="Poppins"/>
          <w:noProof/>
        </w:rPr>
        <w:t>ing group</w:t>
      </w:r>
      <w:r w:rsidRPr="00852E99">
        <w:rPr>
          <w:rFonts w:ascii="Poppins" w:eastAsia="Poppins" w:hAnsi="Poppins" w:cs="Poppins"/>
          <w:noProof/>
        </w:rPr>
        <w:t xml:space="preserve"> for review before a possible industry-wide release by September 2025. There will be two versions: one for parties with Critical National Infrastructure</w:t>
      </w:r>
      <w:r w:rsidR="00D87533" w:rsidRPr="00852E99">
        <w:rPr>
          <w:rFonts w:ascii="Poppins" w:eastAsia="Poppins" w:hAnsi="Poppins" w:cs="Poppins"/>
          <w:noProof/>
        </w:rPr>
        <w:t xml:space="preserve"> (</w:t>
      </w:r>
      <w:r w:rsidR="00BC0935" w:rsidRPr="00852E99">
        <w:rPr>
          <w:rFonts w:ascii="Poppins" w:eastAsia="Poppins" w:hAnsi="Poppins" w:cs="Poppins"/>
          <w:noProof/>
        </w:rPr>
        <w:t>CNI</w:t>
      </w:r>
      <w:r w:rsidR="00D87533" w:rsidRPr="00852E99">
        <w:rPr>
          <w:rFonts w:ascii="Poppins" w:eastAsia="Poppins" w:hAnsi="Poppins" w:cs="Poppins"/>
          <w:noProof/>
        </w:rPr>
        <w:t>)</w:t>
      </w:r>
      <w:r w:rsidRPr="00852E99">
        <w:rPr>
          <w:rFonts w:ascii="Poppins" w:eastAsia="Poppins" w:hAnsi="Poppins" w:cs="Poppins"/>
          <w:noProof/>
        </w:rPr>
        <w:t xml:space="preserve"> and another</w:t>
      </w:r>
      <w:r w:rsidR="0001617E" w:rsidRPr="00852E99">
        <w:rPr>
          <w:rFonts w:ascii="Poppins" w:eastAsia="Poppins" w:hAnsi="Poppins" w:cs="Poppins"/>
          <w:noProof/>
        </w:rPr>
        <w:t>, partially redacted</w:t>
      </w:r>
      <w:r w:rsidRPr="00852E99">
        <w:rPr>
          <w:rFonts w:ascii="Poppins" w:eastAsia="Poppins" w:hAnsi="Poppins" w:cs="Poppins"/>
          <w:noProof/>
        </w:rPr>
        <w:t xml:space="preserve"> for other industry stakeholders.</w:t>
      </w:r>
    </w:p>
    <w:p w14:paraId="5D2E1770" w14:textId="48682240" w:rsidR="00EA442A" w:rsidRPr="00852E99" w:rsidRDefault="00EA5BD7" w:rsidP="3B496362">
      <w:pPr>
        <w:spacing w:line="240" w:lineRule="auto"/>
        <w:rPr>
          <w:rFonts w:ascii="Poppins" w:eastAsia="Poppins" w:hAnsi="Poppins" w:cs="Poppins"/>
          <w:noProof/>
        </w:rPr>
      </w:pPr>
      <w:r w:rsidRPr="00852E99">
        <w:rPr>
          <w:rFonts w:ascii="Poppins" w:eastAsia="Poppins" w:hAnsi="Poppins" w:cs="Poppins"/>
          <w:noProof/>
        </w:rPr>
        <w:lastRenderedPageBreak/>
        <w:t xml:space="preserve">A member </w:t>
      </w:r>
      <w:r w:rsidR="005F09B8" w:rsidRPr="00852E99">
        <w:rPr>
          <w:rFonts w:ascii="Poppins" w:eastAsia="Poppins" w:hAnsi="Poppins" w:cs="Poppins"/>
          <w:noProof/>
        </w:rPr>
        <w:t>questioned</w:t>
      </w:r>
      <w:r w:rsidRPr="00852E99">
        <w:rPr>
          <w:rFonts w:ascii="Poppins" w:eastAsia="Poppins" w:hAnsi="Poppins" w:cs="Poppins"/>
          <w:noProof/>
        </w:rPr>
        <w:t xml:space="preserve"> whether development timescales</w:t>
      </w:r>
      <w:r w:rsidR="0001617E" w:rsidRPr="00852E99">
        <w:rPr>
          <w:rFonts w:ascii="Poppins" w:eastAsia="Poppins" w:hAnsi="Poppins" w:cs="Poppins"/>
          <w:noProof/>
        </w:rPr>
        <w:t xml:space="preserve">, </w:t>
      </w:r>
      <w:r w:rsidR="00797681" w:rsidRPr="00852E99">
        <w:rPr>
          <w:rFonts w:ascii="Poppins" w:eastAsia="Poppins" w:hAnsi="Poppins" w:cs="Poppins"/>
          <w:noProof/>
        </w:rPr>
        <w:t>for the SWIP,</w:t>
      </w:r>
      <w:r w:rsidRPr="00852E99">
        <w:rPr>
          <w:rFonts w:ascii="Poppins" w:eastAsia="Poppins" w:hAnsi="Poppins" w:cs="Poppins"/>
          <w:noProof/>
        </w:rPr>
        <w:t xml:space="preserve"> would impact th</w:t>
      </w:r>
      <w:r w:rsidR="001D25C2" w:rsidRPr="00852E99">
        <w:rPr>
          <w:rFonts w:ascii="Poppins" w:eastAsia="Poppins" w:hAnsi="Poppins" w:cs="Poppins"/>
          <w:noProof/>
        </w:rPr>
        <w:t>is</w:t>
      </w:r>
      <w:r w:rsidRPr="00852E99">
        <w:rPr>
          <w:rFonts w:ascii="Poppins" w:eastAsia="Poppins" w:hAnsi="Poppins" w:cs="Poppins"/>
          <w:noProof/>
        </w:rPr>
        <w:t xml:space="preserve"> modification or if the </w:t>
      </w:r>
      <w:r w:rsidR="00D67321" w:rsidRPr="00852E99">
        <w:rPr>
          <w:rFonts w:ascii="Poppins" w:eastAsia="Poppins" w:hAnsi="Poppins" w:cs="Poppins"/>
          <w:noProof/>
        </w:rPr>
        <w:t>SWIP</w:t>
      </w:r>
      <w:r w:rsidRPr="00852E99">
        <w:rPr>
          <w:rFonts w:ascii="Poppins" w:eastAsia="Poppins" w:hAnsi="Poppins" w:cs="Poppins"/>
          <w:noProof/>
        </w:rPr>
        <w:t xml:space="preserve"> is entirely independent. Another member clarified that </w:t>
      </w:r>
      <w:r w:rsidR="00E42ABC" w:rsidRPr="00852E99">
        <w:rPr>
          <w:rFonts w:ascii="Poppins" w:eastAsia="Poppins" w:hAnsi="Poppins" w:cs="Poppins"/>
          <w:noProof/>
        </w:rPr>
        <w:t>GC0183</w:t>
      </w:r>
      <w:r w:rsidRPr="00852E99">
        <w:rPr>
          <w:rFonts w:ascii="Poppins" w:eastAsia="Poppins" w:hAnsi="Poppins" w:cs="Poppins"/>
          <w:noProof/>
        </w:rPr>
        <w:t xml:space="preserve"> is not dependent on the </w:t>
      </w:r>
      <w:r w:rsidR="00D67321" w:rsidRPr="00852E99">
        <w:rPr>
          <w:rFonts w:ascii="Poppins" w:eastAsia="Poppins" w:hAnsi="Poppins" w:cs="Poppins"/>
          <w:noProof/>
        </w:rPr>
        <w:t>SWIP</w:t>
      </w:r>
      <w:r w:rsidRPr="00852E99">
        <w:rPr>
          <w:rFonts w:ascii="Poppins" w:eastAsia="Poppins" w:hAnsi="Poppins" w:cs="Poppins"/>
          <w:noProof/>
        </w:rPr>
        <w:t xml:space="preserve"> and that GC0183 does not overlap with it, though both</w:t>
      </w:r>
      <w:r w:rsidR="003C2907" w:rsidRPr="00852E99">
        <w:rPr>
          <w:rFonts w:ascii="Poppins" w:eastAsia="Poppins" w:hAnsi="Poppins" w:cs="Poppins"/>
          <w:noProof/>
        </w:rPr>
        <w:t xml:space="preserve"> are intended to be</w:t>
      </w:r>
      <w:r w:rsidRPr="00852E99">
        <w:rPr>
          <w:rFonts w:ascii="Poppins" w:eastAsia="Poppins" w:hAnsi="Poppins" w:cs="Poppins"/>
          <w:noProof/>
        </w:rPr>
        <w:t xml:space="preserve"> aligned in terms of notification wording to maintain consistency.</w:t>
      </w:r>
      <w:r w:rsidR="005B5A7B" w:rsidRPr="00852E99">
        <w:rPr>
          <w:rFonts w:ascii="Poppins" w:eastAsia="Poppins" w:hAnsi="Poppins" w:cs="Poppins"/>
          <w:noProof/>
        </w:rPr>
        <w:t xml:space="preserve"> </w:t>
      </w:r>
      <w:r w:rsidR="006537E4" w:rsidRPr="00852E99">
        <w:rPr>
          <w:rFonts w:ascii="Poppins" w:eastAsia="Poppins" w:hAnsi="Poppins" w:cs="Poppins"/>
          <w:noProof/>
        </w:rPr>
        <w:t>GC0183 is primarily to provide information to NESO</w:t>
      </w:r>
      <w:r w:rsidR="003F3D37" w:rsidRPr="00852E99">
        <w:rPr>
          <w:rFonts w:ascii="Poppins" w:eastAsia="Poppins" w:hAnsi="Poppins" w:cs="Poppins"/>
          <w:noProof/>
        </w:rPr>
        <w:t xml:space="preserve"> to understan</w:t>
      </w:r>
      <w:r w:rsidR="008D1FF9" w:rsidRPr="00852E99">
        <w:rPr>
          <w:rFonts w:ascii="Poppins" w:eastAsia="Poppins" w:hAnsi="Poppins" w:cs="Poppins"/>
          <w:noProof/>
        </w:rPr>
        <w:t xml:space="preserve">d </w:t>
      </w:r>
      <w:r w:rsidR="00062087" w:rsidRPr="00852E99">
        <w:rPr>
          <w:rFonts w:ascii="Poppins" w:eastAsia="Poppins" w:hAnsi="Poppins" w:cs="Poppins"/>
          <w:noProof/>
        </w:rPr>
        <w:t xml:space="preserve">the intended position of </w:t>
      </w:r>
      <w:r w:rsidR="00EC5BC8" w:rsidRPr="00852E99">
        <w:rPr>
          <w:rFonts w:ascii="Poppins" w:eastAsia="Arial" w:hAnsi="Poppins" w:cs="Poppins"/>
          <w:kern w:val="0"/>
          <w14:ligatures w14:val="none"/>
        </w:rPr>
        <w:t>Generators, Interconnector Owners and Restoration Contractors</w:t>
      </w:r>
      <w:r w:rsidR="00062087" w:rsidRPr="00852E99">
        <w:rPr>
          <w:rFonts w:ascii="Poppins" w:eastAsia="Poppins" w:hAnsi="Poppins" w:cs="Poppins"/>
          <w:noProof/>
        </w:rPr>
        <w:t xml:space="preserve"> in the event of a severe space weather event</w:t>
      </w:r>
      <w:r w:rsidR="0098637F" w:rsidRPr="00852E99">
        <w:rPr>
          <w:rFonts w:ascii="Poppins" w:eastAsia="Poppins" w:hAnsi="Poppins" w:cs="Poppins"/>
          <w:noProof/>
        </w:rPr>
        <w:t>, in part</w:t>
      </w:r>
      <w:r w:rsidR="008E2D97" w:rsidRPr="00852E99">
        <w:rPr>
          <w:rFonts w:ascii="Poppins" w:eastAsia="Poppins" w:hAnsi="Poppins" w:cs="Poppins"/>
          <w:noProof/>
        </w:rPr>
        <w:t>i</w:t>
      </w:r>
      <w:r w:rsidR="0098637F" w:rsidRPr="00852E99">
        <w:rPr>
          <w:rFonts w:ascii="Poppins" w:eastAsia="Poppins" w:hAnsi="Poppins" w:cs="Poppins"/>
          <w:noProof/>
        </w:rPr>
        <w:t xml:space="preserve">cular to understand if there will be any </w:t>
      </w:r>
      <w:r w:rsidR="006377BB" w:rsidRPr="00852E99">
        <w:rPr>
          <w:rFonts w:ascii="Poppins" w:eastAsia="Poppins" w:hAnsi="Poppins" w:cs="Poppins"/>
          <w:noProof/>
        </w:rPr>
        <w:t>impact on their availability</w:t>
      </w:r>
      <w:r w:rsidR="003F3D37" w:rsidRPr="00852E99">
        <w:rPr>
          <w:rFonts w:ascii="Poppins" w:eastAsia="Poppins" w:hAnsi="Poppins" w:cs="Poppins"/>
          <w:noProof/>
        </w:rPr>
        <w:t xml:space="preserve">. In terms of </w:t>
      </w:r>
      <w:r w:rsidR="0021086A" w:rsidRPr="00852E99">
        <w:rPr>
          <w:rFonts w:ascii="Poppins" w:eastAsia="Poppins" w:hAnsi="Poppins" w:cs="Poppins"/>
          <w:noProof/>
        </w:rPr>
        <w:t>the proposed</w:t>
      </w:r>
      <w:r w:rsidR="004B7DA1" w:rsidRPr="00852E99">
        <w:rPr>
          <w:rFonts w:ascii="Poppins" w:eastAsia="Poppins" w:hAnsi="Poppins" w:cs="Poppins"/>
          <w:noProof/>
        </w:rPr>
        <w:t xml:space="preserve"> ‘O</w:t>
      </w:r>
      <w:r w:rsidR="003F3D37" w:rsidRPr="00852E99">
        <w:rPr>
          <w:rFonts w:ascii="Poppins" w:eastAsia="Poppins" w:hAnsi="Poppins" w:cs="Poppins"/>
          <w:noProof/>
        </w:rPr>
        <w:t xml:space="preserve">utcome </w:t>
      </w:r>
      <w:r w:rsidR="004B7DA1" w:rsidRPr="00852E99">
        <w:rPr>
          <w:rFonts w:ascii="Poppins" w:eastAsia="Poppins" w:hAnsi="Poppins" w:cs="Poppins"/>
          <w:noProof/>
        </w:rPr>
        <w:t>S</w:t>
      </w:r>
      <w:r w:rsidR="003F3D37" w:rsidRPr="00852E99">
        <w:rPr>
          <w:rFonts w:ascii="Poppins" w:eastAsia="Poppins" w:hAnsi="Poppins" w:cs="Poppins"/>
          <w:noProof/>
        </w:rPr>
        <w:t>tatements</w:t>
      </w:r>
      <w:r w:rsidR="004B7DA1" w:rsidRPr="00852E99">
        <w:rPr>
          <w:rFonts w:ascii="Poppins" w:eastAsia="Poppins" w:hAnsi="Poppins" w:cs="Poppins"/>
          <w:noProof/>
        </w:rPr>
        <w:t>’</w:t>
      </w:r>
      <w:r w:rsidR="00E86737" w:rsidRPr="00852E99">
        <w:rPr>
          <w:rFonts w:ascii="Poppins" w:eastAsia="Poppins" w:hAnsi="Poppins" w:cs="Poppins"/>
          <w:noProof/>
        </w:rPr>
        <w:t xml:space="preserve">, if a User experienced </w:t>
      </w:r>
      <w:r w:rsidR="007F4075" w:rsidRPr="00852E99">
        <w:rPr>
          <w:rFonts w:ascii="Poppins" w:eastAsia="Poppins" w:hAnsi="Poppins" w:cs="Poppins"/>
          <w:noProof/>
        </w:rPr>
        <w:t>anything to do with space weather</w:t>
      </w:r>
      <w:r w:rsidR="00D5112B" w:rsidRPr="00852E99">
        <w:rPr>
          <w:rFonts w:ascii="Poppins" w:eastAsia="Poppins" w:hAnsi="Poppins" w:cs="Poppins"/>
          <w:noProof/>
        </w:rPr>
        <w:t>,</w:t>
      </w:r>
      <w:r w:rsidR="007F4075" w:rsidRPr="00852E99">
        <w:rPr>
          <w:rFonts w:ascii="Poppins" w:eastAsia="Poppins" w:hAnsi="Poppins" w:cs="Poppins"/>
          <w:noProof/>
        </w:rPr>
        <w:t xml:space="preserve"> </w:t>
      </w:r>
      <w:r w:rsidR="008004CA" w:rsidRPr="00852E99">
        <w:rPr>
          <w:rFonts w:ascii="Poppins" w:eastAsia="Poppins" w:hAnsi="Poppins" w:cs="Poppins"/>
          <w:noProof/>
        </w:rPr>
        <w:t>then it is ensuring that information where appropriate can be more widely disseminated, such as to the Met Office.</w:t>
      </w:r>
      <w:r w:rsidR="00993630" w:rsidRPr="00852E99">
        <w:rPr>
          <w:rFonts w:ascii="Poppins" w:eastAsia="Poppins" w:hAnsi="Poppins" w:cs="Poppins"/>
          <w:noProof/>
        </w:rPr>
        <w:t xml:space="preserve"> The </w:t>
      </w:r>
      <w:r w:rsidR="005B5A7B" w:rsidRPr="00852E99">
        <w:rPr>
          <w:rFonts w:ascii="Poppins" w:eastAsia="Poppins" w:hAnsi="Poppins" w:cs="Poppins"/>
          <w:noProof/>
        </w:rPr>
        <w:t>questioner</w:t>
      </w:r>
      <w:r w:rsidR="00993630" w:rsidRPr="00852E99">
        <w:rPr>
          <w:rFonts w:ascii="Poppins" w:eastAsia="Poppins" w:hAnsi="Poppins" w:cs="Poppins"/>
          <w:noProof/>
        </w:rPr>
        <w:t xml:space="preserve"> agreed this was a useful clarification.</w:t>
      </w:r>
    </w:p>
    <w:p w14:paraId="4D96B197" w14:textId="46B6B859" w:rsidR="00D55AD2" w:rsidRPr="00852E99" w:rsidRDefault="00F4643B" w:rsidP="00D55AD2">
      <w:pPr>
        <w:spacing w:line="240" w:lineRule="auto"/>
        <w:rPr>
          <w:rFonts w:ascii="Poppins" w:hAnsi="Poppins" w:cs="Poppins"/>
          <w:b/>
          <w:bCs/>
          <w:noProof/>
        </w:rPr>
      </w:pPr>
      <w:r w:rsidRPr="00852E99">
        <w:rPr>
          <w:rFonts w:ascii="Poppins" w:hAnsi="Poppins" w:cs="Poppins"/>
          <w:b/>
          <w:bCs/>
          <w:noProof/>
        </w:rPr>
        <w:t>Met Office Scale Specific to GICs</w:t>
      </w:r>
    </w:p>
    <w:p w14:paraId="7FC544E3" w14:textId="542F8426" w:rsidR="00602A83" w:rsidRPr="00852E99" w:rsidRDefault="00602A83" w:rsidP="00602A83">
      <w:pPr>
        <w:spacing w:line="240" w:lineRule="auto"/>
        <w:rPr>
          <w:rFonts w:ascii="Poppins" w:eastAsia="Poppins" w:hAnsi="Poppins" w:cs="Poppins"/>
          <w:noProof/>
        </w:rPr>
      </w:pPr>
      <w:r w:rsidRPr="00852E99">
        <w:rPr>
          <w:rFonts w:ascii="Poppins" w:eastAsia="Poppins" w:hAnsi="Poppins" w:cs="Poppins"/>
          <w:noProof/>
        </w:rPr>
        <w:t xml:space="preserve">A Workgroup observer noted that this modification appears to </w:t>
      </w:r>
      <w:r w:rsidR="007C27F2" w:rsidRPr="00852E99">
        <w:rPr>
          <w:rFonts w:ascii="Poppins" w:eastAsia="Poppins" w:hAnsi="Poppins" w:cs="Poppins"/>
          <w:noProof/>
        </w:rPr>
        <w:t>be specific to the impact o</w:t>
      </w:r>
      <w:r w:rsidR="009A44B0" w:rsidRPr="00852E99">
        <w:rPr>
          <w:rFonts w:ascii="Poppins" w:eastAsia="Poppins" w:hAnsi="Poppins" w:cs="Poppins"/>
          <w:noProof/>
        </w:rPr>
        <w:t>f</w:t>
      </w:r>
      <w:r w:rsidR="00140929" w:rsidRPr="00852E99">
        <w:rPr>
          <w:rFonts w:ascii="Poppins" w:eastAsia="Poppins" w:hAnsi="Poppins" w:cs="Poppins"/>
          <w:noProof/>
        </w:rPr>
        <w:t xml:space="preserve"> GICs</w:t>
      </w:r>
      <w:r w:rsidR="007C27F2" w:rsidRPr="00852E99">
        <w:rPr>
          <w:rFonts w:ascii="Poppins" w:eastAsia="Poppins" w:hAnsi="Poppins" w:cs="Poppins"/>
          <w:noProof/>
        </w:rPr>
        <w:t xml:space="preserve"> </w:t>
      </w:r>
      <w:r w:rsidR="005B330E" w:rsidRPr="00852E99">
        <w:rPr>
          <w:rFonts w:ascii="Poppins" w:eastAsia="Poppins" w:hAnsi="Poppins" w:cs="Poppins"/>
          <w:noProof/>
        </w:rPr>
        <w:t>and does not appear to consider the impact of space weather on</w:t>
      </w:r>
      <w:r w:rsidRPr="00852E99">
        <w:rPr>
          <w:rFonts w:ascii="Poppins" w:eastAsia="Poppins" w:hAnsi="Poppins" w:cs="Poppins"/>
          <w:noProof/>
        </w:rPr>
        <w:t xml:space="preserve"> communication systems or </w:t>
      </w:r>
      <w:r w:rsidR="007F1717" w:rsidRPr="00852E99">
        <w:rPr>
          <w:rFonts w:ascii="Poppins" w:eastAsia="Poppins" w:hAnsi="Poppins" w:cs="Poppins"/>
          <w:noProof/>
        </w:rPr>
        <w:t>Global</w:t>
      </w:r>
      <w:r w:rsidR="00B421E9" w:rsidRPr="00852E99">
        <w:rPr>
          <w:rFonts w:ascii="Poppins" w:eastAsia="Poppins" w:hAnsi="Poppins" w:cs="Poppins"/>
          <w:noProof/>
        </w:rPr>
        <w:t xml:space="preserve"> Positioning Satellite</w:t>
      </w:r>
      <w:r w:rsidR="00D5392B" w:rsidRPr="00852E99">
        <w:rPr>
          <w:rFonts w:ascii="Poppins" w:eastAsia="Poppins" w:hAnsi="Poppins" w:cs="Poppins"/>
          <w:noProof/>
        </w:rPr>
        <w:t>s</w:t>
      </w:r>
      <w:r w:rsidR="00B421E9" w:rsidRPr="00852E99">
        <w:rPr>
          <w:rFonts w:ascii="Poppins" w:eastAsia="Poppins" w:hAnsi="Poppins" w:cs="Poppins"/>
          <w:noProof/>
        </w:rPr>
        <w:t xml:space="preserve"> (</w:t>
      </w:r>
      <w:r w:rsidRPr="00852E99">
        <w:rPr>
          <w:rFonts w:ascii="Poppins" w:eastAsia="Poppins" w:hAnsi="Poppins" w:cs="Poppins"/>
          <w:noProof/>
        </w:rPr>
        <w:t>GPS</w:t>
      </w:r>
      <w:r w:rsidR="00B421E9" w:rsidRPr="00852E99">
        <w:rPr>
          <w:rFonts w:ascii="Poppins" w:eastAsia="Poppins" w:hAnsi="Poppins" w:cs="Poppins"/>
          <w:noProof/>
        </w:rPr>
        <w:t>)</w:t>
      </w:r>
      <w:r w:rsidRPr="00852E99">
        <w:rPr>
          <w:rFonts w:ascii="Poppins" w:eastAsia="Poppins" w:hAnsi="Poppins" w:cs="Poppins"/>
          <w:noProof/>
        </w:rPr>
        <w:t xml:space="preserve"> utilised for timing, both of which may directly or indirectly influence </w:t>
      </w:r>
      <w:r w:rsidR="00E60C42" w:rsidRPr="00852E99">
        <w:rPr>
          <w:rFonts w:ascii="Poppins" w:eastAsia="Poppins" w:hAnsi="Poppins" w:cs="Poppins"/>
          <w:noProof/>
        </w:rPr>
        <w:t>G</w:t>
      </w:r>
      <w:r w:rsidRPr="00852E99">
        <w:rPr>
          <w:rFonts w:ascii="Poppins" w:eastAsia="Poppins" w:hAnsi="Poppins" w:cs="Poppins"/>
          <w:noProof/>
        </w:rPr>
        <w:t>enerator operations. For instance, certain wind farms rely on satellite communications for specific aspects of their communication and control systems. The observer raised the question of whether BMRS notifications to Users would be appropriate in cases involving significant non-GIC space weather events.</w:t>
      </w:r>
    </w:p>
    <w:p w14:paraId="7FD80099" w14:textId="299757F6" w:rsidR="007B7F50" w:rsidRPr="00852E99" w:rsidRDefault="004A404E" w:rsidP="00D55AD2">
      <w:pPr>
        <w:spacing w:line="240" w:lineRule="auto"/>
        <w:rPr>
          <w:rFonts w:ascii="Poppins" w:eastAsia="Poppins" w:hAnsi="Poppins" w:cs="Poppins"/>
          <w:noProof/>
        </w:rPr>
      </w:pPr>
      <w:r w:rsidRPr="00852E99">
        <w:rPr>
          <w:rFonts w:ascii="Poppins" w:eastAsia="Poppins" w:hAnsi="Poppins" w:cs="Poppins"/>
          <w:noProof/>
        </w:rPr>
        <w:t xml:space="preserve">The </w:t>
      </w:r>
      <w:r w:rsidR="009F14CF" w:rsidRPr="00852E99">
        <w:rPr>
          <w:rFonts w:ascii="Poppins" w:eastAsia="Poppins" w:hAnsi="Poppins" w:cs="Poppins"/>
          <w:noProof/>
        </w:rPr>
        <w:t xml:space="preserve">NESO </w:t>
      </w:r>
      <w:r w:rsidRPr="00852E99">
        <w:rPr>
          <w:rFonts w:ascii="Poppins" w:eastAsia="Poppins" w:hAnsi="Poppins" w:cs="Poppins"/>
          <w:noProof/>
        </w:rPr>
        <w:t xml:space="preserve">Grid Code </w:t>
      </w:r>
      <w:r w:rsidR="00D417FE" w:rsidRPr="00852E99">
        <w:rPr>
          <w:rFonts w:ascii="Poppins" w:eastAsia="Poppins" w:hAnsi="Poppins" w:cs="Poppins"/>
          <w:noProof/>
        </w:rPr>
        <w:t>S</w:t>
      </w:r>
      <w:r w:rsidR="0098720F" w:rsidRPr="00852E99">
        <w:rPr>
          <w:rFonts w:ascii="Poppins" w:eastAsia="Poppins" w:hAnsi="Poppins" w:cs="Poppins"/>
          <w:noProof/>
        </w:rPr>
        <w:t xml:space="preserve">ubject </w:t>
      </w:r>
      <w:r w:rsidR="00D417FE" w:rsidRPr="00852E99">
        <w:rPr>
          <w:rFonts w:ascii="Poppins" w:eastAsia="Poppins" w:hAnsi="Poppins" w:cs="Poppins"/>
          <w:noProof/>
        </w:rPr>
        <w:t>M</w:t>
      </w:r>
      <w:r w:rsidR="0098720F" w:rsidRPr="00852E99">
        <w:rPr>
          <w:rFonts w:ascii="Poppins" w:eastAsia="Poppins" w:hAnsi="Poppins" w:cs="Poppins"/>
          <w:noProof/>
        </w:rPr>
        <w:t xml:space="preserve">atter </w:t>
      </w:r>
      <w:r w:rsidR="00D417FE" w:rsidRPr="00852E99">
        <w:rPr>
          <w:rFonts w:ascii="Poppins" w:eastAsia="Poppins" w:hAnsi="Poppins" w:cs="Poppins"/>
          <w:noProof/>
        </w:rPr>
        <w:t>E</w:t>
      </w:r>
      <w:r w:rsidR="0098720F" w:rsidRPr="00852E99">
        <w:rPr>
          <w:rFonts w:ascii="Poppins" w:eastAsia="Poppins" w:hAnsi="Poppins" w:cs="Poppins"/>
          <w:noProof/>
        </w:rPr>
        <w:t>xpert (</w:t>
      </w:r>
      <w:r w:rsidR="00D417FE" w:rsidRPr="00852E99">
        <w:rPr>
          <w:rFonts w:ascii="Poppins" w:eastAsia="Poppins" w:hAnsi="Poppins" w:cs="Poppins"/>
          <w:noProof/>
        </w:rPr>
        <w:t>SME</w:t>
      </w:r>
      <w:r w:rsidR="0098720F" w:rsidRPr="00852E99">
        <w:rPr>
          <w:rFonts w:ascii="Poppins" w:eastAsia="Poppins" w:hAnsi="Poppins" w:cs="Poppins"/>
          <w:noProof/>
        </w:rPr>
        <w:t>)</w:t>
      </w:r>
      <w:r w:rsidR="00D417FE" w:rsidRPr="00852E99">
        <w:rPr>
          <w:rFonts w:ascii="Poppins" w:eastAsia="Poppins" w:hAnsi="Poppins" w:cs="Poppins"/>
          <w:noProof/>
        </w:rPr>
        <w:t xml:space="preserve"> </w:t>
      </w:r>
      <w:r w:rsidRPr="00852E99">
        <w:rPr>
          <w:rFonts w:ascii="Poppins" w:eastAsia="Poppins" w:hAnsi="Poppins" w:cs="Poppins"/>
          <w:noProof/>
        </w:rPr>
        <w:t>confirmed this topic had been discussed as part of the urgent criter</w:t>
      </w:r>
      <w:r w:rsidR="00D5392B" w:rsidRPr="00852E99">
        <w:rPr>
          <w:rFonts w:ascii="Poppins" w:eastAsia="Poppins" w:hAnsi="Poppins" w:cs="Poppins"/>
          <w:noProof/>
        </w:rPr>
        <w:t>i</w:t>
      </w:r>
      <w:r w:rsidRPr="00852E99">
        <w:rPr>
          <w:rFonts w:ascii="Poppins" w:eastAsia="Poppins" w:hAnsi="Poppins" w:cs="Poppins"/>
          <w:noProof/>
        </w:rPr>
        <w:t>a</w:t>
      </w:r>
      <w:r w:rsidR="0024118D" w:rsidRPr="00852E99">
        <w:rPr>
          <w:rFonts w:ascii="Poppins" w:eastAsia="Poppins" w:hAnsi="Poppins" w:cs="Poppins"/>
          <w:noProof/>
        </w:rPr>
        <w:t xml:space="preserve"> at the </w:t>
      </w:r>
      <w:r w:rsidR="00A900AB" w:rsidRPr="00852E99">
        <w:rPr>
          <w:rFonts w:ascii="Poppins" w:eastAsia="Poppins" w:hAnsi="Poppins" w:cs="Poppins"/>
          <w:noProof/>
        </w:rPr>
        <w:t xml:space="preserve">Special </w:t>
      </w:r>
      <w:r w:rsidR="0024118D" w:rsidRPr="00852E99">
        <w:rPr>
          <w:rFonts w:ascii="Poppins" w:eastAsia="Poppins" w:hAnsi="Poppins" w:cs="Poppins"/>
          <w:noProof/>
        </w:rPr>
        <w:t xml:space="preserve">Grid Code Review Panel on </w:t>
      </w:r>
      <w:r w:rsidR="00A900AB" w:rsidRPr="00852E99">
        <w:rPr>
          <w:rFonts w:ascii="Poppins" w:eastAsia="Poppins" w:hAnsi="Poppins" w:cs="Poppins"/>
          <w:noProof/>
        </w:rPr>
        <w:t>17</w:t>
      </w:r>
      <w:r w:rsidR="0024118D" w:rsidRPr="00852E99">
        <w:rPr>
          <w:rFonts w:ascii="Poppins" w:eastAsia="Poppins" w:hAnsi="Poppins" w:cs="Poppins"/>
          <w:noProof/>
        </w:rPr>
        <w:t xml:space="preserve"> July 2025</w:t>
      </w:r>
      <w:r w:rsidR="0093373D" w:rsidRPr="00852E99">
        <w:rPr>
          <w:rFonts w:ascii="Poppins" w:eastAsia="Poppins" w:hAnsi="Poppins" w:cs="Poppins"/>
          <w:noProof/>
        </w:rPr>
        <w:t xml:space="preserve">. It was </w:t>
      </w:r>
      <w:r w:rsidR="00FB1B83" w:rsidRPr="00852E99">
        <w:rPr>
          <w:rFonts w:ascii="Poppins" w:eastAsia="Poppins" w:hAnsi="Poppins" w:cs="Poppins"/>
          <w:noProof/>
        </w:rPr>
        <w:t>concluded GC0183 is about reporting</w:t>
      </w:r>
      <w:r w:rsidR="00CB4163" w:rsidRPr="00852E99">
        <w:rPr>
          <w:rFonts w:ascii="Poppins" w:eastAsia="Poppins" w:hAnsi="Poppins" w:cs="Poppins"/>
          <w:noProof/>
        </w:rPr>
        <w:t>, which contributed to the decision to support urgency.</w:t>
      </w:r>
    </w:p>
    <w:p w14:paraId="7AB1462A" w14:textId="515107BF" w:rsidR="007B7F50" w:rsidRPr="00852E99" w:rsidRDefault="005D1847" w:rsidP="3B496362">
      <w:pPr>
        <w:spacing w:line="240" w:lineRule="auto"/>
        <w:rPr>
          <w:rFonts w:ascii="Poppins" w:eastAsia="Poppins" w:hAnsi="Poppins" w:cs="Poppins"/>
          <w:noProof/>
        </w:rPr>
      </w:pPr>
      <w:r w:rsidRPr="00852E99">
        <w:rPr>
          <w:rFonts w:ascii="Poppins" w:eastAsia="Poppins" w:hAnsi="Poppins" w:cs="Poppins"/>
          <w:noProof/>
        </w:rPr>
        <w:t>Another member agreed with the ob</w:t>
      </w:r>
      <w:r w:rsidR="00D5392B" w:rsidRPr="00852E99">
        <w:rPr>
          <w:rFonts w:ascii="Poppins" w:eastAsia="Poppins" w:hAnsi="Poppins" w:cs="Poppins"/>
          <w:noProof/>
        </w:rPr>
        <w:t>s</w:t>
      </w:r>
      <w:r w:rsidRPr="00852E99">
        <w:rPr>
          <w:rFonts w:ascii="Poppins" w:eastAsia="Poppins" w:hAnsi="Poppins" w:cs="Poppins"/>
          <w:noProof/>
        </w:rPr>
        <w:t>erver</w:t>
      </w:r>
      <w:r w:rsidR="00E377BD" w:rsidRPr="00852E99">
        <w:rPr>
          <w:rFonts w:ascii="Poppins" w:eastAsia="Poppins" w:hAnsi="Poppins" w:cs="Poppins"/>
          <w:noProof/>
        </w:rPr>
        <w:t>’</w:t>
      </w:r>
      <w:r w:rsidRPr="00852E99">
        <w:rPr>
          <w:rFonts w:ascii="Poppins" w:eastAsia="Poppins" w:hAnsi="Poppins" w:cs="Poppins"/>
          <w:noProof/>
        </w:rPr>
        <w:t xml:space="preserve">s view that there are many things affected by space weather but the </w:t>
      </w:r>
      <w:r w:rsidR="0054275C" w:rsidRPr="00852E99">
        <w:rPr>
          <w:rFonts w:ascii="Poppins" w:eastAsia="Poppins" w:hAnsi="Poppins" w:cs="Poppins"/>
          <w:noProof/>
        </w:rPr>
        <w:t>context</w:t>
      </w:r>
      <w:r w:rsidRPr="00852E99">
        <w:rPr>
          <w:rFonts w:ascii="Poppins" w:eastAsia="Poppins" w:hAnsi="Poppins" w:cs="Poppins"/>
          <w:noProof/>
        </w:rPr>
        <w:t xml:space="preserve"> here is about known impacts on the electricity system as opposed to </w:t>
      </w:r>
      <w:r w:rsidR="00830FD5" w:rsidRPr="00852E99">
        <w:rPr>
          <w:rFonts w:ascii="Poppins" w:eastAsia="Poppins" w:hAnsi="Poppins" w:cs="Poppins"/>
          <w:noProof/>
        </w:rPr>
        <w:t>im</w:t>
      </w:r>
      <w:r w:rsidR="00126053" w:rsidRPr="00852E99">
        <w:rPr>
          <w:rFonts w:ascii="Poppins" w:eastAsia="Poppins" w:hAnsi="Poppins" w:cs="Poppins"/>
          <w:noProof/>
        </w:rPr>
        <w:t>pac</w:t>
      </w:r>
      <w:r w:rsidR="00830FD5" w:rsidRPr="00852E99">
        <w:rPr>
          <w:rFonts w:ascii="Poppins" w:eastAsia="Poppins" w:hAnsi="Poppins" w:cs="Poppins"/>
          <w:noProof/>
        </w:rPr>
        <w:t xml:space="preserve">ts on </w:t>
      </w:r>
      <w:r w:rsidRPr="00852E99">
        <w:rPr>
          <w:rFonts w:ascii="Poppins" w:eastAsia="Poppins" w:hAnsi="Poppins" w:cs="Poppins"/>
          <w:noProof/>
        </w:rPr>
        <w:t>communication</w:t>
      </w:r>
      <w:r w:rsidR="00830FD5" w:rsidRPr="00852E99">
        <w:rPr>
          <w:rFonts w:ascii="Poppins" w:eastAsia="Poppins" w:hAnsi="Poppins" w:cs="Poppins"/>
          <w:noProof/>
        </w:rPr>
        <w:t xml:space="preserve"> system</w:t>
      </w:r>
      <w:r w:rsidRPr="00852E99">
        <w:rPr>
          <w:rFonts w:ascii="Poppins" w:eastAsia="Poppins" w:hAnsi="Poppins" w:cs="Poppins"/>
          <w:noProof/>
        </w:rPr>
        <w:t>s, which may or may not be used by parties. It is not for BMRS to be broadcasting threats or impacts o</w:t>
      </w:r>
      <w:r w:rsidR="007705CA" w:rsidRPr="00852E99">
        <w:rPr>
          <w:rFonts w:ascii="Poppins" w:eastAsia="Poppins" w:hAnsi="Poppins" w:cs="Poppins"/>
          <w:noProof/>
        </w:rPr>
        <w:t>f</w:t>
      </w:r>
      <w:r w:rsidRPr="00852E99">
        <w:rPr>
          <w:rFonts w:ascii="Poppins" w:eastAsia="Poppins" w:hAnsi="Poppins" w:cs="Poppins"/>
          <w:noProof/>
        </w:rPr>
        <w:t xml:space="preserve"> space weather. The Met Office is focused on advising NESO on G4/G5 events and</w:t>
      </w:r>
      <w:r w:rsidR="00386EEF" w:rsidRPr="00852E99">
        <w:rPr>
          <w:rFonts w:ascii="Poppins" w:eastAsia="Poppins" w:hAnsi="Poppins" w:cs="Poppins"/>
          <w:noProof/>
        </w:rPr>
        <w:t xml:space="preserve"> these events will be notified to industry parties </w:t>
      </w:r>
      <w:r w:rsidRPr="00852E99">
        <w:rPr>
          <w:rFonts w:ascii="Poppins" w:eastAsia="Poppins" w:hAnsi="Poppins" w:cs="Poppins"/>
          <w:noProof/>
        </w:rPr>
        <w:t xml:space="preserve"> through</w:t>
      </w:r>
      <w:r w:rsidR="00DC069F" w:rsidRPr="00852E99">
        <w:rPr>
          <w:rFonts w:ascii="Poppins" w:eastAsia="Poppins" w:hAnsi="Poppins" w:cs="Poppins"/>
          <w:noProof/>
        </w:rPr>
        <w:t xml:space="preserve"> the</w:t>
      </w:r>
      <w:r w:rsidRPr="00852E99">
        <w:rPr>
          <w:rFonts w:ascii="Poppins" w:eastAsia="Poppins" w:hAnsi="Poppins" w:cs="Poppins"/>
          <w:noProof/>
        </w:rPr>
        <w:t xml:space="preserve"> B</w:t>
      </w:r>
      <w:r w:rsidR="00615A32" w:rsidRPr="00852E99">
        <w:rPr>
          <w:rFonts w:ascii="Poppins" w:eastAsia="Poppins" w:hAnsi="Poppins" w:cs="Poppins"/>
          <w:noProof/>
        </w:rPr>
        <w:t>MR</w:t>
      </w:r>
      <w:r w:rsidRPr="00852E99">
        <w:rPr>
          <w:rFonts w:ascii="Poppins" w:eastAsia="Poppins" w:hAnsi="Poppins" w:cs="Poppins"/>
          <w:noProof/>
        </w:rPr>
        <w:t>S</w:t>
      </w:r>
      <w:r w:rsidR="00C068F1" w:rsidRPr="00852E99">
        <w:rPr>
          <w:rFonts w:ascii="Poppins" w:eastAsia="Poppins" w:hAnsi="Poppins" w:cs="Poppins"/>
          <w:noProof/>
        </w:rPr>
        <w:t xml:space="preserve"> system or other</w:t>
      </w:r>
      <w:r w:rsidR="002624E4" w:rsidRPr="00852E99">
        <w:rPr>
          <w:rFonts w:ascii="Poppins" w:eastAsia="Poppins" w:hAnsi="Poppins" w:cs="Poppins"/>
          <w:noProof/>
        </w:rPr>
        <w:t xml:space="preserve"> communication routes as appropriate</w:t>
      </w:r>
      <w:r w:rsidR="00BF79B0" w:rsidRPr="00852E99">
        <w:rPr>
          <w:rFonts w:ascii="Poppins" w:eastAsia="Poppins" w:hAnsi="Poppins" w:cs="Poppins"/>
          <w:noProof/>
        </w:rPr>
        <w:t>.</w:t>
      </w:r>
      <w:r w:rsidRPr="00852E99">
        <w:rPr>
          <w:rFonts w:ascii="Poppins" w:eastAsia="Poppins" w:hAnsi="Poppins" w:cs="Poppins"/>
          <w:noProof/>
        </w:rPr>
        <w:t xml:space="preserve"> There are also a number of space weather situations which happen so quickly that there is not enough time to put information out via BMRS. The approach of GC0183 is not to cover every single space weather phenomena that could happen but focusing on those that could impact on electrical assets as oppose</w:t>
      </w:r>
      <w:r w:rsidR="007705CA" w:rsidRPr="00852E99">
        <w:rPr>
          <w:rFonts w:ascii="Poppins" w:eastAsia="Poppins" w:hAnsi="Poppins" w:cs="Poppins"/>
          <w:noProof/>
        </w:rPr>
        <w:t>d</w:t>
      </w:r>
      <w:r w:rsidRPr="00852E99">
        <w:rPr>
          <w:rFonts w:ascii="Poppins" w:eastAsia="Poppins" w:hAnsi="Poppins" w:cs="Poppins"/>
          <w:noProof/>
        </w:rPr>
        <w:t xml:space="preserve"> to potentially wider impacts on communications.</w:t>
      </w:r>
    </w:p>
    <w:p w14:paraId="1073C052" w14:textId="0EAADE72" w:rsidR="008C5281" w:rsidRPr="00852E99" w:rsidRDefault="008C5281" w:rsidP="008C5281">
      <w:pPr>
        <w:spacing w:line="240" w:lineRule="auto"/>
        <w:rPr>
          <w:rFonts w:ascii="Poppins" w:hAnsi="Poppins" w:cs="Poppins"/>
          <w:b/>
          <w:bCs/>
          <w:noProof/>
        </w:rPr>
      </w:pPr>
      <w:bookmarkStart w:id="24" w:name="Draft_Legal_Text_discussions"/>
      <w:r w:rsidRPr="00852E99">
        <w:rPr>
          <w:rFonts w:ascii="Poppins" w:hAnsi="Poppins" w:cs="Poppins"/>
          <w:b/>
          <w:bCs/>
          <w:noProof/>
        </w:rPr>
        <w:lastRenderedPageBreak/>
        <w:t>Draft Legal Text Discussion</w:t>
      </w:r>
    </w:p>
    <w:p w14:paraId="3AF19F96" w14:textId="5EF659AF" w:rsidR="009C6EC9" w:rsidRPr="00852E99" w:rsidRDefault="008C5281" w:rsidP="00D95792">
      <w:pPr>
        <w:spacing w:line="240" w:lineRule="auto"/>
        <w:rPr>
          <w:rFonts w:ascii="Poppins" w:hAnsi="Poppins" w:cs="Poppins"/>
          <w:b/>
          <w:bCs/>
          <w:noProof/>
        </w:rPr>
      </w:pPr>
      <w:bookmarkStart w:id="25" w:name="_Hlk205388562"/>
      <w:bookmarkEnd w:id="24"/>
      <w:r w:rsidRPr="00852E99">
        <w:rPr>
          <w:rFonts w:ascii="Poppins" w:hAnsi="Poppins" w:cs="Poppins"/>
          <w:b/>
          <w:bCs/>
          <w:noProof/>
          <w:u w:val="single"/>
        </w:rPr>
        <w:t>Glossary and Definitions</w:t>
      </w:r>
      <w:bookmarkEnd w:id="25"/>
    </w:p>
    <w:p w14:paraId="1A9EE623" w14:textId="439191DD" w:rsidR="005611BF" w:rsidRPr="00852E99" w:rsidRDefault="00E047E5" w:rsidP="00080A3C">
      <w:pPr>
        <w:spacing w:line="240" w:lineRule="auto"/>
        <w:rPr>
          <w:rFonts w:ascii="Poppins" w:hAnsi="Poppins" w:cs="Poppins"/>
          <w:noProof/>
          <w:color w:val="000000" w:themeColor="text1"/>
          <w:u w:val="single"/>
        </w:rPr>
      </w:pPr>
      <w:r w:rsidRPr="00852E99">
        <w:rPr>
          <w:rFonts w:ascii="Poppins" w:hAnsi="Poppins" w:cs="Poppins"/>
          <w:noProof/>
          <w:color w:val="000000" w:themeColor="text1"/>
          <w:u w:val="single"/>
        </w:rPr>
        <w:t>‘Space Weather Advisory’</w:t>
      </w:r>
    </w:p>
    <w:p w14:paraId="79643DDB" w14:textId="6656C26D" w:rsidR="00E14F0D" w:rsidRPr="00852E99" w:rsidRDefault="00A75D2F" w:rsidP="00080A3C">
      <w:pPr>
        <w:spacing w:line="240" w:lineRule="auto"/>
        <w:rPr>
          <w:rFonts w:ascii="Poppins" w:hAnsi="Poppins" w:cs="Poppins"/>
          <w:noProof/>
        </w:rPr>
      </w:pPr>
      <w:r w:rsidRPr="00852E99">
        <w:rPr>
          <w:rFonts w:ascii="Poppins" w:hAnsi="Poppins" w:cs="Poppins"/>
          <w:noProof/>
        </w:rPr>
        <w:t xml:space="preserve">A Workgroup member </w:t>
      </w:r>
      <w:r w:rsidR="006D46C4" w:rsidRPr="00852E99">
        <w:rPr>
          <w:rFonts w:ascii="Poppins" w:hAnsi="Poppins" w:cs="Poppins"/>
          <w:noProof/>
        </w:rPr>
        <w:t xml:space="preserve">requested clarification on who the stakeholders might be in terms of </w:t>
      </w:r>
      <w:r w:rsidR="0006140F" w:rsidRPr="00852E99">
        <w:rPr>
          <w:rFonts w:ascii="Poppins" w:hAnsi="Poppins" w:cs="Poppins"/>
          <w:noProof/>
        </w:rPr>
        <w:t>‘</w:t>
      </w:r>
      <w:r w:rsidR="003A1B72" w:rsidRPr="00852E99">
        <w:rPr>
          <w:rFonts w:ascii="Poppins" w:hAnsi="Poppins" w:cs="Poppins"/>
          <w:noProof/>
        </w:rPr>
        <w:t>S</w:t>
      </w:r>
      <w:r w:rsidR="009F16BD" w:rsidRPr="00852E99">
        <w:rPr>
          <w:rFonts w:ascii="Poppins" w:hAnsi="Poppins" w:cs="Poppins"/>
          <w:noProof/>
        </w:rPr>
        <w:t xml:space="preserve">pace </w:t>
      </w:r>
      <w:r w:rsidR="003A1B72" w:rsidRPr="00852E99">
        <w:rPr>
          <w:rFonts w:ascii="Poppins" w:hAnsi="Poppins" w:cs="Poppins"/>
          <w:noProof/>
        </w:rPr>
        <w:t>W</w:t>
      </w:r>
      <w:r w:rsidR="009F16BD" w:rsidRPr="00852E99">
        <w:rPr>
          <w:rFonts w:ascii="Poppins" w:hAnsi="Poppins" w:cs="Poppins"/>
          <w:noProof/>
        </w:rPr>
        <w:t xml:space="preserve">eather </w:t>
      </w:r>
      <w:r w:rsidR="003A1B72" w:rsidRPr="00852E99">
        <w:rPr>
          <w:rFonts w:ascii="Poppins" w:hAnsi="Poppins" w:cs="Poppins"/>
          <w:noProof/>
        </w:rPr>
        <w:t>A</w:t>
      </w:r>
      <w:r w:rsidR="009F16BD" w:rsidRPr="00852E99">
        <w:rPr>
          <w:rFonts w:ascii="Poppins" w:hAnsi="Poppins" w:cs="Poppins"/>
          <w:noProof/>
        </w:rPr>
        <w:t>dvisory</w:t>
      </w:r>
      <w:r w:rsidR="0006140F" w:rsidRPr="00852E99">
        <w:rPr>
          <w:rFonts w:ascii="Poppins" w:hAnsi="Poppins" w:cs="Poppins"/>
          <w:noProof/>
        </w:rPr>
        <w:t>’</w:t>
      </w:r>
      <w:r w:rsidR="009F16BD" w:rsidRPr="00852E99">
        <w:rPr>
          <w:rFonts w:ascii="Poppins" w:hAnsi="Poppins" w:cs="Poppins"/>
          <w:noProof/>
        </w:rPr>
        <w:t xml:space="preserve"> </w:t>
      </w:r>
      <w:r w:rsidR="001D52BD" w:rsidRPr="00852E99">
        <w:rPr>
          <w:rFonts w:ascii="Poppins" w:hAnsi="Poppins" w:cs="Poppins"/>
          <w:noProof/>
        </w:rPr>
        <w:t>informa</w:t>
      </w:r>
      <w:r w:rsidR="00470702" w:rsidRPr="00852E99">
        <w:rPr>
          <w:rFonts w:ascii="Poppins" w:hAnsi="Poppins" w:cs="Poppins"/>
          <w:noProof/>
        </w:rPr>
        <w:t>ti</w:t>
      </w:r>
      <w:r w:rsidR="001D52BD" w:rsidRPr="00852E99">
        <w:rPr>
          <w:rFonts w:ascii="Poppins" w:hAnsi="Poppins" w:cs="Poppins"/>
          <w:noProof/>
        </w:rPr>
        <w:t xml:space="preserve">on, </w:t>
      </w:r>
      <w:r w:rsidR="009F16BD" w:rsidRPr="00852E99">
        <w:rPr>
          <w:rFonts w:ascii="Poppins" w:hAnsi="Poppins" w:cs="Poppins"/>
          <w:noProof/>
        </w:rPr>
        <w:t>as they had noticed</w:t>
      </w:r>
      <w:r w:rsidR="0007262A" w:rsidRPr="00852E99">
        <w:rPr>
          <w:rFonts w:ascii="Poppins" w:hAnsi="Poppins" w:cs="Poppins"/>
          <w:noProof/>
        </w:rPr>
        <w:t xml:space="preserve"> statements </w:t>
      </w:r>
      <w:r w:rsidR="00073FBD" w:rsidRPr="00852E99">
        <w:rPr>
          <w:rFonts w:ascii="Poppins" w:hAnsi="Poppins" w:cs="Poppins"/>
          <w:noProof/>
        </w:rPr>
        <w:t xml:space="preserve">in the legal text </w:t>
      </w:r>
      <w:r w:rsidR="0007262A" w:rsidRPr="00852E99">
        <w:rPr>
          <w:rFonts w:ascii="Poppins" w:hAnsi="Poppins" w:cs="Poppins"/>
          <w:noProof/>
        </w:rPr>
        <w:t>are being issued directly to</w:t>
      </w:r>
      <w:r w:rsidR="00764887" w:rsidRPr="00852E99">
        <w:rPr>
          <w:rFonts w:ascii="Poppins" w:hAnsi="Poppins" w:cs="Poppins"/>
          <w:noProof/>
        </w:rPr>
        <w:t xml:space="preserve"> Control Centres and Externally Interconnected System Operators (EISOs)</w:t>
      </w:r>
      <w:r w:rsidR="00C92E5C" w:rsidRPr="00852E99">
        <w:rPr>
          <w:rFonts w:ascii="Poppins" w:hAnsi="Poppins" w:cs="Poppins"/>
          <w:noProof/>
        </w:rPr>
        <w:t>.</w:t>
      </w:r>
      <w:r w:rsidR="00800A10" w:rsidRPr="00852E99">
        <w:rPr>
          <w:rFonts w:ascii="Poppins" w:hAnsi="Poppins" w:cs="Poppins"/>
          <w:noProof/>
        </w:rPr>
        <w:t xml:space="preserve"> This would be </w:t>
      </w:r>
      <w:r w:rsidR="005D0843" w:rsidRPr="00852E99">
        <w:rPr>
          <w:rFonts w:ascii="Poppins" w:hAnsi="Poppins" w:cs="Poppins"/>
          <w:noProof/>
        </w:rPr>
        <w:t>Network Operators and Users but not necessarily Generators</w:t>
      </w:r>
      <w:r w:rsidR="0025771D" w:rsidRPr="00852E99">
        <w:rPr>
          <w:rFonts w:ascii="Poppins" w:hAnsi="Poppins" w:cs="Poppins"/>
          <w:noProof/>
        </w:rPr>
        <w:t xml:space="preserve"> as Generators use Control Points rather than </w:t>
      </w:r>
      <w:r w:rsidR="00E12D3F" w:rsidRPr="00852E99">
        <w:rPr>
          <w:rFonts w:ascii="Poppins" w:hAnsi="Poppins" w:cs="Poppins"/>
          <w:noProof/>
        </w:rPr>
        <w:t>Control Centres</w:t>
      </w:r>
      <w:r w:rsidR="005D0843" w:rsidRPr="00852E99">
        <w:rPr>
          <w:rFonts w:ascii="Poppins" w:hAnsi="Poppins" w:cs="Poppins"/>
          <w:noProof/>
        </w:rPr>
        <w:t>.</w:t>
      </w:r>
      <w:r w:rsidR="007A3C7C" w:rsidRPr="00852E99">
        <w:rPr>
          <w:rFonts w:ascii="Poppins" w:hAnsi="Poppins" w:cs="Poppins"/>
          <w:noProof/>
        </w:rPr>
        <w:t xml:space="preserve"> </w:t>
      </w:r>
      <w:r w:rsidR="00727430" w:rsidRPr="00852E99">
        <w:rPr>
          <w:rFonts w:ascii="Poppins" w:hAnsi="Poppins" w:cs="Poppins"/>
          <w:noProof/>
        </w:rPr>
        <w:t>It was clarified that the original intention was for stakeholders to obtain information through BMRS. However, following discussion, it was recognised that</w:t>
      </w:r>
      <w:r w:rsidR="00EF1208" w:rsidRPr="00852E99">
        <w:rPr>
          <w:rFonts w:ascii="Poppins" w:hAnsi="Poppins" w:cs="Poppins"/>
          <w:noProof/>
        </w:rPr>
        <w:t xml:space="preserve"> network control centres</w:t>
      </w:r>
      <w:r w:rsidR="00C640BD" w:rsidRPr="00852E99">
        <w:rPr>
          <w:rFonts w:ascii="Poppins" w:hAnsi="Poppins" w:cs="Poppins"/>
          <w:noProof/>
        </w:rPr>
        <w:t xml:space="preserve"> (as non market participants)</w:t>
      </w:r>
      <w:r w:rsidR="00A00EB9" w:rsidRPr="00852E99">
        <w:rPr>
          <w:rFonts w:ascii="Poppins" w:hAnsi="Poppins" w:cs="Poppins"/>
          <w:noProof/>
        </w:rPr>
        <w:t xml:space="preserve"> do not</w:t>
      </w:r>
      <w:r w:rsidR="00727430" w:rsidRPr="00852E99">
        <w:rPr>
          <w:rFonts w:ascii="Poppins" w:hAnsi="Poppins" w:cs="Poppins"/>
          <w:noProof/>
        </w:rPr>
        <w:t xml:space="preserve"> regularly monitor the BMRS. Therefore, for effective network control and to ensure </w:t>
      </w:r>
      <w:r w:rsidR="003E5351" w:rsidRPr="00852E99">
        <w:rPr>
          <w:rFonts w:ascii="Poppins" w:hAnsi="Poppins" w:cs="Poppins"/>
          <w:noProof/>
        </w:rPr>
        <w:t>I</w:t>
      </w:r>
      <w:r w:rsidR="00727430" w:rsidRPr="00852E99">
        <w:rPr>
          <w:rFonts w:ascii="Poppins" w:hAnsi="Poppins" w:cs="Poppins"/>
          <w:noProof/>
        </w:rPr>
        <w:t>nterconnector</w:t>
      </w:r>
      <w:r w:rsidR="00856DB7" w:rsidRPr="00852E99">
        <w:rPr>
          <w:rFonts w:ascii="Poppins" w:hAnsi="Poppins" w:cs="Poppins"/>
          <w:noProof/>
        </w:rPr>
        <w:t xml:space="preserve"> Owner</w:t>
      </w:r>
      <w:r w:rsidR="00727430" w:rsidRPr="00852E99">
        <w:rPr>
          <w:rFonts w:ascii="Poppins" w:hAnsi="Poppins" w:cs="Poppins"/>
          <w:noProof/>
        </w:rPr>
        <w:t xml:space="preserve"> awareness, alternative communication measures may be necessary. </w:t>
      </w:r>
      <w:r w:rsidR="003E5351" w:rsidRPr="00852E99">
        <w:rPr>
          <w:rFonts w:ascii="Poppins" w:hAnsi="Poppins" w:cs="Poppins"/>
          <w:noProof/>
        </w:rPr>
        <w:t xml:space="preserve">Not </w:t>
      </w:r>
      <w:r w:rsidR="00D95792" w:rsidRPr="00852E99">
        <w:rPr>
          <w:rFonts w:ascii="Poppins" w:hAnsi="Poppins" w:cs="Poppins"/>
          <w:noProof/>
        </w:rPr>
        <w:t xml:space="preserve">all Control Centres </w:t>
      </w:r>
      <w:r w:rsidR="00680ECC" w:rsidRPr="00852E99">
        <w:rPr>
          <w:rFonts w:ascii="Poppins" w:hAnsi="Poppins" w:cs="Poppins"/>
          <w:noProof/>
        </w:rPr>
        <w:t>(e</w:t>
      </w:r>
      <w:r w:rsidR="00CF1F56" w:rsidRPr="00852E99">
        <w:rPr>
          <w:rFonts w:ascii="Poppins" w:hAnsi="Poppins" w:cs="Poppins"/>
          <w:noProof/>
        </w:rPr>
        <w:t>.</w:t>
      </w:r>
      <w:r w:rsidR="00680ECC" w:rsidRPr="00852E99">
        <w:rPr>
          <w:rFonts w:ascii="Poppins" w:hAnsi="Poppins" w:cs="Poppins"/>
          <w:noProof/>
        </w:rPr>
        <w:t>g</w:t>
      </w:r>
      <w:r w:rsidR="00CF1F56" w:rsidRPr="00852E99">
        <w:rPr>
          <w:rFonts w:ascii="Poppins" w:hAnsi="Poppins" w:cs="Poppins"/>
          <w:noProof/>
        </w:rPr>
        <w:t>.</w:t>
      </w:r>
      <w:r w:rsidR="00680ECC" w:rsidRPr="00852E99">
        <w:rPr>
          <w:rFonts w:ascii="Poppins" w:hAnsi="Poppins" w:cs="Poppins"/>
          <w:noProof/>
        </w:rPr>
        <w:t xml:space="preserve"> </w:t>
      </w:r>
      <w:r w:rsidR="00742110" w:rsidRPr="00852E99">
        <w:rPr>
          <w:rFonts w:ascii="Poppins" w:hAnsi="Poppins" w:cs="Poppins"/>
          <w:noProof/>
        </w:rPr>
        <w:t xml:space="preserve">Network Operator </w:t>
      </w:r>
      <w:r w:rsidR="00680ECC" w:rsidRPr="00852E99">
        <w:rPr>
          <w:rFonts w:ascii="Poppins" w:hAnsi="Poppins" w:cs="Poppins"/>
          <w:noProof/>
        </w:rPr>
        <w:t xml:space="preserve">Control </w:t>
      </w:r>
      <w:r w:rsidR="005D038F" w:rsidRPr="00852E99">
        <w:rPr>
          <w:rFonts w:ascii="Poppins" w:hAnsi="Poppins" w:cs="Poppins"/>
          <w:noProof/>
        </w:rPr>
        <w:t xml:space="preserve">Centres) </w:t>
      </w:r>
      <w:r w:rsidR="003E5351" w:rsidRPr="00852E99">
        <w:rPr>
          <w:rFonts w:ascii="Poppins" w:hAnsi="Poppins" w:cs="Poppins"/>
          <w:noProof/>
        </w:rPr>
        <w:t>are required to</w:t>
      </w:r>
      <w:r w:rsidR="00D95792" w:rsidRPr="00852E99">
        <w:rPr>
          <w:rFonts w:ascii="Poppins" w:hAnsi="Poppins" w:cs="Poppins"/>
          <w:noProof/>
        </w:rPr>
        <w:t xml:space="preserve"> take action; only the </w:t>
      </w:r>
      <w:r w:rsidR="00EC5BC8" w:rsidRPr="00852E99">
        <w:rPr>
          <w:rFonts w:ascii="Poppins" w:eastAsia="Arial" w:hAnsi="Poppins" w:cs="Poppins"/>
          <w:kern w:val="0"/>
          <w14:ligatures w14:val="none"/>
        </w:rPr>
        <w:t>Generators, Interconnector Owners and Restoration Contractors</w:t>
      </w:r>
      <w:r w:rsidR="00D95792" w:rsidRPr="00852E99">
        <w:rPr>
          <w:rFonts w:ascii="Poppins" w:hAnsi="Poppins" w:cs="Poppins"/>
          <w:noProof/>
        </w:rPr>
        <w:t xml:space="preserve"> are required to respond with respect to the notification</w:t>
      </w:r>
      <w:r w:rsidR="001F1C22" w:rsidRPr="00852E99">
        <w:rPr>
          <w:rFonts w:ascii="Poppins" w:hAnsi="Poppins" w:cs="Poppins"/>
          <w:noProof/>
        </w:rPr>
        <w:t xml:space="preserve">, though it is worth noting that </w:t>
      </w:r>
      <w:r w:rsidR="00257D3C" w:rsidRPr="00852E99">
        <w:rPr>
          <w:rFonts w:ascii="Poppins" w:hAnsi="Poppins" w:cs="Poppins"/>
          <w:noProof/>
        </w:rPr>
        <w:t>under the Grid Code, Generating Plant is contr</w:t>
      </w:r>
      <w:r w:rsidR="008C1F49" w:rsidRPr="00852E99">
        <w:rPr>
          <w:rFonts w:ascii="Poppins" w:hAnsi="Poppins" w:cs="Poppins"/>
          <w:noProof/>
        </w:rPr>
        <w:t>olled from a “Control Point” rather than a Control Centre</w:t>
      </w:r>
      <w:r w:rsidR="00D95792" w:rsidRPr="00852E99">
        <w:rPr>
          <w:rFonts w:ascii="Poppins" w:hAnsi="Poppins" w:cs="Poppins"/>
          <w:noProof/>
        </w:rPr>
        <w:t>.</w:t>
      </w:r>
    </w:p>
    <w:p w14:paraId="7A3F04A7" w14:textId="28B49C21" w:rsidR="0052181C" w:rsidRPr="00852E99" w:rsidRDefault="003A5AC1" w:rsidP="00080A3C">
      <w:pPr>
        <w:spacing w:line="240" w:lineRule="auto"/>
        <w:rPr>
          <w:rFonts w:ascii="Poppins" w:hAnsi="Poppins" w:cs="Poppins"/>
          <w:noProof/>
        </w:rPr>
      </w:pPr>
      <w:r w:rsidRPr="00852E99">
        <w:rPr>
          <w:rFonts w:ascii="Poppins" w:hAnsi="Poppins" w:cs="Poppins"/>
          <w:noProof/>
        </w:rPr>
        <w:t>In respect of</w:t>
      </w:r>
      <w:r w:rsidR="003062B8" w:rsidRPr="00852E99">
        <w:rPr>
          <w:rFonts w:ascii="Poppins" w:hAnsi="Poppins" w:cs="Poppins"/>
          <w:noProof/>
        </w:rPr>
        <w:t xml:space="preserve"> the proposed</w:t>
      </w:r>
      <w:r w:rsidRPr="00852E99">
        <w:rPr>
          <w:rFonts w:ascii="Poppins" w:hAnsi="Poppins" w:cs="Poppins"/>
          <w:noProof/>
        </w:rPr>
        <w:t xml:space="preserve"> ‘Space Weather Advisory’</w:t>
      </w:r>
      <w:r w:rsidR="003062B8" w:rsidRPr="00852E99">
        <w:rPr>
          <w:rFonts w:ascii="Poppins" w:hAnsi="Poppins" w:cs="Poppins"/>
          <w:noProof/>
        </w:rPr>
        <w:t xml:space="preserve"> Grid Code definition</w:t>
      </w:r>
      <w:r w:rsidRPr="00852E99">
        <w:rPr>
          <w:rFonts w:ascii="Poppins" w:hAnsi="Poppins" w:cs="Poppins"/>
          <w:noProof/>
        </w:rPr>
        <w:t xml:space="preserve"> it was noted that the intention was </w:t>
      </w:r>
      <w:r w:rsidR="0001500F" w:rsidRPr="00852E99">
        <w:rPr>
          <w:rFonts w:ascii="Poppins" w:hAnsi="Poppins" w:cs="Poppins"/>
          <w:noProof/>
        </w:rPr>
        <w:t>for</w:t>
      </w:r>
      <w:r w:rsidRPr="00852E99">
        <w:rPr>
          <w:rFonts w:ascii="Poppins" w:hAnsi="Poppins" w:cs="Poppins"/>
          <w:noProof/>
        </w:rPr>
        <w:t xml:space="preserve"> NESO to inform stakeholders; such as Generators, Interconnector</w:t>
      </w:r>
      <w:r w:rsidR="000A209D" w:rsidRPr="00852E99">
        <w:rPr>
          <w:rFonts w:ascii="Poppins" w:hAnsi="Poppins" w:cs="Poppins"/>
          <w:noProof/>
        </w:rPr>
        <w:t xml:space="preserve"> Owner</w:t>
      </w:r>
      <w:r w:rsidRPr="00852E99">
        <w:rPr>
          <w:rFonts w:ascii="Poppins" w:hAnsi="Poppins" w:cs="Poppins"/>
          <w:noProof/>
        </w:rPr>
        <w:t>s and Network Operators; of relevant information without it being in the form of a ‘Notification’ (requiring specific action(s) from certain parties).</w:t>
      </w:r>
    </w:p>
    <w:p w14:paraId="1634C519" w14:textId="1E1BF551" w:rsidR="00852D57" w:rsidRPr="00852E99" w:rsidRDefault="0053602F" w:rsidP="00080A3C">
      <w:pPr>
        <w:spacing w:line="240" w:lineRule="auto"/>
        <w:rPr>
          <w:rFonts w:ascii="Poppins" w:hAnsi="Poppins" w:cs="Poppins"/>
          <w:noProof/>
        </w:rPr>
      </w:pPr>
      <w:r w:rsidRPr="00852E99">
        <w:rPr>
          <w:rFonts w:ascii="Poppins" w:hAnsi="Poppins" w:cs="Poppins"/>
          <w:noProof/>
        </w:rPr>
        <w:t xml:space="preserve">A member pointed out that 'Control Centre' is not the right term, as it refers to a location and </w:t>
      </w:r>
      <w:r w:rsidR="00E03224" w:rsidRPr="00852E99">
        <w:rPr>
          <w:rFonts w:ascii="Poppins" w:hAnsi="Poppins" w:cs="Poppins"/>
          <w:noProof/>
        </w:rPr>
        <w:t xml:space="preserve">is </w:t>
      </w:r>
      <w:r w:rsidRPr="00852E99">
        <w:rPr>
          <w:rFonts w:ascii="Poppins" w:hAnsi="Poppins" w:cs="Poppins"/>
          <w:noProof/>
        </w:rPr>
        <w:t xml:space="preserve">not capable of issuing statements; 'Network Operator' may be more suitable. They also noted that the modification title mentions Generators and </w:t>
      </w:r>
      <w:r w:rsidR="003E5351" w:rsidRPr="00852E99">
        <w:rPr>
          <w:rFonts w:ascii="Poppins" w:hAnsi="Poppins" w:cs="Poppins"/>
          <w:noProof/>
        </w:rPr>
        <w:t>I</w:t>
      </w:r>
      <w:r w:rsidRPr="00852E99">
        <w:rPr>
          <w:rFonts w:ascii="Poppins" w:hAnsi="Poppins" w:cs="Poppins"/>
          <w:noProof/>
        </w:rPr>
        <w:t>nterconnector</w:t>
      </w:r>
      <w:r w:rsidR="008A672F" w:rsidRPr="00852E99">
        <w:rPr>
          <w:rFonts w:ascii="Poppins" w:hAnsi="Poppins" w:cs="Poppins"/>
          <w:noProof/>
        </w:rPr>
        <w:t xml:space="preserve"> Owner</w:t>
      </w:r>
      <w:r w:rsidRPr="00852E99">
        <w:rPr>
          <w:rFonts w:ascii="Poppins" w:hAnsi="Poppins" w:cs="Poppins"/>
          <w:noProof/>
        </w:rPr>
        <w:t>s, but the requirements now affect Control Centres and possibly other Users, broadening the stakeholder group. Another member agreed and suggested using</w:t>
      </w:r>
      <w:r w:rsidR="001B1065" w:rsidRPr="00852E99">
        <w:rPr>
          <w:rFonts w:ascii="Poppins" w:hAnsi="Poppins" w:cs="Poppins"/>
          <w:noProof/>
        </w:rPr>
        <w:t xml:space="preserve"> the term</w:t>
      </w:r>
      <w:r w:rsidRPr="00852E99">
        <w:rPr>
          <w:rFonts w:ascii="Poppins" w:hAnsi="Poppins" w:cs="Poppins"/>
          <w:noProof/>
        </w:rPr>
        <w:t xml:space="preserve"> 'Network Operator' instead of 'Control Centre'.</w:t>
      </w:r>
      <w:r w:rsidR="0081118F" w:rsidRPr="00852E99">
        <w:rPr>
          <w:rFonts w:ascii="Poppins" w:hAnsi="Poppins" w:cs="Poppins"/>
          <w:noProof/>
        </w:rPr>
        <w:t xml:space="preserve"> The NESO</w:t>
      </w:r>
      <w:r w:rsidR="009F14CF" w:rsidRPr="00852E99">
        <w:rPr>
          <w:rFonts w:ascii="Poppins" w:hAnsi="Poppins" w:cs="Poppins"/>
          <w:noProof/>
        </w:rPr>
        <w:t xml:space="preserve"> </w:t>
      </w:r>
      <w:r w:rsidR="001D7775" w:rsidRPr="00852E99">
        <w:rPr>
          <w:rFonts w:ascii="Poppins" w:hAnsi="Poppins" w:cs="Poppins"/>
          <w:noProof/>
        </w:rPr>
        <w:t>Grid Code</w:t>
      </w:r>
      <w:r w:rsidR="0081118F" w:rsidRPr="00852E99">
        <w:rPr>
          <w:rFonts w:ascii="Poppins" w:hAnsi="Poppins" w:cs="Poppins"/>
          <w:noProof/>
        </w:rPr>
        <w:t xml:space="preserve"> SME felt the term User</w:t>
      </w:r>
      <w:r w:rsidR="008824BF" w:rsidRPr="00852E99">
        <w:rPr>
          <w:rFonts w:ascii="Poppins" w:hAnsi="Poppins" w:cs="Poppins"/>
          <w:noProof/>
        </w:rPr>
        <w:t xml:space="preserve"> may be a simple way of capturing all</w:t>
      </w:r>
      <w:r w:rsidR="006E7F76" w:rsidRPr="00852E99">
        <w:rPr>
          <w:rFonts w:ascii="Poppins" w:hAnsi="Poppins" w:cs="Poppins"/>
          <w:noProof/>
        </w:rPr>
        <w:t xml:space="preserve"> stakeholders.</w:t>
      </w:r>
    </w:p>
    <w:p w14:paraId="5363154D" w14:textId="33D6780E" w:rsidR="00781E89" w:rsidRPr="00852E99" w:rsidRDefault="002523F4" w:rsidP="003B23D1">
      <w:pPr>
        <w:spacing w:line="240" w:lineRule="auto"/>
        <w:rPr>
          <w:rFonts w:ascii="Poppins" w:hAnsi="Poppins" w:cs="Poppins"/>
          <w:noProof/>
        </w:rPr>
      </w:pPr>
      <w:r w:rsidRPr="00852E99">
        <w:rPr>
          <w:rFonts w:ascii="Poppins" w:hAnsi="Poppins" w:cs="Poppins"/>
          <w:noProof/>
        </w:rPr>
        <w:t xml:space="preserve">After this discussion, the member </w:t>
      </w:r>
      <w:r w:rsidR="00D97DC8" w:rsidRPr="00852E99">
        <w:rPr>
          <w:rFonts w:ascii="Poppins" w:hAnsi="Poppins" w:cs="Poppins"/>
          <w:noProof/>
        </w:rPr>
        <w:t>queried</w:t>
      </w:r>
      <w:r w:rsidRPr="00852E99">
        <w:rPr>
          <w:rFonts w:ascii="Poppins" w:hAnsi="Poppins" w:cs="Poppins"/>
          <w:noProof/>
        </w:rPr>
        <w:t xml:space="preserve"> whether Transmission Owners (TOs) would be affected. If so, there may be a need to consider an STC modification to </w:t>
      </w:r>
      <w:r w:rsidR="00EC76B4" w:rsidRPr="00852E99">
        <w:rPr>
          <w:rFonts w:ascii="Poppins" w:hAnsi="Poppins" w:cs="Poppins"/>
          <w:noProof/>
        </w:rPr>
        <w:t xml:space="preserve">also </w:t>
      </w:r>
      <w:r w:rsidRPr="00852E99">
        <w:rPr>
          <w:rFonts w:ascii="Poppins" w:hAnsi="Poppins" w:cs="Poppins"/>
          <w:noProof/>
        </w:rPr>
        <w:t>apply to TOs</w:t>
      </w:r>
      <w:r w:rsidR="00304D1C" w:rsidRPr="00852E99">
        <w:rPr>
          <w:rFonts w:ascii="Poppins" w:hAnsi="Poppins" w:cs="Poppins"/>
          <w:noProof/>
        </w:rPr>
        <w:t xml:space="preserve"> noting obligations cannot be placed on TOs as part of the Grid Code</w:t>
      </w:r>
      <w:r w:rsidR="00C96927" w:rsidRPr="00852E99">
        <w:rPr>
          <w:rFonts w:ascii="Poppins" w:hAnsi="Poppins" w:cs="Poppins"/>
          <w:noProof/>
        </w:rPr>
        <w:t>.</w:t>
      </w:r>
      <w:r w:rsidR="00041A8B" w:rsidRPr="00852E99">
        <w:rPr>
          <w:rFonts w:ascii="Poppins" w:hAnsi="Poppins" w:cs="Poppins"/>
          <w:noProof/>
        </w:rPr>
        <w:t xml:space="preserve"> The Proposer replied that this is still under consideration and there is no definitive answer yet, but a </w:t>
      </w:r>
      <w:r w:rsidR="004F7E2E" w:rsidRPr="00852E99">
        <w:rPr>
          <w:rFonts w:ascii="Poppins" w:hAnsi="Poppins" w:cs="Poppins"/>
          <w:noProof/>
        </w:rPr>
        <w:t xml:space="preserve">consequential </w:t>
      </w:r>
      <w:r w:rsidR="00041A8B" w:rsidRPr="00852E99">
        <w:rPr>
          <w:rFonts w:ascii="Poppins" w:hAnsi="Poppins" w:cs="Poppins"/>
          <w:noProof/>
        </w:rPr>
        <w:t>STC modification may be needed if TOs are included.</w:t>
      </w:r>
      <w:r w:rsidR="00833823" w:rsidRPr="00852E99">
        <w:rPr>
          <w:rFonts w:ascii="Poppins" w:hAnsi="Poppins" w:cs="Poppins"/>
          <w:noProof/>
        </w:rPr>
        <w:t xml:space="preserve"> That said</w:t>
      </w:r>
      <w:r w:rsidR="00E47C4C" w:rsidRPr="00852E99">
        <w:rPr>
          <w:rFonts w:ascii="Poppins" w:hAnsi="Poppins" w:cs="Poppins"/>
          <w:noProof/>
        </w:rPr>
        <w:t>,</w:t>
      </w:r>
      <w:r w:rsidR="00833823" w:rsidRPr="00852E99">
        <w:rPr>
          <w:rFonts w:ascii="Poppins" w:hAnsi="Poppins" w:cs="Poppins"/>
          <w:noProof/>
        </w:rPr>
        <w:t xml:space="preserve"> if this is the case</w:t>
      </w:r>
      <w:r w:rsidR="00BF2EA3" w:rsidRPr="00852E99">
        <w:rPr>
          <w:rFonts w:ascii="Poppins" w:hAnsi="Poppins" w:cs="Poppins"/>
          <w:noProof/>
        </w:rPr>
        <w:t>,</w:t>
      </w:r>
      <w:r w:rsidR="00833823" w:rsidRPr="00852E99">
        <w:rPr>
          <w:rFonts w:ascii="Poppins" w:hAnsi="Poppins" w:cs="Poppins"/>
          <w:noProof/>
        </w:rPr>
        <w:t xml:space="preserve"> it is suggested </w:t>
      </w:r>
      <w:r w:rsidR="00AE15D2" w:rsidRPr="00852E99">
        <w:rPr>
          <w:rFonts w:ascii="Poppins" w:hAnsi="Poppins" w:cs="Poppins"/>
          <w:noProof/>
        </w:rPr>
        <w:t>any</w:t>
      </w:r>
      <w:r w:rsidR="00833823" w:rsidRPr="00852E99">
        <w:rPr>
          <w:rFonts w:ascii="Poppins" w:hAnsi="Poppins" w:cs="Poppins"/>
          <w:noProof/>
        </w:rPr>
        <w:t xml:space="preserve"> </w:t>
      </w:r>
      <w:r w:rsidR="002C30DE" w:rsidRPr="00852E99">
        <w:rPr>
          <w:rFonts w:ascii="Poppins" w:hAnsi="Poppins" w:cs="Poppins"/>
          <w:noProof/>
        </w:rPr>
        <w:t>changes</w:t>
      </w:r>
      <w:r w:rsidR="00BF2EA3" w:rsidRPr="00852E99">
        <w:rPr>
          <w:rFonts w:ascii="Poppins" w:hAnsi="Poppins" w:cs="Poppins"/>
          <w:noProof/>
        </w:rPr>
        <w:t xml:space="preserve"> </w:t>
      </w:r>
      <w:r w:rsidR="0053257D" w:rsidRPr="00852E99">
        <w:rPr>
          <w:rFonts w:ascii="Poppins" w:hAnsi="Poppins" w:cs="Poppins"/>
          <w:noProof/>
        </w:rPr>
        <w:t>to</w:t>
      </w:r>
      <w:r w:rsidR="005B1528" w:rsidRPr="00852E99">
        <w:rPr>
          <w:rFonts w:ascii="Poppins" w:hAnsi="Poppins" w:cs="Poppins"/>
          <w:noProof/>
        </w:rPr>
        <w:t xml:space="preserve"> the</w:t>
      </w:r>
      <w:r w:rsidR="0053257D" w:rsidRPr="00852E99">
        <w:rPr>
          <w:rFonts w:ascii="Poppins" w:hAnsi="Poppins" w:cs="Poppins"/>
          <w:noProof/>
        </w:rPr>
        <w:t xml:space="preserve"> </w:t>
      </w:r>
      <w:r w:rsidR="00AE15D2" w:rsidRPr="00852E99">
        <w:rPr>
          <w:rFonts w:ascii="Poppins" w:hAnsi="Poppins" w:cs="Poppins"/>
          <w:noProof/>
        </w:rPr>
        <w:t>STC</w:t>
      </w:r>
      <w:r w:rsidR="002C30DE" w:rsidRPr="00852E99">
        <w:rPr>
          <w:rFonts w:ascii="Poppins" w:hAnsi="Poppins" w:cs="Poppins"/>
          <w:noProof/>
        </w:rPr>
        <w:t xml:space="preserve"> </w:t>
      </w:r>
      <w:r w:rsidR="00AE15D2" w:rsidRPr="00852E99">
        <w:rPr>
          <w:rFonts w:ascii="Poppins" w:hAnsi="Poppins" w:cs="Poppins"/>
          <w:noProof/>
        </w:rPr>
        <w:t xml:space="preserve">are applied as a consequence of the </w:t>
      </w:r>
      <w:r w:rsidR="00AE15D2" w:rsidRPr="00852E99">
        <w:rPr>
          <w:rFonts w:ascii="Poppins" w:hAnsi="Poppins" w:cs="Poppins"/>
          <w:noProof/>
        </w:rPr>
        <w:lastRenderedPageBreak/>
        <w:t>Grid Code changes and the Grid Code takes the lead in defining the requirements necessary.</w:t>
      </w:r>
    </w:p>
    <w:p w14:paraId="160594EA" w14:textId="319EEC82" w:rsidR="00E67DD6" w:rsidRPr="00852E99" w:rsidRDefault="00960502" w:rsidP="003B23D1">
      <w:pPr>
        <w:spacing w:line="240" w:lineRule="auto"/>
        <w:rPr>
          <w:rFonts w:ascii="Poppins" w:hAnsi="Poppins" w:cs="Poppins"/>
          <w:noProof/>
        </w:rPr>
      </w:pPr>
      <w:r w:rsidRPr="00852E99">
        <w:rPr>
          <w:rFonts w:ascii="Poppins" w:hAnsi="Poppins" w:cs="Poppins"/>
          <w:noProof/>
        </w:rPr>
        <w:t>It was suggested in the second drafting of the legal text that the term EISO</w:t>
      </w:r>
      <w:r w:rsidR="00B0566E" w:rsidRPr="00852E99">
        <w:rPr>
          <w:rFonts w:ascii="Poppins" w:hAnsi="Poppins" w:cs="Poppins"/>
          <w:noProof/>
        </w:rPr>
        <w:t xml:space="preserve"> should be removed from the definition. The </w:t>
      </w:r>
      <w:r w:rsidR="009F14CF" w:rsidRPr="00852E99">
        <w:rPr>
          <w:rFonts w:ascii="Poppins" w:hAnsi="Poppins" w:cs="Poppins"/>
          <w:noProof/>
        </w:rPr>
        <w:t>NESO</w:t>
      </w:r>
      <w:r w:rsidR="00B0566E" w:rsidRPr="00852E99">
        <w:rPr>
          <w:rFonts w:ascii="Poppins" w:hAnsi="Poppins" w:cs="Poppins"/>
          <w:noProof/>
        </w:rPr>
        <w:t xml:space="preserve"> Grid Code S</w:t>
      </w:r>
      <w:r w:rsidR="00741D09" w:rsidRPr="00852E99">
        <w:rPr>
          <w:rFonts w:ascii="Poppins" w:hAnsi="Poppins" w:cs="Poppins"/>
          <w:noProof/>
        </w:rPr>
        <w:t xml:space="preserve">ME agreed with this assessment stating EISOs would be covered by the </w:t>
      </w:r>
      <w:r w:rsidR="00F22BDD" w:rsidRPr="00852E99">
        <w:rPr>
          <w:rFonts w:ascii="Poppins" w:hAnsi="Poppins" w:cs="Poppins"/>
          <w:noProof/>
        </w:rPr>
        <w:t xml:space="preserve">Control Point definition and </w:t>
      </w:r>
      <w:r w:rsidR="00243E77" w:rsidRPr="00852E99">
        <w:rPr>
          <w:rFonts w:ascii="Poppins" w:hAnsi="Poppins" w:cs="Poppins"/>
          <w:noProof/>
        </w:rPr>
        <w:t>hence</w:t>
      </w:r>
      <w:r w:rsidR="00F22BDD" w:rsidRPr="00852E99">
        <w:rPr>
          <w:rFonts w:ascii="Poppins" w:hAnsi="Poppins" w:cs="Poppins"/>
          <w:noProof/>
        </w:rPr>
        <w:t xml:space="preserve"> would </w:t>
      </w:r>
      <w:r w:rsidR="00C56EAB" w:rsidRPr="00852E99">
        <w:rPr>
          <w:rFonts w:ascii="Poppins" w:hAnsi="Poppins" w:cs="Poppins"/>
          <w:noProof/>
        </w:rPr>
        <w:t xml:space="preserve"> directly monitor the BMRS. One member pointed out that </w:t>
      </w:r>
      <w:r w:rsidR="00156224" w:rsidRPr="00852E99">
        <w:rPr>
          <w:rFonts w:ascii="Poppins" w:hAnsi="Poppins" w:cs="Poppins"/>
          <w:noProof/>
        </w:rPr>
        <w:t>there is no mention of Control Point in the ‘Space Weather Advisory</w:t>
      </w:r>
      <w:r w:rsidR="002B1353" w:rsidRPr="00852E99">
        <w:rPr>
          <w:rFonts w:ascii="Poppins" w:hAnsi="Poppins" w:cs="Poppins"/>
          <w:noProof/>
        </w:rPr>
        <w:t>’</w:t>
      </w:r>
      <w:r w:rsidR="00156224" w:rsidRPr="00852E99">
        <w:rPr>
          <w:rFonts w:ascii="Poppins" w:hAnsi="Poppins" w:cs="Poppins"/>
          <w:noProof/>
        </w:rPr>
        <w:t xml:space="preserve"> definition. The  SME clarified</w:t>
      </w:r>
      <w:r w:rsidR="000935AF" w:rsidRPr="00852E99">
        <w:rPr>
          <w:rFonts w:ascii="Poppins" w:hAnsi="Poppins" w:cs="Poppins"/>
          <w:noProof/>
        </w:rPr>
        <w:t xml:space="preserve"> </w:t>
      </w:r>
      <w:r w:rsidR="00B12CC4" w:rsidRPr="00852E99">
        <w:rPr>
          <w:rFonts w:ascii="Poppins" w:hAnsi="Poppins" w:cs="Poppins"/>
          <w:noProof/>
        </w:rPr>
        <w:t>that the Control</w:t>
      </w:r>
      <w:r w:rsidR="008D2DF4" w:rsidRPr="00852E99">
        <w:rPr>
          <w:rFonts w:ascii="Poppins" w:hAnsi="Poppins" w:cs="Poppins"/>
          <w:noProof/>
        </w:rPr>
        <w:t xml:space="preserve"> Point</w:t>
      </w:r>
      <w:r w:rsidR="00B12CC4" w:rsidRPr="00852E99">
        <w:rPr>
          <w:rFonts w:ascii="Poppins" w:hAnsi="Poppins" w:cs="Poppins"/>
          <w:noProof/>
        </w:rPr>
        <w:t xml:space="preserve"> definition in the Grid Code</w:t>
      </w:r>
      <w:r w:rsidR="00F247AA" w:rsidRPr="00852E99">
        <w:rPr>
          <w:rFonts w:ascii="Poppins" w:hAnsi="Poppins" w:cs="Poppins"/>
          <w:noProof/>
        </w:rPr>
        <w:t xml:space="preserve"> includes EISOs</w:t>
      </w:r>
      <w:r w:rsidR="00F2178B" w:rsidRPr="00852E99">
        <w:rPr>
          <w:rFonts w:ascii="Poppins" w:hAnsi="Poppins" w:cs="Poppins"/>
          <w:noProof/>
        </w:rPr>
        <w:t xml:space="preserve"> with a Control Centre and confirmed the wording is correct</w:t>
      </w:r>
      <w:r w:rsidR="00F67A12" w:rsidRPr="00852E99">
        <w:rPr>
          <w:rFonts w:ascii="Poppins" w:hAnsi="Poppins" w:cs="Poppins"/>
          <w:noProof/>
        </w:rPr>
        <w:t xml:space="preserve"> and agreed to remove EISO from the definition.</w:t>
      </w:r>
    </w:p>
    <w:p w14:paraId="1FC5B941" w14:textId="205D1CA3" w:rsidR="00DB29B3" w:rsidRPr="00852E99" w:rsidRDefault="00E047E5" w:rsidP="003B23D1">
      <w:pPr>
        <w:spacing w:line="240" w:lineRule="auto"/>
        <w:rPr>
          <w:rFonts w:ascii="Poppins" w:hAnsi="Poppins" w:cs="Poppins"/>
          <w:noProof/>
        </w:rPr>
      </w:pPr>
      <w:r w:rsidRPr="00852E99">
        <w:rPr>
          <w:rFonts w:ascii="Poppins" w:hAnsi="Poppins" w:cs="Poppins"/>
          <w:noProof/>
          <w:u w:val="single"/>
        </w:rPr>
        <w:t>‘Space Weather Awareness Notification’</w:t>
      </w:r>
    </w:p>
    <w:p w14:paraId="748E72F0" w14:textId="6FA319E7" w:rsidR="003B23D1" w:rsidRPr="00852E99" w:rsidRDefault="003B23D1" w:rsidP="003B23D1">
      <w:pPr>
        <w:spacing w:line="240" w:lineRule="auto"/>
        <w:rPr>
          <w:rFonts w:ascii="Poppins" w:hAnsi="Poppins" w:cs="Poppins"/>
          <w:noProof/>
        </w:rPr>
      </w:pPr>
      <w:r w:rsidRPr="00852E99">
        <w:rPr>
          <w:rFonts w:ascii="Poppins" w:hAnsi="Poppins" w:cs="Poppins"/>
          <w:noProof/>
        </w:rPr>
        <w:t>A member asked why</w:t>
      </w:r>
      <w:r w:rsidR="003F7E80" w:rsidRPr="00852E99">
        <w:rPr>
          <w:rFonts w:ascii="Poppins" w:hAnsi="Poppins" w:cs="Poppins"/>
          <w:noProof/>
        </w:rPr>
        <w:t xml:space="preserve"> the</w:t>
      </w:r>
      <w:r w:rsidRPr="00852E99">
        <w:rPr>
          <w:rFonts w:ascii="Poppins" w:hAnsi="Poppins" w:cs="Poppins"/>
          <w:noProof/>
        </w:rPr>
        <w:t xml:space="preserve"> anticipated levels</w:t>
      </w:r>
      <w:r w:rsidR="00237054" w:rsidRPr="00852E99">
        <w:rPr>
          <w:rFonts w:ascii="Poppins" w:hAnsi="Poppins" w:cs="Poppins"/>
          <w:noProof/>
        </w:rPr>
        <w:t xml:space="preserve"> in th</w:t>
      </w:r>
      <w:r w:rsidR="00E047E5" w:rsidRPr="00852E99">
        <w:rPr>
          <w:rFonts w:ascii="Poppins" w:hAnsi="Poppins" w:cs="Poppins"/>
          <w:noProof/>
        </w:rPr>
        <w:t>is</w:t>
      </w:r>
      <w:r w:rsidR="00237054" w:rsidRPr="00852E99">
        <w:rPr>
          <w:rFonts w:ascii="Poppins" w:hAnsi="Poppins" w:cs="Poppins"/>
          <w:noProof/>
        </w:rPr>
        <w:t>’ definition</w:t>
      </w:r>
      <w:r w:rsidRPr="00852E99">
        <w:rPr>
          <w:rFonts w:ascii="Poppins" w:hAnsi="Poppins" w:cs="Poppins"/>
          <w:noProof/>
        </w:rPr>
        <w:t xml:space="preserve"> were set between G2 and G4, with G5</w:t>
      </w:r>
      <w:r w:rsidR="00F92DA7" w:rsidRPr="00852E99">
        <w:rPr>
          <w:rStyle w:val="FootnoteReference"/>
          <w:rFonts w:ascii="Poppins" w:hAnsi="Poppins" w:cs="Poppins"/>
          <w:noProof/>
        </w:rPr>
        <w:footnoteReference w:id="3"/>
      </w:r>
      <w:r w:rsidR="00C73666" w:rsidRPr="00852E99">
        <w:rPr>
          <w:rFonts w:ascii="Poppins" w:hAnsi="Poppins" w:cs="Poppins"/>
          <w:noProof/>
        </w:rPr>
        <w:t xml:space="preserve"> </w:t>
      </w:r>
      <w:r w:rsidRPr="00852E99">
        <w:rPr>
          <w:rFonts w:ascii="Poppins" w:hAnsi="Poppins" w:cs="Poppins"/>
          <w:noProof/>
        </w:rPr>
        <w:t xml:space="preserve">excluded. It was clarified that the approach is to </w:t>
      </w:r>
      <w:r w:rsidR="00942541" w:rsidRPr="00852E99">
        <w:rPr>
          <w:rFonts w:ascii="Poppins" w:hAnsi="Poppins" w:cs="Poppins"/>
          <w:noProof/>
        </w:rPr>
        <w:t>avoid</w:t>
      </w:r>
      <w:r w:rsidR="001D21F5" w:rsidRPr="00852E99">
        <w:rPr>
          <w:rFonts w:ascii="Poppins" w:hAnsi="Poppins" w:cs="Poppins"/>
          <w:noProof/>
        </w:rPr>
        <w:t xml:space="preserve"> unecessary</w:t>
      </w:r>
      <w:r w:rsidRPr="00852E99">
        <w:rPr>
          <w:rFonts w:ascii="Poppins" w:hAnsi="Poppins" w:cs="Poppins"/>
          <w:noProof/>
        </w:rPr>
        <w:t xml:space="preserve"> advance awareness</w:t>
      </w:r>
      <w:r w:rsidR="004E6690" w:rsidRPr="00852E99">
        <w:rPr>
          <w:rFonts w:ascii="Poppins" w:hAnsi="Poppins" w:cs="Poppins"/>
          <w:noProof/>
        </w:rPr>
        <w:t xml:space="preserve"> of anticipated</w:t>
      </w:r>
      <w:r w:rsidR="009E5618" w:rsidRPr="00852E99">
        <w:rPr>
          <w:rFonts w:ascii="Poppins" w:hAnsi="Poppins" w:cs="Poppins"/>
          <w:noProof/>
        </w:rPr>
        <w:t xml:space="preserve"> low level (no/minor </w:t>
      </w:r>
      <w:r w:rsidR="000F7FC7" w:rsidRPr="00852E99">
        <w:rPr>
          <w:rFonts w:ascii="Poppins" w:hAnsi="Poppins" w:cs="Poppins"/>
          <w:noProof/>
        </w:rPr>
        <w:t>significance</w:t>
      </w:r>
      <w:r w:rsidR="000D7D25" w:rsidRPr="00852E99">
        <w:rPr>
          <w:rFonts w:ascii="Poppins" w:hAnsi="Poppins" w:cs="Poppins"/>
          <w:noProof/>
        </w:rPr>
        <w:t>) events</w:t>
      </w:r>
      <w:r w:rsidRPr="00852E99">
        <w:rPr>
          <w:rFonts w:ascii="Poppins" w:hAnsi="Poppins" w:cs="Poppins"/>
          <w:noProof/>
        </w:rPr>
        <w:t xml:space="preserve"> and instead issue an actual notification</w:t>
      </w:r>
      <w:r w:rsidR="00DD375A" w:rsidRPr="00852E99">
        <w:rPr>
          <w:rFonts w:ascii="Poppins" w:hAnsi="Poppins" w:cs="Poppins"/>
          <w:noProof/>
        </w:rPr>
        <w:t xml:space="preserve">, to </w:t>
      </w:r>
      <w:r w:rsidR="006C376B" w:rsidRPr="00852E99">
        <w:rPr>
          <w:rFonts w:ascii="Poppins" w:hAnsi="Poppins" w:cs="Poppins"/>
          <w:noProof/>
        </w:rPr>
        <w:t>wider stakeholders</w:t>
      </w:r>
      <w:r w:rsidR="008E0D8D" w:rsidRPr="00852E99">
        <w:rPr>
          <w:rFonts w:ascii="Poppins" w:hAnsi="Poppins" w:cs="Poppins"/>
          <w:noProof/>
        </w:rPr>
        <w:t>,</w:t>
      </w:r>
      <w:r w:rsidRPr="00852E99">
        <w:rPr>
          <w:rFonts w:ascii="Poppins" w:hAnsi="Poppins" w:cs="Poppins"/>
          <w:noProof/>
        </w:rPr>
        <w:t xml:space="preserve"> to prepare in the event of a G5</w:t>
      </w:r>
      <w:r w:rsidR="008E0D8D" w:rsidRPr="00852E99">
        <w:rPr>
          <w:rFonts w:ascii="Poppins" w:hAnsi="Poppins" w:cs="Poppins"/>
          <w:noProof/>
        </w:rPr>
        <w:t xml:space="preserve"> (high sign</w:t>
      </w:r>
      <w:r w:rsidR="000112E8" w:rsidRPr="00852E99">
        <w:rPr>
          <w:rFonts w:ascii="Poppins" w:hAnsi="Poppins" w:cs="Poppins"/>
          <w:noProof/>
        </w:rPr>
        <w:t>i</w:t>
      </w:r>
      <w:r w:rsidR="008E0D8D" w:rsidRPr="00852E99">
        <w:rPr>
          <w:rFonts w:ascii="Poppins" w:hAnsi="Poppins" w:cs="Poppins"/>
          <w:noProof/>
        </w:rPr>
        <w:t>ficance)</w:t>
      </w:r>
      <w:r w:rsidRPr="00852E99">
        <w:rPr>
          <w:rFonts w:ascii="Poppins" w:hAnsi="Poppins" w:cs="Poppins"/>
          <w:noProof/>
        </w:rPr>
        <w:t xml:space="preserve"> situation. The Met Office monitors these</w:t>
      </w:r>
      <w:r w:rsidR="00FE76E2" w:rsidRPr="00852E99">
        <w:rPr>
          <w:rFonts w:ascii="Poppins" w:hAnsi="Poppins" w:cs="Poppins"/>
          <w:noProof/>
        </w:rPr>
        <w:t xml:space="preserve"> space weather</w:t>
      </w:r>
      <w:r w:rsidRPr="00852E99">
        <w:rPr>
          <w:rFonts w:ascii="Poppins" w:hAnsi="Poppins" w:cs="Poppins"/>
          <w:noProof/>
        </w:rPr>
        <w:t xml:space="preserve"> conditions and will provide information to </w:t>
      </w:r>
      <w:r w:rsidR="00A9791F" w:rsidRPr="00852E99">
        <w:rPr>
          <w:rFonts w:ascii="Poppins" w:hAnsi="Poppins" w:cs="Poppins"/>
          <w:noProof/>
        </w:rPr>
        <w:t>NESO</w:t>
      </w:r>
      <w:r w:rsidRPr="00852E99">
        <w:rPr>
          <w:rFonts w:ascii="Poppins" w:hAnsi="Poppins" w:cs="Poppins"/>
          <w:noProof/>
        </w:rPr>
        <w:t xml:space="preserve"> and other relevant parties. If </w:t>
      </w:r>
      <w:r w:rsidR="00401EC5" w:rsidRPr="00852E99">
        <w:rPr>
          <w:rFonts w:ascii="Poppins" w:hAnsi="Poppins" w:cs="Poppins"/>
          <w:noProof/>
        </w:rPr>
        <w:t xml:space="preserve">a </w:t>
      </w:r>
      <w:r w:rsidRPr="00852E99">
        <w:rPr>
          <w:rFonts w:ascii="Poppins" w:hAnsi="Poppins" w:cs="Poppins"/>
          <w:noProof/>
        </w:rPr>
        <w:t>G5</w:t>
      </w:r>
      <w:r w:rsidR="00401EC5" w:rsidRPr="00852E99">
        <w:rPr>
          <w:rFonts w:ascii="Poppins" w:hAnsi="Poppins" w:cs="Poppins"/>
          <w:noProof/>
        </w:rPr>
        <w:t xml:space="preserve"> event</w:t>
      </w:r>
      <w:r w:rsidRPr="00852E99">
        <w:rPr>
          <w:rFonts w:ascii="Poppins" w:hAnsi="Poppins" w:cs="Poppins"/>
          <w:noProof/>
        </w:rPr>
        <w:t xml:space="preserve"> is anticipated, the Met Office will notify </w:t>
      </w:r>
      <w:r w:rsidR="004D29D4" w:rsidRPr="00852E99">
        <w:rPr>
          <w:rFonts w:ascii="Poppins" w:hAnsi="Poppins" w:cs="Poppins"/>
          <w:noProof/>
        </w:rPr>
        <w:t>NESO</w:t>
      </w:r>
      <w:r w:rsidRPr="00852E99">
        <w:rPr>
          <w:rFonts w:ascii="Poppins" w:hAnsi="Poppins" w:cs="Poppins"/>
          <w:noProof/>
        </w:rPr>
        <w:t xml:space="preserve"> to </w:t>
      </w:r>
      <w:r w:rsidR="0070074A" w:rsidRPr="00852E99">
        <w:rPr>
          <w:rFonts w:ascii="Poppins" w:hAnsi="Poppins" w:cs="Poppins"/>
          <w:noProof/>
        </w:rPr>
        <w:t>move to</w:t>
      </w:r>
      <w:r w:rsidR="00263217" w:rsidRPr="00852E99">
        <w:rPr>
          <w:rFonts w:ascii="Poppins" w:hAnsi="Poppins" w:cs="Poppins"/>
          <w:noProof/>
        </w:rPr>
        <w:t xml:space="preserve"> </w:t>
      </w:r>
      <w:r w:rsidR="006A3AAE" w:rsidRPr="00852E99">
        <w:rPr>
          <w:rFonts w:ascii="Poppins" w:hAnsi="Poppins" w:cs="Poppins"/>
          <w:noProof/>
        </w:rPr>
        <w:t xml:space="preserve">the </w:t>
      </w:r>
      <w:r w:rsidR="00A91288" w:rsidRPr="00852E99">
        <w:rPr>
          <w:rFonts w:ascii="Poppins" w:hAnsi="Poppins" w:cs="Poppins"/>
          <w:noProof/>
        </w:rPr>
        <w:t>‘</w:t>
      </w:r>
      <w:r w:rsidRPr="00852E99">
        <w:rPr>
          <w:rFonts w:ascii="Poppins" w:hAnsi="Poppins" w:cs="Poppins"/>
          <w:noProof/>
        </w:rPr>
        <w:t>prepare</w:t>
      </w:r>
      <w:r w:rsidR="00A91288" w:rsidRPr="00852E99">
        <w:rPr>
          <w:rFonts w:ascii="Poppins" w:hAnsi="Poppins" w:cs="Poppins"/>
          <w:noProof/>
        </w:rPr>
        <w:t>’</w:t>
      </w:r>
      <w:r w:rsidR="006A3AAE" w:rsidRPr="00852E99">
        <w:rPr>
          <w:rFonts w:ascii="Poppins" w:hAnsi="Poppins" w:cs="Poppins"/>
          <w:noProof/>
        </w:rPr>
        <w:t xml:space="preserve"> or </w:t>
      </w:r>
      <w:r w:rsidR="00A91288" w:rsidRPr="00852E99">
        <w:rPr>
          <w:rFonts w:ascii="Poppins" w:hAnsi="Poppins" w:cs="Poppins"/>
          <w:noProof/>
        </w:rPr>
        <w:t>‘</w:t>
      </w:r>
      <w:r w:rsidR="006A3AAE" w:rsidRPr="00852E99">
        <w:rPr>
          <w:rFonts w:ascii="Poppins" w:hAnsi="Poppins" w:cs="Poppins"/>
          <w:noProof/>
        </w:rPr>
        <w:t>possible stage</w:t>
      </w:r>
      <w:r w:rsidR="00A91288" w:rsidRPr="00852E99">
        <w:rPr>
          <w:rFonts w:ascii="Poppins" w:hAnsi="Poppins" w:cs="Poppins"/>
          <w:noProof/>
        </w:rPr>
        <w:t>’</w:t>
      </w:r>
      <w:r w:rsidR="006A3AAE" w:rsidRPr="00852E99">
        <w:rPr>
          <w:rFonts w:ascii="Poppins" w:hAnsi="Poppins" w:cs="Poppins"/>
          <w:noProof/>
        </w:rPr>
        <w:t xml:space="preserve"> depending on how much notice has been given</w:t>
      </w:r>
      <w:r w:rsidRPr="00852E99">
        <w:rPr>
          <w:rFonts w:ascii="Poppins" w:hAnsi="Poppins" w:cs="Poppins"/>
          <w:noProof/>
        </w:rPr>
        <w:t>.</w:t>
      </w:r>
    </w:p>
    <w:p w14:paraId="3626DB65" w14:textId="1EEE5C2E" w:rsidR="00680116" w:rsidRPr="00852E99" w:rsidRDefault="00680116" w:rsidP="00680116">
      <w:pPr>
        <w:spacing w:line="240" w:lineRule="auto"/>
        <w:rPr>
          <w:rFonts w:ascii="Poppins" w:hAnsi="Poppins" w:cs="Poppins"/>
          <w:noProof/>
        </w:rPr>
      </w:pPr>
      <w:r w:rsidRPr="00852E99">
        <w:rPr>
          <w:rFonts w:ascii="Poppins" w:hAnsi="Poppins" w:cs="Poppins"/>
          <w:noProof/>
        </w:rPr>
        <w:t xml:space="preserve">A NESO </w:t>
      </w:r>
      <w:r w:rsidR="00F95169" w:rsidRPr="00852E99">
        <w:rPr>
          <w:rFonts w:ascii="Poppins" w:hAnsi="Poppins" w:cs="Poppins"/>
          <w:noProof/>
        </w:rPr>
        <w:t xml:space="preserve">Grid Code </w:t>
      </w:r>
      <w:r w:rsidRPr="00852E99">
        <w:rPr>
          <w:rFonts w:ascii="Poppins" w:hAnsi="Poppins" w:cs="Poppins"/>
          <w:noProof/>
        </w:rPr>
        <w:t>SME raised concerns about using G2 to G5 terminology due to possible confusion with existing Grid Code terms</w:t>
      </w:r>
      <w:r w:rsidR="008B29DC" w:rsidRPr="00852E99">
        <w:rPr>
          <w:rFonts w:ascii="Poppins" w:hAnsi="Poppins" w:cs="Poppins"/>
          <w:noProof/>
        </w:rPr>
        <w:t>, fo</w:t>
      </w:r>
      <w:r w:rsidR="00632AE6" w:rsidRPr="00852E99">
        <w:rPr>
          <w:rFonts w:ascii="Poppins" w:hAnsi="Poppins" w:cs="Poppins"/>
          <w:noProof/>
        </w:rPr>
        <w:t>r</w:t>
      </w:r>
      <w:r w:rsidR="008B29DC" w:rsidRPr="00852E99">
        <w:rPr>
          <w:rFonts w:ascii="Poppins" w:hAnsi="Poppins" w:cs="Poppins"/>
          <w:noProof/>
        </w:rPr>
        <w:t xml:space="preserve"> exa</w:t>
      </w:r>
      <w:r w:rsidR="00087D3E" w:rsidRPr="00852E99">
        <w:rPr>
          <w:rFonts w:ascii="Poppins" w:hAnsi="Poppins" w:cs="Poppins"/>
          <w:noProof/>
        </w:rPr>
        <w:t>m</w:t>
      </w:r>
      <w:r w:rsidR="008B29DC" w:rsidRPr="00852E99">
        <w:rPr>
          <w:rFonts w:ascii="Poppins" w:hAnsi="Poppins" w:cs="Poppins"/>
          <w:noProof/>
        </w:rPr>
        <w:t>ple</w:t>
      </w:r>
      <w:r w:rsidR="000B0247" w:rsidRPr="00852E99">
        <w:rPr>
          <w:rFonts w:ascii="Poppins" w:hAnsi="Poppins" w:cs="Poppins"/>
          <w:noProof/>
        </w:rPr>
        <w:t>,</w:t>
      </w:r>
      <w:r w:rsidR="008B29DC" w:rsidRPr="00852E99">
        <w:rPr>
          <w:rFonts w:ascii="Poppins" w:hAnsi="Poppins" w:cs="Poppins"/>
          <w:noProof/>
        </w:rPr>
        <w:t xml:space="preserve"> </w:t>
      </w:r>
      <w:r w:rsidR="00632AE6" w:rsidRPr="00852E99">
        <w:rPr>
          <w:rFonts w:ascii="Poppins" w:hAnsi="Poppins" w:cs="Poppins"/>
          <w:noProof/>
        </w:rPr>
        <w:t xml:space="preserve">Engineering Recommendation </w:t>
      </w:r>
      <w:r w:rsidR="008B29DC" w:rsidRPr="00852E99">
        <w:rPr>
          <w:rFonts w:ascii="Poppins" w:hAnsi="Poppins" w:cs="Poppins"/>
          <w:noProof/>
        </w:rPr>
        <w:t>G5</w:t>
      </w:r>
      <w:r w:rsidR="00380ABA" w:rsidRPr="00852E99">
        <w:rPr>
          <w:rFonts w:ascii="Poppins" w:hAnsi="Poppins" w:cs="Poppins"/>
          <w:noProof/>
        </w:rPr>
        <w:t xml:space="preserve"> which</w:t>
      </w:r>
      <w:r w:rsidR="008B29DC" w:rsidRPr="00852E99">
        <w:rPr>
          <w:rFonts w:ascii="Poppins" w:hAnsi="Poppins" w:cs="Poppins"/>
          <w:noProof/>
        </w:rPr>
        <w:t xml:space="preserve"> is used in the Grid Code </w:t>
      </w:r>
      <w:r w:rsidR="00750ADC" w:rsidRPr="00852E99">
        <w:rPr>
          <w:rFonts w:ascii="Poppins" w:hAnsi="Poppins" w:cs="Poppins"/>
          <w:noProof/>
        </w:rPr>
        <w:t xml:space="preserve">as a defined term </w:t>
      </w:r>
      <w:r w:rsidR="008B29DC" w:rsidRPr="00852E99">
        <w:rPr>
          <w:rFonts w:ascii="Poppins" w:hAnsi="Poppins" w:cs="Poppins"/>
          <w:noProof/>
        </w:rPr>
        <w:t xml:space="preserve">in respect of </w:t>
      </w:r>
      <w:r w:rsidR="008F2DBB" w:rsidRPr="00852E99">
        <w:rPr>
          <w:rFonts w:ascii="Poppins" w:hAnsi="Poppins" w:cs="Poppins"/>
          <w:noProof/>
        </w:rPr>
        <w:t>harmonic assessment</w:t>
      </w:r>
      <w:r w:rsidR="00EC3BB5" w:rsidRPr="00852E99">
        <w:rPr>
          <w:rFonts w:ascii="Poppins" w:hAnsi="Poppins" w:cs="Poppins"/>
          <w:noProof/>
        </w:rPr>
        <w:t xml:space="preserve"> which is a very different </w:t>
      </w:r>
      <w:r w:rsidR="00B56C90" w:rsidRPr="00852E99">
        <w:rPr>
          <w:rFonts w:ascii="Poppins" w:hAnsi="Poppins" w:cs="Poppins"/>
          <w:noProof/>
        </w:rPr>
        <w:t xml:space="preserve">subject when compared to </w:t>
      </w:r>
      <w:r w:rsidR="00B60242" w:rsidRPr="00852E99">
        <w:rPr>
          <w:rFonts w:ascii="Poppins" w:hAnsi="Poppins" w:cs="Poppins"/>
          <w:noProof/>
        </w:rPr>
        <w:t>s</w:t>
      </w:r>
      <w:r w:rsidR="00B56C90" w:rsidRPr="00852E99">
        <w:rPr>
          <w:rFonts w:ascii="Poppins" w:hAnsi="Poppins" w:cs="Poppins"/>
          <w:noProof/>
        </w:rPr>
        <w:t xml:space="preserve">pace </w:t>
      </w:r>
      <w:r w:rsidR="00B60242" w:rsidRPr="00852E99">
        <w:rPr>
          <w:rFonts w:ascii="Poppins" w:hAnsi="Poppins" w:cs="Poppins"/>
          <w:noProof/>
        </w:rPr>
        <w:t>w</w:t>
      </w:r>
      <w:r w:rsidR="00B56C90" w:rsidRPr="00852E99">
        <w:rPr>
          <w:rFonts w:ascii="Poppins" w:hAnsi="Poppins" w:cs="Poppins"/>
          <w:noProof/>
        </w:rPr>
        <w:t>eather</w:t>
      </w:r>
      <w:r w:rsidRPr="00852E99">
        <w:rPr>
          <w:rFonts w:ascii="Poppins" w:hAnsi="Poppins" w:cs="Poppins"/>
          <w:noProof/>
        </w:rPr>
        <w:t xml:space="preserve">. A member clarified these rankings were not being </w:t>
      </w:r>
      <w:r w:rsidR="00616A12" w:rsidRPr="00852E99">
        <w:rPr>
          <w:rFonts w:ascii="Poppins" w:hAnsi="Poppins" w:cs="Poppins"/>
          <w:noProof/>
        </w:rPr>
        <w:t>defin</w:t>
      </w:r>
      <w:r w:rsidR="004A05DF" w:rsidRPr="00852E99">
        <w:rPr>
          <w:rFonts w:ascii="Poppins" w:hAnsi="Poppins" w:cs="Poppins"/>
          <w:noProof/>
        </w:rPr>
        <w:t>e</w:t>
      </w:r>
      <w:r w:rsidR="00616A12" w:rsidRPr="00852E99">
        <w:rPr>
          <w:rFonts w:ascii="Poppins" w:hAnsi="Poppins" w:cs="Poppins"/>
          <w:noProof/>
        </w:rPr>
        <w:t>d</w:t>
      </w:r>
      <w:r w:rsidRPr="00852E99">
        <w:rPr>
          <w:rFonts w:ascii="Poppins" w:hAnsi="Poppins" w:cs="Poppins"/>
          <w:noProof/>
        </w:rPr>
        <w:t>, and that G2 to G4 were bracketed to show no relation to current Grid Code definitions. The SME suggested explicitly defining terms (e.g. Met Office G2</w:t>
      </w:r>
      <w:r w:rsidR="00084F79" w:rsidRPr="00852E99">
        <w:rPr>
          <w:rFonts w:ascii="Poppins" w:hAnsi="Poppins" w:cs="Poppins"/>
          <w:noProof/>
        </w:rPr>
        <w:t>, Met Office G3 etc</w:t>
      </w:r>
      <w:r w:rsidRPr="00852E99">
        <w:rPr>
          <w:rFonts w:ascii="Poppins" w:hAnsi="Poppins" w:cs="Poppins"/>
          <w:noProof/>
        </w:rPr>
        <w:t xml:space="preserve">), while the member proposed adding a clarifying sentence stating these do not relate to </w:t>
      </w:r>
      <w:r w:rsidR="00D41CC1" w:rsidRPr="00852E99">
        <w:rPr>
          <w:rFonts w:ascii="Poppins" w:hAnsi="Poppins" w:cs="Poppins"/>
          <w:noProof/>
        </w:rPr>
        <w:t>anything curren</w:t>
      </w:r>
      <w:r w:rsidR="007F6E90" w:rsidRPr="00852E99">
        <w:rPr>
          <w:rFonts w:ascii="Poppins" w:hAnsi="Poppins" w:cs="Poppins"/>
          <w:noProof/>
        </w:rPr>
        <w:t>tl</w:t>
      </w:r>
      <w:r w:rsidR="00D41CC1" w:rsidRPr="00852E99">
        <w:rPr>
          <w:rFonts w:ascii="Poppins" w:hAnsi="Poppins" w:cs="Poppins"/>
          <w:noProof/>
        </w:rPr>
        <w:t xml:space="preserve">y </w:t>
      </w:r>
      <w:r w:rsidR="004A05DF" w:rsidRPr="00852E99">
        <w:rPr>
          <w:rFonts w:ascii="Poppins" w:hAnsi="Poppins" w:cs="Poppins"/>
          <w:noProof/>
        </w:rPr>
        <w:t xml:space="preserve">defined </w:t>
      </w:r>
      <w:r w:rsidR="00D41CC1" w:rsidRPr="00852E99">
        <w:rPr>
          <w:rFonts w:ascii="Poppins" w:hAnsi="Poppins" w:cs="Poppins"/>
          <w:noProof/>
        </w:rPr>
        <w:t xml:space="preserve">in </w:t>
      </w:r>
      <w:r w:rsidRPr="00852E99">
        <w:rPr>
          <w:rFonts w:ascii="Poppins" w:hAnsi="Poppins" w:cs="Poppins"/>
          <w:noProof/>
        </w:rPr>
        <w:t>the Grid Code.</w:t>
      </w:r>
    </w:p>
    <w:p w14:paraId="0B8FFF3D" w14:textId="725C4818" w:rsidR="00654B1B" w:rsidRPr="00852E99" w:rsidRDefault="000B1A96" w:rsidP="00AC7CC9">
      <w:pPr>
        <w:spacing w:line="240" w:lineRule="auto"/>
        <w:rPr>
          <w:rFonts w:ascii="Poppins" w:eastAsia="Poppins" w:hAnsi="Poppins" w:cs="Poppins"/>
          <w:noProof/>
        </w:rPr>
      </w:pPr>
      <w:r w:rsidRPr="00852E99">
        <w:rPr>
          <w:rFonts w:ascii="Poppins" w:eastAsia="Poppins" w:hAnsi="Poppins" w:cs="Poppins"/>
          <w:noProof/>
        </w:rPr>
        <w:t xml:space="preserve">A discussion was held regarding the use of email for awareness notifications, while other notifications are distributed via BMRS. It was clarified that this approach provides </w:t>
      </w:r>
      <w:r w:rsidR="0000123E" w:rsidRPr="00852E99">
        <w:rPr>
          <w:rFonts w:ascii="Poppins" w:eastAsia="Poppins" w:hAnsi="Poppins" w:cs="Poppins"/>
          <w:noProof/>
        </w:rPr>
        <w:t>NESO</w:t>
      </w:r>
      <w:r w:rsidRPr="00852E99">
        <w:rPr>
          <w:rFonts w:ascii="Poppins" w:eastAsia="Poppins" w:hAnsi="Poppins" w:cs="Poppins"/>
          <w:noProof/>
        </w:rPr>
        <w:t xml:space="preserve"> with flexibility to alert specific organisations through awareness notifications, whereas the broader community receives notifications only for events that significantly affect them. The Proposer noted that the emergency planning team would send the </w:t>
      </w:r>
      <w:r w:rsidRPr="00852E99">
        <w:rPr>
          <w:rFonts w:ascii="Poppins" w:eastAsia="Poppins" w:hAnsi="Poppins" w:cs="Poppins"/>
          <w:noProof/>
        </w:rPr>
        <w:lastRenderedPageBreak/>
        <w:t>awareness emails for informational purposes. These notifications do not initiate any required actions, which accounts for the procedural differences.</w:t>
      </w:r>
    </w:p>
    <w:p w14:paraId="1E860D3E" w14:textId="68B230F7" w:rsidR="00654B1B" w:rsidRPr="00852E99" w:rsidRDefault="000A1A91" w:rsidP="00AC7CC9">
      <w:pPr>
        <w:spacing w:line="240" w:lineRule="auto"/>
        <w:rPr>
          <w:rFonts w:ascii="Poppins" w:eastAsia="Poppins" w:hAnsi="Poppins" w:cs="Poppins"/>
          <w:noProof/>
        </w:rPr>
      </w:pPr>
      <w:r w:rsidRPr="00852E99">
        <w:rPr>
          <w:rFonts w:ascii="Poppins" w:eastAsia="Poppins" w:hAnsi="Poppins" w:cs="Poppins"/>
          <w:noProof/>
        </w:rPr>
        <w:t xml:space="preserve">The </w:t>
      </w:r>
      <w:r w:rsidR="009E6BF5" w:rsidRPr="00852E99">
        <w:rPr>
          <w:rFonts w:ascii="Poppins" w:eastAsia="Poppins" w:hAnsi="Poppins" w:cs="Poppins"/>
          <w:noProof/>
        </w:rPr>
        <w:t>NESO</w:t>
      </w:r>
      <w:r w:rsidRPr="00852E99">
        <w:rPr>
          <w:rFonts w:ascii="Poppins" w:eastAsia="Poppins" w:hAnsi="Poppins" w:cs="Poppins"/>
          <w:noProof/>
        </w:rPr>
        <w:t xml:space="preserve"> </w:t>
      </w:r>
      <w:r w:rsidR="00CB1EEC" w:rsidRPr="00852E99">
        <w:rPr>
          <w:rFonts w:ascii="Poppins" w:eastAsia="Poppins" w:hAnsi="Poppins" w:cs="Poppins"/>
          <w:noProof/>
        </w:rPr>
        <w:t xml:space="preserve">Grid Code SME asked </w:t>
      </w:r>
      <w:r w:rsidR="00B73155" w:rsidRPr="00852E99">
        <w:rPr>
          <w:rFonts w:ascii="Poppins" w:eastAsia="Poppins" w:hAnsi="Poppins" w:cs="Poppins"/>
          <w:noProof/>
        </w:rPr>
        <w:t xml:space="preserve">the </w:t>
      </w:r>
      <w:r w:rsidR="00CB1EEC" w:rsidRPr="00852E99">
        <w:rPr>
          <w:rFonts w:ascii="Poppins" w:eastAsia="Poppins" w:hAnsi="Poppins" w:cs="Poppins"/>
          <w:noProof/>
        </w:rPr>
        <w:t xml:space="preserve">Workgroup </w:t>
      </w:r>
      <w:r w:rsidR="00B73155" w:rsidRPr="00852E99">
        <w:rPr>
          <w:rFonts w:ascii="Poppins" w:eastAsia="Poppins" w:hAnsi="Poppins" w:cs="Poppins"/>
          <w:noProof/>
        </w:rPr>
        <w:t>whether</w:t>
      </w:r>
      <w:r w:rsidR="00CB1EEC" w:rsidRPr="00852E99">
        <w:rPr>
          <w:rFonts w:ascii="Poppins" w:eastAsia="Poppins" w:hAnsi="Poppins" w:cs="Poppins"/>
          <w:noProof/>
        </w:rPr>
        <w:t xml:space="preserve"> </w:t>
      </w:r>
      <w:r w:rsidR="00F80C6E" w:rsidRPr="00852E99">
        <w:rPr>
          <w:rFonts w:ascii="Poppins" w:eastAsia="Poppins" w:hAnsi="Poppins" w:cs="Poppins"/>
          <w:noProof/>
        </w:rPr>
        <w:t xml:space="preserve">definitions </w:t>
      </w:r>
      <w:r w:rsidR="00B12279" w:rsidRPr="00852E99">
        <w:rPr>
          <w:rFonts w:ascii="Poppins" w:eastAsia="Poppins" w:hAnsi="Poppins" w:cs="Poppins"/>
          <w:noProof/>
        </w:rPr>
        <w:t>should mention the</w:t>
      </w:r>
      <w:r w:rsidR="00F80C6E" w:rsidRPr="00852E99">
        <w:rPr>
          <w:rFonts w:ascii="Poppins" w:eastAsia="Poppins" w:hAnsi="Poppins" w:cs="Poppins"/>
          <w:noProof/>
        </w:rPr>
        <w:t xml:space="preserve"> Met Office</w:t>
      </w:r>
      <w:r w:rsidR="00A35DE7" w:rsidRPr="00852E99">
        <w:rPr>
          <w:rFonts w:ascii="Poppins" w:eastAsia="Poppins" w:hAnsi="Poppins" w:cs="Poppins"/>
          <w:noProof/>
        </w:rPr>
        <w:t xml:space="preserve"> </w:t>
      </w:r>
      <w:r w:rsidR="00B12279" w:rsidRPr="00852E99">
        <w:rPr>
          <w:rFonts w:ascii="Poppins" w:eastAsia="Poppins" w:hAnsi="Poppins" w:cs="Poppins"/>
          <w:noProof/>
        </w:rPr>
        <w:t xml:space="preserve">or just refer to </w:t>
      </w:r>
      <w:r w:rsidR="00A35DE7" w:rsidRPr="00852E99">
        <w:rPr>
          <w:rFonts w:ascii="Poppins" w:eastAsia="Poppins" w:hAnsi="Poppins" w:cs="Poppins"/>
          <w:noProof/>
        </w:rPr>
        <w:t>notification</w:t>
      </w:r>
      <w:r w:rsidR="00B12279" w:rsidRPr="00852E99">
        <w:rPr>
          <w:rFonts w:ascii="Poppins" w:eastAsia="Poppins" w:hAnsi="Poppins" w:cs="Poppins"/>
          <w:noProof/>
        </w:rPr>
        <w:t>s</w:t>
      </w:r>
      <w:r w:rsidR="00A35DE7" w:rsidRPr="00852E99">
        <w:rPr>
          <w:rFonts w:ascii="Poppins" w:eastAsia="Poppins" w:hAnsi="Poppins" w:cs="Poppins"/>
          <w:noProof/>
        </w:rPr>
        <w:t xml:space="preserve"> from The Company about space weather.</w:t>
      </w:r>
      <w:r w:rsidR="00FD07A6" w:rsidRPr="00852E99">
        <w:rPr>
          <w:rFonts w:ascii="Poppins" w:eastAsia="Poppins" w:hAnsi="Poppins" w:cs="Poppins"/>
          <w:noProof/>
        </w:rPr>
        <w:t xml:space="preserve"> The Proposer clarified that The Company, not being a space weather expert, will follow Met Office advice and rankings, rather than the Grid Code. This reliance on the Met Office is reflected in the definitions.</w:t>
      </w:r>
    </w:p>
    <w:p w14:paraId="41B34B0B" w14:textId="26E73AFB" w:rsidR="00AC7CC9" w:rsidRPr="00852E99" w:rsidRDefault="004E314D" w:rsidP="00AC7CC9">
      <w:pPr>
        <w:spacing w:line="240" w:lineRule="auto"/>
        <w:rPr>
          <w:rFonts w:ascii="Poppins" w:eastAsia="Poppins" w:hAnsi="Poppins" w:cs="Poppins"/>
          <w:noProof/>
        </w:rPr>
      </w:pPr>
      <w:r w:rsidRPr="00852E99">
        <w:rPr>
          <w:rFonts w:ascii="Poppins" w:eastAsia="Poppins" w:hAnsi="Poppins" w:cs="Poppins"/>
          <w:noProof/>
          <w:u w:val="single"/>
        </w:rPr>
        <w:t>‘Space Weather Output Usable Declaration’</w:t>
      </w:r>
    </w:p>
    <w:p w14:paraId="6FDC68F9" w14:textId="4307DDC3" w:rsidR="001635FB" w:rsidRPr="00852E99" w:rsidRDefault="0027250A" w:rsidP="00AC7CC9">
      <w:pPr>
        <w:spacing w:line="240" w:lineRule="auto"/>
        <w:rPr>
          <w:rFonts w:ascii="Poppins" w:eastAsia="Poppins" w:hAnsi="Poppins" w:cs="Poppins"/>
          <w:noProof/>
        </w:rPr>
      </w:pPr>
      <w:r w:rsidRPr="00852E99">
        <w:rPr>
          <w:rFonts w:ascii="Poppins" w:eastAsia="Poppins" w:hAnsi="Poppins" w:cs="Poppins"/>
          <w:noProof/>
        </w:rPr>
        <w:t xml:space="preserve">A </w:t>
      </w:r>
      <w:r w:rsidR="002F30C4" w:rsidRPr="00852E99">
        <w:rPr>
          <w:rFonts w:ascii="Poppins" w:eastAsia="Poppins" w:hAnsi="Poppins" w:cs="Poppins"/>
          <w:noProof/>
        </w:rPr>
        <w:t xml:space="preserve">Workgroup </w:t>
      </w:r>
      <w:r w:rsidRPr="00852E99">
        <w:rPr>
          <w:rFonts w:ascii="Poppins" w:eastAsia="Poppins" w:hAnsi="Poppins" w:cs="Poppins"/>
          <w:noProof/>
        </w:rPr>
        <w:t xml:space="preserve">member questioned  </w:t>
      </w:r>
      <w:r w:rsidR="00242B1A" w:rsidRPr="00852E99">
        <w:rPr>
          <w:rFonts w:ascii="Poppins" w:eastAsia="Poppins" w:hAnsi="Poppins" w:cs="Poppins"/>
          <w:noProof/>
        </w:rPr>
        <w:t xml:space="preserve">the </w:t>
      </w:r>
      <w:r w:rsidR="009261C2" w:rsidRPr="00852E99">
        <w:rPr>
          <w:rFonts w:ascii="Poppins" w:eastAsia="Poppins" w:hAnsi="Poppins" w:cs="Poppins"/>
          <w:noProof/>
        </w:rPr>
        <w:t>wording</w:t>
      </w:r>
      <w:r w:rsidR="00242B1A" w:rsidRPr="00852E99">
        <w:rPr>
          <w:rFonts w:ascii="Poppins" w:eastAsia="Poppins" w:hAnsi="Poppins" w:cs="Poppins"/>
          <w:noProof/>
        </w:rPr>
        <w:t xml:space="preserve"> of th</w:t>
      </w:r>
      <w:r w:rsidR="007217F8" w:rsidRPr="00852E99">
        <w:rPr>
          <w:rFonts w:ascii="Poppins" w:eastAsia="Poppins" w:hAnsi="Poppins" w:cs="Poppins"/>
          <w:noProof/>
        </w:rPr>
        <w:t>is</w:t>
      </w:r>
      <w:r w:rsidR="00242B1A" w:rsidRPr="00852E99">
        <w:rPr>
          <w:rFonts w:ascii="Poppins" w:eastAsia="Poppins" w:hAnsi="Poppins" w:cs="Poppins"/>
          <w:noProof/>
        </w:rPr>
        <w:t xml:space="preserve"> </w:t>
      </w:r>
      <w:r w:rsidR="00F2641D" w:rsidRPr="00852E99">
        <w:rPr>
          <w:rFonts w:ascii="Poppins" w:eastAsia="Poppins" w:hAnsi="Poppins" w:cs="Poppins"/>
          <w:noProof/>
        </w:rPr>
        <w:t xml:space="preserve">definition </w:t>
      </w:r>
      <w:r w:rsidR="007B6280" w:rsidRPr="00852E99">
        <w:rPr>
          <w:rFonts w:ascii="Poppins" w:eastAsia="Poppins" w:hAnsi="Poppins" w:cs="Poppins"/>
          <w:noProof/>
        </w:rPr>
        <w:t xml:space="preserve">and if there was rationale behind </w:t>
      </w:r>
      <w:r w:rsidR="005F309C" w:rsidRPr="00852E99">
        <w:rPr>
          <w:rFonts w:ascii="Poppins" w:eastAsia="Poppins" w:hAnsi="Poppins" w:cs="Poppins"/>
          <w:noProof/>
        </w:rPr>
        <w:t>an outage always</w:t>
      </w:r>
      <w:r w:rsidR="007B6280" w:rsidRPr="00852E99">
        <w:rPr>
          <w:rFonts w:ascii="Poppins" w:eastAsia="Poppins" w:hAnsi="Poppins" w:cs="Poppins"/>
          <w:noProof/>
        </w:rPr>
        <w:t xml:space="preserve"> being </w:t>
      </w:r>
      <w:r w:rsidR="00182B25" w:rsidRPr="00852E99">
        <w:rPr>
          <w:rFonts w:ascii="Poppins" w:eastAsia="Poppins" w:hAnsi="Poppins" w:cs="Poppins"/>
          <w:noProof/>
        </w:rPr>
        <w:t xml:space="preserve">classified as </w:t>
      </w:r>
      <w:r w:rsidR="008C2D20" w:rsidRPr="00852E99">
        <w:rPr>
          <w:rFonts w:ascii="Poppins" w:eastAsia="Poppins" w:hAnsi="Poppins" w:cs="Poppins"/>
          <w:noProof/>
        </w:rPr>
        <w:t>a</w:t>
      </w:r>
      <w:r w:rsidR="007B7B22" w:rsidRPr="00852E99">
        <w:rPr>
          <w:rFonts w:ascii="Poppins" w:eastAsia="Poppins" w:hAnsi="Poppins" w:cs="Poppins"/>
          <w:noProof/>
        </w:rPr>
        <w:t xml:space="preserve"> ‘</w:t>
      </w:r>
      <w:r w:rsidR="007B6280" w:rsidRPr="00852E99">
        <w:rPr>
          <w:rFonts w:ascii="Poppins" w:eastAsia="Poppins" w:hAnsi="Poppins" w:cs="Poppins"/>
          <w:noProof/>
        </w:rPr>
        <w:t>planned outage</w:t>
      </w:r>
      <w:r w:rsidR="007B7B22" w:rsidRPr="00852E99">
        <w:rPr>
          <w:rFonts w:ascii="Poppins" w:eastAsia="Poppins" w:hAnsi="Poppins" w:cs="Poppins"/>
          <w:noProof/>
        </w:rPr>
        <w:t>’</w:t>
      </w:r>
      <w:r w:rsidR="00D84726" w:rsidRPr="00852E99">
        <w:rPr>
          <w:rFonts w:ascii="Poppins" w:eastAsia="Poppins" w:hAnsi="Poppins" w:cs="Poppins"/>
          <w:noProof/>
        </w:rPr>
        <w:t xml:space="preserve"> versus </w:t>
      </w:r>
      <w:r w:rsidR="00BA2894" w:rsidRPr="00852E99">
        <w:rPr>
          <w:rFonts w:ascii="Poppins" w:eastAsia="Poppins" w:hAnsi="Poppins" w:cs="Poppins"/>
          <w:noProof/>
        </w:rPr>
        <w:t xml:space="preserve">it being </w:t>
      </w:r>
      <w:r w:rsidR="00D84726" w:rsidRPr="00852E99">
        <w:rPr>
          <w:rFonts w:ascii="Poppins" w:eastAsia="Poppins" w:hAnsi="Poppins" w:cs="Poppins"/>
          <w:noProof/>
        </w:rPr>
        <w:t>a force majeure or an emergency event.</w:t>
      </w:r>
      <w:r w:rsidR="00030004" w:rsidRPr="00852E99">
        <w:rPr>
          <w:rFonts w:ascii="Poppins" w:eastAsia="Poppins" w:hAnsi="Poppins" w:cs="Poppins"/>
          <w:noProof/>
        </w:rPr>
        <w:t xml:space="preserve"> The </w:t>
      </w:r>
      <w:r w:rsidR="009E6BF5" w:rsidRPr="00852E99">
        <w:rPr>
          <w:rFonts w:ascii="Poppins" w:eastAsia="Poppins" w:hAnsi="Poppins" w:cs="Poppins"/>
          <w:noProof/>
        </w:rPr>
        <w:t>NESO</w:t>
      </w:r>
      <w:r w:rsidR="00030004" w:rsidRPr="00852E99">
        <w:rPr>
          <w:rFonts w:ascii="Poppins" w:eastAsia="Poppins" w:hAnsi="Poppins" w:cs="Poppins"/>
          <w:noProof/>
        </w:rPr>
        <w:t xml:space="preserve"> Grid Code SME </w:t>
      </w:r>
      <w:r w:rsidR="003236D4" w:rsidRPr="00852E99">
        <w:rPr>
          <w:rFonts w:ascii="Poppins" w:eastAsia="Poppins" w:hAnsi="Poppins" w:cs="Poppins"/>
          <w:noProof/>
        </w:rPr>
        <w:t>explained that an unplanned outage typically refers to a fault occurring without prior warning</w:t>
      </w:r>
      <w:r w:rsidR="00F2641D" w:rsidRPr="00852E99">
        <w:rPr>
          <w:rFonts w:ascii="Poppins" w:eastAsia="Poppins" w:hAnsi="Poppins" w:cs="Poppins"/>
          <w:noProof/>
        </w:rPr>
        <w:t>,</w:t>
      </w:r>
      <w:r w:rsidR="003236D4" w:rsidRPr="00852E99">
        <w:rPr>
          <w:rFonts w:ascii="Poppins" w:eastAsia="Poppins" w:hAnsi="Poppins" w:cs="Poppins"/>
          <w:noProof/>
        </w:rPr>
        <w:t xml:space="preserve"> however, in this case, prior notice was provided</w:t>
      </w:r>
      <w:r w:rsidR="00845D89" w:rsidRPr="00852E99">
        <w:rPr>
          <w:rFonts w:ascii="Poppins" w:eastAsia="Poppins" w:hAnsi="Poppins" w:cs="Poppins"/>
          <w:noProof/>
        </w:rPr>
        <w:t>.</w:t>
      </w:r>
      <w:r w:rsidR="00CA6C7E" w:rsidRPr="00852E99">
        <w:rPr>
          <w:rFonts w:ascii="Poppins" w:eastAsia="Poppins" w:hAnsi="Poppins" w:cs="Poppins"/>
          <w:noProof/>
        </w:rPr>
        <w:t xml:space="preserve"> </w:t>
      </w:r>
      <w:r w:rsidR="009475DB" w:rsidRPr="00852E99">
        <w:rPr>
          <w:rFonts w:ascii="Poppins" w:eastAsia="Poppins" w:hAnsi="Poppins" w:cs="Poppins"/>
          <w:noProof/>
        </w:rPr>
        <w:t>A member raised a concern that, as an Interconnector</w:t>
      </w:r>
      <w:r w:rsidR="008A672F" w:rsidRPr="00852E99">
        <w:rPr>
          <w:rFonts w:ascii="Poppins" w:eastAsia="Poppins" w:hAnsi="Poppins" w:cs="Poppins"/>
          <w:noProof/>
        </w:rPr>
        <w:t xml:space="preserve"> Owner</w:t>
      </w:r>
      <w:r w:rsidR="009475DB" w:rsidRPr="00852E99">
        <w:rPr>
          <w:rFonts w:ascii="Poppins" w:eastAsia="Poppins" w:hAnsi="Poppins" w:cs="Poppins"/>
          <w:noProof/>
        </w:rPr>
        <w:t>, they could be required to cease operations if connected substations choose to shut down their assets for infrastructure protection</w:t>
      </w:r>
      <w:r w:rsidR="00030F1A" w:rsidRPr="00852E99">
        <w:rPr>
          <w:rFonts w:ascii="Poppins" w:eastAsia="Poppins" w:hAnsi="Poppins" w:cs="Poppins"/>
          <w:noProof/>
        </w:rPr>
        <w:t>, thus the Interconnector outage</w:t>
      </w:r>
      <w:r w:rsidR="008F270A" w:rsidRPr="00852E99">
        <w:rPr>
          <w:rFonts w:ascii="Poppins" w:eastAsia="Poppins" w:hAnsi="Poppins" w:cs="Poppins"/>
          <w:noProof/>
        </w:rPr>
        <w:t xml:space="preserve"> would not be planned</w:t>
      </w:r>
      <w:r w:rsidR="00322EC3" w:rsidRPr="00852E99">
        <w:rPr>
          <w:rFonts w:ascii="Poppins" w:eastAsia="Poppins" w:hAnsi="Poppins" w:cs="Poppins"/>
          <w:noProof/>
        </w:rPr>
        <w:t xml:space="preserve"> as it is outside of their control</w:t>
      </w:r>
      <w:r w:rsidR="009475DB" w:rsidRPr="00852E99">
        <w:rPr>
          <w:rFonts w:ascii="Poppins" w:eastAsia="Poppins" w:hAnsi="Poppins" w:cs="Poppins"/>
          <w:noProof/>
        </w:rPr>
        <w:t xml:space="preserve">. The Proposer clarified that </w:t>
      </w:r>
      <w:r w:rsidR="00631CC9" w:rsidRPr="00852E99">
        <w:rPr>
          <w:rFonts w:ascii="Poppins" w:eastAsia="Poppins" w:hAnsi="Poppins" w:cs="Poppins"/>
          <w:noProof/>
        </w:rPr>
        <w:t>GC0183</w:t>
      </w:r>
      <w:r w:rsidR="009475DB" w:rsidRPr="00852E99">
        <w:rPr>
          <w:rFonts w:ascii="Poppins" w:eastAsia="Poppins" w:hAnsi="Poppins" w:cs="Poppins"/>
          <w:noProof/>
        </w:rPr>
        <w:t xml:space="preserve"> focuses on notifying parties of intended plans</w:t>
      </w:r>
      <w:r w:rsidR="00AA206B" w:rsidRPr="00852E99">
        <w:rPr>
          <w:rFonts w:ascii="Poppins" w:eastAsia="Poppins" w:hAnsi="Poppins" w:cs="Poppins"/>
          <w:noProof/>
        </w:rPr>
        <w:t>.</w:t>
      </w:r>
      <w:r w:rsidR="00FB67B4" w:rsidRPr="00852E99">
        <w:rPr>
          <w:rFonts w:ascii="Poppins" w:eastAsia="Poppins" w:hAnsi="Poppins" w:cs="Poppins"/>
          <w:noProof/>
        </w:rPr>
        <w:t xml:space="preserve"> </w:t>
      </w:r>
      <w:r w:rsidR="00AA206B" w:rsidRPr="00852E99">
        <w:rPr>
          <w:rFonts w:ascii="Poppins" w:eastAsia="Poppins" w:hAnsi="Poppins" w:cs="Poppins"/>
          <w:noProof/>
        </w:rPr>
        <w:t>I</w:t>
      </w:r>
      <w:r w:rsidR="009475DB" w:rsidRPr="00852E99">
        <w:rPr>
          <w:rFonts w:ascii="Poppins" w:eastAsia="Poppins" w:hAnsi="Poppins" w:cs="Poppins"/>
          <w:noProof/>
        </w:rPr>
        <w:t xml:space="preserve">f a </w:t>
      </w:r>
      <w:r w:rsidR="00363478" w:rsidRPr="00852E99">
        <w:rPr>
          <w:rFonts w:ascii="Poppins" w:eastAsia="Poppins" w:hAnsi="Poppins" w:cs="Poppins"/>
          <w:noProof/>
        </w:rPr>
        <w:t xml:space="preserve">TO </w:t>
      </w:r>
      <w:r w:rsidR="009475DB" w:rsidRPr="00852E99">
        <w:rPr>
          <w:rFonts w:ascii="Poppins" w:eastAsia="Poppins" w:hAnsi="Poppins" w:cs="Poppins"/>
          <w:noProof/>
        </w:rPr>
        <w:t xml:space="preserve">substation providing power to the </w:t>
      </w:r>
      <w:r w:rsidR="00631CC9" w:rsidRPr="00852E99">
        <w:rPr>
          <w:rFonts w:ascii="Poppins" w:eastAsia="Poppins" w:hAnsi="Poppins" w:cs="Poppins"/>
          <w:noProof/>
        </w:rPr>
        <w:t>I</w:t>
      </w:r>
      <w:r w:rsidR="009475DB" w:rsidRPr="00852E99">
        <w:rPr>
          <w:rFonts w:ascii="Poppins" w:eastAsia="Poppins" w:hAnsi="Poppins" w:cs="Poppins"/>
          <w:noProof/>
        </w:rPr>
        <w:t>nterconnector</w:t>
      </w:r>
      <w:r w:rsidR="00BB4CA0" w:rsidRPr="00852E99">
        <w:rPr>
          <w:rFonts w:ascii="Poppins" w:eastAsia="Poppins" w:hAnsi="Poppins" w:cs="Poppins"/>
          <w:noProof/>
        </w:rPr>
        <w:t xml:space="preserve"> Owner</w:t>
      </w:r>
      <w:r w:rsidR="009475DB" w:rsidRPr="00852E99">
        <w:rPr>
          <w:rFonts w:ascii="Poppins" w:eastAsia="Poppins" w:hAnsi="Poppins" w:cs="Poppins"/>
          <w:noProof/>
        </w:rPr>
        <w:t xml:space="preserve"> decides to disconnect, this does not alter the intention of the Interconnecto</w:t>
      </w:r>
      <w:r w:rsidR="00F8185E" w:rsidRPr="00852E99">
        <w:rPr>
          <w:rFonts w:ascii="Poppins" w:eastAsia="Poppins" w:hAnsi="Poppins" w:cs="Poppins"/>
          <w:noProof/>
        </w:rPr>
        <w:t>r</w:t>
      </w:r>
      <w:r w:rsidR="00BB4CA0" w:rsidRPr="00852E99">
        <w:rPr>
          <w:rFonts w:ascii="Poppins" w:eastAsia="Poppins" w:hAnsi="Poppins" w:cs="Poppins"/>
          <w:noProof/>
        </w:rPr>
        <w:t xml:space="preserve"> Owne</w:t>
      </w:r>
      <w:r w:rsidR="009475DB" w:rsidRPr="00852E99">
        <w:rPr>
          <w:rFonts w:ascii="Poppins" w:eastAsia="Poppins" w:hAnsi="Poppins" w:cs="Poppins"/>
          <w:noProof/>
        </w:rPr>
        <w:t>r. This scenario is not within the scope of GC0183, as it may occur as part of normal business operations</w:t>
      </w:r>
      <w:r w:rsidR="00D54816" w:rsidRPr="00852E99">
        <w:rPr>
          <w:rFonts w:ascii="Poppins" w:eastAsia="Poppins" w:hAnsi="Poppins" w:cs="Poppins"/>
          <w:noProof/>
        </w:rPr>
        <w:t xml:space="preserve"> such as a planned or unplanned outage</w:t>
      </w:r>
      <w:r w:rsidR="009475DB" w:rsidRPr="00852E99">
        <w:rPr>
          <w:rFonts w:ascii="Poppins" w:eastAsia="Poppins" w:hAnsi="Poppins" w:cs="Poppins"/>
          <w:noProof/>
        </w:rPr>
        <w:t>.</w:t>
      </w:r>
    </w:p>
    <w:p w14:paraId="3CF40B56" w14:textId="5687BC0C" w:rsidR="00CF4E57" w:rsidRPr="00852E99" w:rsidRDefault="00CF4E57" w:rsidP="00CF4E57">
      <w:pPr>
        <w:spacing w:line="240" w:lineRule="auto"/>
        <w:rPr>
          <w:rFonts w:ascii="Poppins" w:eastAsia="Poppins" w:hAnsi="Poppins" w:cs="Poppins"/>
          <w:noProof/>
        </w:rPr>
      </w:pPr>
      <w:r w:rsidRPr="00852E99">
        <w:rPr>
          <w:rFonts w:ascii="Poppins" w:eastAsia="Poppins" w:hAnsi="Poppins" w:cs="Poppins"/>
          <w:noProof/>
        </w:rPr>
        <w:t xml:space="preserve">A participant raised a question regarding the use of ‘Interconnector’ instead of ‘Interconnector Owner’ in the </w:t>
      </w:r>
      <w:r w:rsidR="00D54816" w:rsidRPr="00852E99">
        <w:rPr>
          <w:rFonts w:ascii="Poppins" w:eastAsia="Poppins" w:hAnsi="Poppins" w:cs="Poppins"/>
          <w:noProof/>
        </w:rPr>
        <w:t xml:space="preserve">legal text </w:t>
      </w:r>
      <w:r w:rsidRPr="00852E99">
        <w:rPr>
          <w:rFonts w:ascii="Poppins" w:eastAsia="Poppins" w:hAnsi="Poppins" w:cs="Poppins"/>
          <w:noProof/>
        </w:rPr>
        <w:t xml:space="preserve">definitions, highlighting that ‘Interconnector’ refers to equipment, whereas ‘Generator’ denotes an individual or entity. The </w:t>
      </w:r>
      <w:r w:rsidR="009E6BF5" w:rsidRPr="00852E99">
        <w:rPr>
          <w:rFonts w:ascii="Poppins" w:eastAsia="Poppins" w:hAnsi="Poppins" w:cs="Poppins"/>
          <w:noProof/>
        </w:rPr>
        <w:t>NESO</w:t>
      </w:r>
      <w:r w:rsidRPr="00852E99">
        <w:rPr>
          <w:rFonts w:ascii="Poppins" w:eastAsia="Poppins" w:hAnsi="Poppins" w:cs="Poppins"/>
          <w:noProof/>
        </w:rPr>
        <w:t xml:space="preserve"> Grid Code</w:t>
      </w:r>
      <w:r w:rsidR="000D6ECE" w:rsidRPr="00852E99">
        <w:rPr>
          <w:rFonts w:ascii="Poppins" w:eastAsia="Poppins" w:hAnsi="Poppins" w:cs="Poppins"/>
          <w:noProof/>
        </w:rPr>
        <w:t xml:space="preserve"> SME</w:t>
      </w:r>
      <w:r w:rsidRPr="00852E99">
        <w:rPr>
          <w:rFonts w:ascii="Poppins" w:eastAsia="Poppins" w:hAnsi="Poppins" w:cs="Poppins"/>
          <w:noProof/>
        </w:rPr>
        <w:t xml:space="preserve"> concurred that ‘Interconnector Owner’ would be more appropriate and committed to reviewing the terminology within the definitions. Additionally, a member emphasi</w:t>
      </w:r>
      <w:r w:rsidR="000147DE" w:rsidRPr="00852E99">
        <w:rPr>
          <w:rFonts w:ascii="Poppins" w:eastAsia="Poppins" w:hAnsi="Poppins" w:cs="Poppins"/>
          <w:noProof/>
        </w:rPr>
        <w:t>s</w:t>
      </w:r>
      <w:r w:rsidRPr="00852E99">
        <w:rPr>
          <w:rFonts w:ascii="Poppins" w:eastAsia="Poppins" w:hAnsi="Poppins" w:cs="Poppins"/>
          <w:noProof/>
        </w:rPr>
        <w:t>ed the importance of maintaining consistent terminology across all definitions and in OC2.</w:t>
      </w:r>
    </w:p>
    <w:p w14:paraId="60644403" w14:textId="320E042E" w:rsidR="00A72791" w:rsidRPr="00852E99" w:rsidRDefault="00A72791" w:rsidP="00CF4E57">
      <w:pPr>
        <w:spacing w:line="240" w:lineRule="auto"/>
        <w:rPr>
          <w:rFonts w:ascii="Poppins" w:eastAsia="Poppins" w:hAnsi="Poppins" w:cs="Poppins"/>
          <w:noProof/>
        </w:rPr>
      </w:pPr>
      <w:r w:rsidRPr="00852E99">
        <w:rPr>
          <w:rFonts w:ascii="Poppins" w:eastAsia="Poppins" w:hAnsi="Poppins" w:cs="Poppins"/>
          <w:noProof/>
        </w:rPr>
        <w:t xml:space="preserve">It was noted by the Workgroup that where a </w:t>
      </w:r>
      <w:r w:rsidR="00FB67B4" w:rsidRPr="00852E99">
        <w:rPr>
          <w:rFonts w:ascii="Poppins" w:eastAsia="Poppins" w:hAnsi="Poppins" w:cs="Poppins"/>
          <w:noProof/>
        </w:rPr>
        <w:t>‘</w:t>
      </w:r>
      <w:r w:rsidRPr="00852E99">
        <w:rPr>
          <w:rFonts w:ascii="Poppins" w:eastAsia="Poppins" w:hAnsi="Poppins" w:cs="Poppins"/>
          <w:noProof/>
        </w:rPr>
        <w:t>Space Weather Cessation Notification</w:t>
      </w:r>
      <w:r w:rsidR="00FB67B4" w:rsidRPr="00852E99">
        <w:rPr>
          <w:rFonts w:ascii="Poppins" w:eastAsia="Poppins" w:hAnsi="Poppins" w:cs="Poppins"/>
          <w:noProof/>
        </w:rPr>
        <w:t>’</w:t>
      </w:r>
      <w:r w:rsidRPr="00852E99">
        <w:rPr>
          <w:rFonts w:ascii="Poppins" w:eastAsia="Poppins" w:hAnsi="Poppins" w:cs="Poppins"/>
          <w:noProof/>
        </w:rPr>
        <w:t xml:space="preserve"> is issued then this affords relevant stakeholders the opportunity, if they wish, to update/ amend/change (as they see fit) the information they have previously provided to NESO in any previously submitted </w:t>
      </w:r>
      <w:r w:rsidR="00F873F9" w:rsidRPr="00852E99">
        <w:rPr>
          <w:rFonts w:ascii="Poppins" w:eastAsia="Poppins" w:hAnsi="Poppins" w:cs="Poppins"/>
          <w:noProof/>
        </w:rPr>
        <w:t>‘</w:t>
      </w:r>
      <w:r w:rsidR="00B81E62" w:rsidRPr="00852E99">
        <w:rPr>
          <w:rFonts w:ascii="Poppins" w:eastAsia="Poppins" w:hAnsi="Poppins" w:cs="Poppins"/>
          <w:noProof/>
        </w:rPr>
        <w:t>Space Weather</w:t>
      </w:r>
      <w:r w:rsidRPr="00852E99">
        <w:rPr>
          <w:rFonts w:ascii="Poppins" w:eastAsia="Poppins" w:hAnsi="Poppins" w:cs="Poppins"/>
          <w:noProof/>
        </w:rPr>
        <w:t xml:space="preserve"> Output Usable Declaration</w:t>
      </w:r>
      <w:r w:rsidR="00F873F9" w:rsidRPr="00852E99">
        <w:rPr>
          <w:rFonts w:ascii="Poppins" w:eastAsia="Poppins" w:hAnsi="Poppins" w:cs="Poppins"/>
          <w:noProof/>
        </w:rPr>
        <w:t>’</w:t>
      </w:r>
      <w:r w:rsidRPr="00852E99">
        <w:rPr>
          <w:rFonts w:ascii="Poppins" w:eastAsia="Poppins" w:hAnsi="Poppins" w:cs="Poppins"/>
          <w:noProof/>
        </w:rPr>
        <w:t xml:space="preserve"> (and do so within 3 hours of the cessation notification being issued).</w:t>
      </w:r>
    </w:p>
    <w:p w14:paraId="1233A80F" w14:textId="7CF300E6" w:rsidR="003D3190" w:rsidRPr="00852E99" w:rsidRDefault="00EC32E3" w:rsidP="00AC7CC9">
      <w:pPr>
        <w:spacing w:line="240" w:lineRule="auto"/>
        <w:rPr>
          <w:rFonts w:ascii="Poppins" w:eastAsia="Poppins" w:hAnsi="Poppins" w:cs="Poppins"/>
          <w:noProof/>
        </w:rPr>
      </w:pPr>
      <w:r w:rsidRPr="00852E99">
        <w:rPr>
          <w:rFonts w:ascii="Poppins" w:eastAsia="Poppins" w:hAnsi="Poppins" w:cs="Poppins"/>
          <w:noProof/>
          <w:u w:val="single"/>
        </w:rPr>
        <w:t>‘Space Weather Prepare Notification’</w:t>
      </w:r>
    </w:p>
    <w:p w14:paraId="025A9DCA" w14:textId="08E71A34" w:rsidR="003D3190" w:rsidRPr="00852E99" w:rsidRDefault="003F47EF" w:rsidP="00AC7CC9">
      <w:pPr>
        <w:spacing w:line="240" w:lineRule="auto"/>
        <w:rPr>
          <w:rFonts w:ascii="Poppins" w:eastAsia="Poppins" w:hAnsi="Poppins" w:cs="Poppins"/>
          <w:noProof/>
        </w:rPr>
      </w:pPr>
      <w:r w:rsidRPr="00852E99">
        <w:rPr>
          <w:rFonts w:ascii="Poppins" w:eastAsia="Poppins" w:hAnsi="Poppins" w:cs="Poppins"/>
          <w:noProof/>
        </w:rPr>
        <w:lastRenderedPageBreak/>
        <w:t>A member asked for a timeline of notifications, specifically questioning if any are issued between 12 hours and 20 minutes in advance. The Proposer clarified that the</w:t>
      </w:r>
      <w:r w:rsidR="00F8271C" w:rsidRPr="00852E99">
        <w:rPr>
          <w:rFonts w:ascii="Poppins" w:eastAsia="Poppins" w:hAnsi="Poppins" w:cs="Poppins"/>
          <w:noProof/>
        </w:rPr>
        <w:t xml:space="preserve"> definition</w:t>
      </w:r>
      <w:r w:rsidR="00F86490" w:rsidRPr="00852E99">
        <w:rPr>
          <w:rFonts w:ascii="Poppins" w:eastAsia="Poppins" w:hAnsi="Poppins" w:cs="Poppins"/>
          <w:noProof/>
        </w:rPr>
        <w:t xml:space="preserve"> of</w:t>
      </w:r>
      <w:r w:rsidRPr="00852E99">
        <w:rPr>
          <w:rFonts w:ascii="Poppins" w:eastAsia="Poppins" w:hAnsi="Poppins" w:cs="Poppins"/>
          <w:noProof/>
        </w:rPr>
        <w:t xml:space="preserve"> ‘Space Weather Advisory’ covers this period but does not require notification or action; it simply allows NESO to share information as needed. Only notifications trigger action.</w:t>
      </w:r>
      <w:r w:rsidR="003D3EDB" w:rsidRPr="00852E99">
        <w:rPr>
          <w:rFonts w:ascii="Poppins" w:eastAsia="Poppins" w:hAnsi="Poppins" w:cs="Poppins"/>
          <w:noProof/>
        </w:rPr>
        <w:t xml:space="preserve"> The Proposer provided flow diagrams to help understand the </w:t>
      </w:r>
      <w:r w:rsidR="00307EDB" w:rsidRPr="00852E99">
        <w:rPr>
          <w:rFonts w:ascii="Poppins" w:eastAsia="Poppins" w:hAnsi="Poppins" w:cs="Poppins"/>
          <w:noProof/>
        </w:rPr>
        <w:t xml:space="preserve">notification timelines. These can be found in </w:t>
      </w:r>
      <w:commentRangeStart w:id="26"/>
      <w:r w:rsidR="00307EDB" w:rsidRPr="00852E99">
        <w:rPr>
          <w:rFonts w:ascii="Poppins" w:eastAsia="Poppins" w:hAnsi="Poppins" w:cs="Poppins"/>
          <w:b/>
          <w:bCs/>
          <w:noProof/>
          <w:highlight w:val="yellow"/>
        </w:rPr>
        <w:t>Annex 06</w:t>
      </w:r>
      <w:commentRangeEnd w:id="26"/>
      <w:r w:rsidR="003A2422" w:rsidRPr="00852E99">
        <w:rPr>
          <w:rStyle w:val="CommentReference"/>
          <w:rFonts w:ascii="Poppins" w:hAnsi="Poppins" w:cs="Poppins"/>
        </w:rPr>
        <w:commentReference w:id="26"/>
      </w:r>
      <w:r w:rsidR="00307EDB" w:rsidRPr="00852E99">
        <w:rPr>
          <w:rFonts w:ascii="Poppins" w:eastAsia="Poppins" w:hAnsi="Poppins" w:cs="Poppins"/>
          <w:noProof/>
        </w:rPr>
        <w:t>.</w:t>
      </w:r>
    </w:p>
    <w:p w14:paraId="74DE80A8" w14:textId="6C9A1896" w:rsidR="008D7693" w:rsidRPr="00852E99" w:rsidRDefault="009E6D9F" w:rsidP="3B496362">
      <w:pPr>
        <w:spacing w:line="240" w:lineRule="auto"/>
        <w:rPr>
          <w:rFonts w:ascii="Poppins" w:eastAsia="Poppins" w:hAnsi="Poppins" w:cs="Poppins"/>
          <w:b/>
          <w:bCs/>
          <w:noProof/>
          <w:color w:val="FF0000"/>
          <w:u w:val="single"/>
        </w:rPr>
      </w:pPr>
      <w:bookmarkStart w:id="27" w:name="_Hlk205404694"/>
      <w:r w:rsidRPr="00852E99">
        <w:rPr>
          <w:rFonts w:ascii="Poppins" w:eastAsia="Poppins" w:hAnsi="Poppins" w:cs="Poppins"/>
          <w:b/>
          <w:bCs/>
          <w:noProof/>
          <w:u w:val="single"/>
        </w:rPr>
        <w:t>Operating Code 2</w:t>
      </w:r>
      <w:r w:rsidR="00C77BA9" w:rsidRPr="00852E99">
        <w:rPr>
          <w:rFonts w:ascii="Poppins" w:eastAsia="Poppins" w:hAnsi="Poppins" w:cs="Poppins"/>
          <w:b/>
          <w:bCs/>
          <w:noProof/>
          <w:u w:val="single"/>
        </w:rPr>
        <w:t xml:space="preserve"> (OC2)</w:t>
      </w:r>
      <w:bookmarkEnd w:id="27"/>
    </w:p>
    <w:p w14:paraId="15C00381" w14:textId="69CDF7E1" w:rsidR="00BC5430" w:rsidRPr="00852E99" w:rsidRDefault="00AE45D2" w:rsidP="001F24F4">
      <w:pPr>
        <w:keepLines/>
        <w:widowControl w:val="0"/>
        <w:tabs>
          <w:tab w:val="left" w:pos="1843"/>
        </w:tabs>
        <w:spacing w:after="120" w:line="264" w:lineRule="auto"/>
        <w:rPr>
          <w:rFonts w:ascii="Poppins" w:eastAsia="Times New Roman" w:hAnsi="Poppins" w:cs="Poppins"/>
          <w:snapToGrid w:val="0"/>
          <w:kern w:val="0"/>
          <w14:ligatures w14:val="none"/>
        </w:rPr>
      </w:pPr>
      <w:bookmarkStart w:id="28" w:name="_Hlk205841070"/>
      <w:r w:rsidRPr="00852E99">
        <w:rPr>
          <w:rFonts w:ascii="Poppins" w:eastAsia="Times New Roman" w:hAnsi="Poppins" w:cs="Poppins"/>
          <w:snapToGrid w:val="0"/>
          <w:kern w:val="0"/>
          <w14:ligatures w14:val="none"/>
        </w:rPr>
        <w:t xml:space="preserve">The NESO Grid </w:t>
      </w:r>
      <w:bookmarkEnd w:id="28"/>
      <w:r w:rsidRPr="00852E99">
        <w:rPr>
          <w:rFonts w:ascii="Poppins" w:eastAsia="Times New Roman" w:hAnsi="Poppins" w:cs="Poppins"/>
          <w:snapToGrid w:val="0"/>
          <w:kern w:val="0"/>
          <w14:ligatures w14:val="none"/>
        </w:rPr>
        <w:t xml:space="preserve">Code SME questioned whether </w:t>
      </w:r>
      <w:r w:rsidR="001F24F4" w:rsidRPr="00852E99">
        <w:rPr>
          <w:rFonts w:ascii="Poppins" w:eastAsia="Times New Roman" w:hAnsi="Poppins" w:cs="Poppins"/>
          <w:snapToGrid w:val="0"/>
          <w:kern w:val="0"/>
          <w14:ligatures w14:val="none"/>
        </w:rPr>
        <w:t>’</w:t>
      </w:r>
      <w:r w:rsidRPr="00852E99">
        <w:rPr>
          <w:rFonts w:ascii="Poppins" w:eastAsia="Times New Roman" w:hAnsi="Poppins" w:cs="Poppins"/>
          <w:snapToGrid w:val="0"/>
          <w:kern w:val="0"/>
          <w14:ligatures w14:val="none"/>
        </w:rPr>
        <w:t>TSO</w:t>
      </w:r>
      <w:r w:rsidR="001F24F4" w:rsidRPr="00852E99">
        <w:rPr>
          <w:rFonts w:ascii="Poppins" w:eastAsia="Times New Roman" w:hAnsi="Poppins" w:cs="Poppins"/>
          <w:snapToGrid w:val="0"/>
          <w:kern w:val="0"/>
          <w14:ligatures w14:val="none"/>
        </w:rPr>
        <w:t>’</w:t>
      </w:r>
      <w:r w:rsidRPr="00852E99">
        <w:rPr>
          <w:rFonts w:ascii="Poppins" w:eastAsia="Times New Roman" w:hAnsi="Poppins" w:cs="Poppins"/>
          <w:snapToGrid w:val="0"/>
          <w:kern w:val="0"/>
          <w14:ligatures w14:val="none"/>
        </w:rPr>
        <w:t xml:space="preserve"> (Transmission System Operator</w:t>
      </w:r>
      <w:r w:rsidR="006B1231" w:rsidRPr="00852E99">
        <w:rPr>
          <w:rFonts w:ascii="Poppins" w:eastAsia="Times New Roman" w:hAnsi="Poppins" w:cs="Poppins"/>
          <w:snapToGrid w:val="0"/>
          <w:kern w:val="0"/>
          <w14:ligatures w14:val="none"/>
        </w:rPr>
        <w:t>)</w:t>
      </w:r>
      <w:r w:rsidRPr="00852E99">
        <w:rPr>
          <w:rFonts w:ascii="Poppins" w:eastAsia="Times New Roman" w:hAnsi="Poppins" w:cs="Poppins"/>
          <w:snapToGrid w:val="0"/>
          <w:kern w:val="0"/>
          <w14:ligatures w14:val="none"/>
        </w:rPr>
        <w:t xml:space="preserve"> in OC2.5.1 was appropriate terminology, noting it's not defined in the Grid Code. It was clarified that the intention, of the proposed wording, was to allow for the possibility that the Externally Interconnected System Operator (EISO) may notify relevant parties</w:t>
      </w:r>
      <w:r w:rsidR="00D108AB" w:rsidRPr="00852E99">
        <w:rPr>
          <w:rFonts w:ascii="Poppins" w:eastAsia="Times New Roman" w:hAnsi="Poppins" w:cs="Poppins"/>
          <w:snapToGrid w:val="0"/>
          <w:kern w:val="0"/>
          <w14:ligatures w14:val="none"/>
        </w:rPr>
        <w:t xml:space="preserve"> </w:t>
      </w:r>
      <w:r w:rsidRPr="00852E99">
        <w:rPr>
          <w:rFonts w:ascii="Poppins" w:eastAsia="Times New Roman" w:hAnsi="Poppins" w:cs="Poppins"/>
          <w:snapToGrid w:val="0"/>
          <w:kern w:val="0"/>
          <w14:ligatures w14:val="none"/>
        </w:rPr>
        <w:t>including neighbouring TSOs and market participants</w:t>
      </w:r>
      <w:r w:rsidR="006B1231" w:rsidRPr="00852E99">
        <w:rPr>
          <w:rFonts w:ascii="Poppins" w:eastAsia="Times New Roman" w:hAnsi="Poppins" w:cs="Poppins"/>
          <w:snapToGrid w:val="0"/>
          <w:kern w:val="0"/>
          <w14:ligatures w14:val="none"/>
        </w:rPr>
        <w:t xml:space="preserve"> </w:t>
      </w:r>
      <w:r w:rsidRPr="00852E99">
        <w:rPr>
          <w:rFonts w:ascii="Poppins" w:eastAsia="Times New Roman" w:hAnsi="Poppins" w:cs="Poppins"/>
          <w:snapToGrid w:val="0"/>
          <w:kern w:val="0"/>
          <w14:ligatures w14:val="none"/>
        </w:rPr>
        <w:t xml:space="preserve">at their discretion but is not obliged to do so. One </w:t>
      </w:r>
      <w:r w:rsidR="00D04E27" w:rsidRPr="00852E99">
        <w:rPr>
          <w:rFonts w:ascii="Poppins" w:eastAsia="Times New Roman" w:hAnsi="Poppins" w:cs="Poppins"/>
          <w:snapToGrid w:val="0"/>
          <w:kern w:val="0"/>
          <w14:ligatures w14:val="none"/>
        </w:rPr>
        <w:t>NESO Grid Code</w:t>
      </w:r>
      <w:r w:rsidRPr="00852E99">
        <w:rPr>
          <w:rFonts w:ascii="Poppins" w:eastAsia="Times New Roman" w:hAnsi="Poppins" w:cs="Poppins"/>
          <w:snapToGrid w:val="0"/>
          <w:kern w:val="0"/>
          <w14:ligatures w14:val="none"/>
        </w:rPr>
        <w:t xml:space="preserve"> SME wondered if this detail was necessary. Another </w:t>
      </w:r>
      <w:r w:rsidR="00D04E27" w:rsidRPr="00852E99">
        <w:rPr>
          <w:rFonts w:ascii="Poppins" w:eastAsia="Times New Roman" w:hAnsi="Poppins" w:cs="Poppins"/>
          <w:snapToGrid w:val="0"/>
          <w:kern w:val="0"/>
          <w14:ligatures w14:val="none"/>
        </w:rPr>
        <w:t>NESO Grid Code</w:t>
      </w:r>
      <w:r w:rsidRPr="00852E99">
        <w:rPr>
          <w:rFonts w:ascii="Poppins" w:eastAsia="Times New Roman" w:hAnsi="Poppins" w:cs="Poppins"/>
          <w:snapToGrid w:val="0"/>
          <w:kern w:val="0"/>
          <w14:ligatures w14:val="none"/>
        </w:rPr>
        <w:t xml:space="preserve"> SME noted that this arose from discussions about sharing information with European colleagues when </w:t>
      </w:r>
      <w:r w:rsidR="009426A9" w:rsidRPr="00852E99">
        <w:rPr>
          <w:rFonts w:ascii="Poppins" w:eastAsia="Times New Roman" w:hAnsi="Poppins" w:cs="Poppins"/>
          <w:snapToGrid w:val="0"/>
          <w:kern w:val="0"/>
          <w14:ligatures w14:val="none"/>
        </w:rPr>
        <w:t>I</w:t>
      </w:r>
      <w:r w:rsidRPr="00852E99">
        <w:rPr>
          <w:rFonts w:ascii="Poppins" w:eastAsia="Times New Roman" w:hAnsi="Poppins" w:cs="Poppins"/>
          <w:snapToGrid w:val="0"/>
          <w:kern w:val="0"/>
          <w14:ligatures w14:val="none"/>
        </w:rPr>
        <w:t>nterconnectors are about to become unavailable</w:t>
      </w:r>
      <w:r w:rsidR="006B1231" w:rsidRPr="00852E99">
        <w:rPr>
          <w:rFonts w:ascii="Poppins" w:eastAsia="Times New Roman" w:hAnsi="Poppins" w:cs="Poppins"/>
          <w:snapToGrid w:val="0"/>
          <w:kern w:val="0"/>
          <w14:ligatures w14:val="none"/>
        </w:rPr>
        <w:t>.</w:t>
      </w:r>
    </w:p>
    <w:p w14:paraId="2CBC1244" w14:textId="6B8CA3A1" w:rsidR="005E62B9" w:rsidRPr="00852E99" w:rsidRDefault="005E62B9" w:rsidP="00C96927">
      <w:pPr>
        <w:keepLines/>
        <w:widowControl w:val="0"/>
        <w:tabs>
          <w:tab w:val="left" w:pos="1843"/>
        </w:tabs>
        <w:spacing w:after="120" w:line="264" w:lineRule="auto"/>
        <w:rPr>
          <w:rFonts w:ascii="Poppins" w:eastAsia="Times New Roman" w:hAnsi="Poppins" w:cs="Poppins"/>
          <w:snapToGrid w:val="0"/>
          <w:kern w:val="0"/>
          <w14:ligatures w14:val="none"/>
        </w:rPr>
      </w:pPr>
      <w:r w:rsidRPr="00852E99">
        <w:rPr>
          <w:rFonts w:ascii="Poppins" w:eastAsia="Times New Roman" w:hAnsi="Poppins" w:cs="Poppins"/>
          <w:snapToGrid w:val="0"/>
          <w:kern w:val="0"/>
          <w14:ligatures w14:val="none"/>
        </w:rPr>
        <w:t>A member raised concerns about possible conflicts with safety requirements and output declarations under OC2.5.1 b) and OC2.5.2 b), asking whether leniency would apply if compliance posed risks. The group discussed clarifying the wording to allow exceptions for safety risks, with immediate notification required. It was agreed that the purpose is to keep NESO informed for planning</w:t>
      </w:r>
      <w:r w:rsidR="009426A9" w:rsidRPr="00852E99">
        <w:rPr>
          <w:rFonts w:ascii="Poppins" w:eastAsia="Times New Roman" w:hAnsi="Poppins" w:cs="Poppins"/>
          <w:snapToGrid w:val="0"/>
          <w:kern w:val="0"/>
          <w14:ligatures w14:val="none"/>
        </w:rPr>
        <w:t xml:space="preserve"> and</w:t>
      </w:r>
      <w:r w:rsidRPr="00852E99">
        <w:rPr>
          <w:rFonts w:ascii="Poppins" w:eastAsia="Times New Roman" w:hAnsi="Poppins" w:cs="Poppins"/>
          <w:snapToGrid w:val="0"/>
          <w:kern w:val="0"/>
          <w14:ligatures w14:val="none"/>
        </w:rPr>
        <w:t xml:space="preserve"> provisions should </w:t>
      </w:r>
      <w:r w:rsidR="00A607FF" w:rsidRPr="00852E99">
        <w:rPr>
          <w:rFonts w:ascii="Poppins" w:eastAsia="Times New Roman" w:hAnsi="Poppins" w:cs="Poppins"/>
        </w:rPr>
        <w:t>be considered</w:t>
      </w:r>
      <w:r w:rsidR="00E459A1" w:rsidRPr="00852E99">
        <w:rPr>
          <w:rFonts w:ascii="Poppins" w:eastAsia="Times New Roman" w:hAnsi="Poppins" w:cs="Poppins"/>
        </w:rPr>
        <w:t xml:space="preserve"> </w:t>
      </w:r>
      <w:r w:rsidRPr="00852E99">
        <w:rPr>
          <w:rFonts w:ascii="Poppins" w:eastAsia="Times New Roman" w:hAnsi="Poppins" w:cs="Poppins"/>
          <w:snapToGrid w:val="0"/>
          <w:kern w:val="0"/>
          <w14:ligatures w14:val="none"/>
        </w:rPr>
        <w:t xml:space="preserve">to accommodate such scenarios. The Proposer agreed to consider the </w:t>
      </w:r>
      <w:r w:rsidR="00E459A1" w:rsidRPr="00852E99">
        <w:rPr>
          <w:rFonts w:ascii="Poppins" w:eastAsia="Times New Roman" w:hAnsi="Poppins" w:cs="Poppins"/>
        </w:rPr>
        <w:t xml:space="preserve">possible </w:t>
      </w:r>
      <w:r w:rsidRPr="00852E99">
        <w:rPr>
          <w:rFonts w:ascii="Poppins" w:eastAsia="Times New Roman" w:hAnsi="Poppins" w:cs="Poppins"/>
          <w:snapToGrid w:val="0"/>
          <w:kern w:val="0"/>
          <w14:ligatures w14:val="none"/>
        </w:rPr>
        <w:t>wording.</w:t>
      </w:r>
    </w:p>
    <w:p w14:paraId="415CAC42" w14:textId="61288F34" w:rsidR="00F9649D" w:rsidRPr="00852E99" w:rsidRDefault="003A6CBC" w:rsidP="00C96927">
      <w:pPr>
        <w:keepLines/>
        <w:widowControl w:val="0"/>
        <w:tabs>
          <w:tab w:val="left" w:pos="1843"/>
        </w:tabs>
        <w:spacing w:after="120" w:line="264" w:lineRule="auto"/>
        <w:rPr>
          <w:rFonts w:ascii="Poppins" w:eastAsia="Poppins" w:hAnsi="Poppins" w:cs="Poppins"/>
          <w:noProof/>
        </w:rPr>
      </w:pPr>
      <w:r w:rsidRPr="00852E99">
        <w:rPr>
          <w:rFonts w:ascii="Poppins" w:eastAsia="Times New Roman" w:hAnsi="Poppins" w:cs="Poppins"/>
          <w:snapToGrid w:val="0"/>
          <w:kern w:val="0"/>
          <w14:ligatures w14:val="none"/>
        </w:rPr>
        <w:t xml:space="preserve">Considering </w:t>
      </w:r>
      <w:r w:rsidR="001A2723" w:rsidRPr="00852E99">
        <w:rPr>
          <w:rFonts w:ascii="Poppins" w:eastAsia="Times New Roman" w:hAnsi="Poppins" w:cs="Poppins"/>
          <w:snapToGrid w:val="0"/>
          <w:kern w:val="0"/>
          <w14:ligatures w14:val="none"/>
        </w:rPr>
        <w:t>OC2.5.</w:t>
      </w:r>
      <w:r w:rsidR="274D4572" w:rsidRPr="00852E99">
        <w:rPr>
          <w:rFonts w:ascii="Poppins" w:eastAsia="Times New Roman" w:hAnsi="Poppins" w:cs="Poppins"/>
          <w:snapToGrid w:val="0"/>
          <w:kern w:val="0"/>
          <w14:ligatures w14:val="none"/>
        </w:rPr>
        <w:t>2</w:t>
      </w:r>
      <w:r w:rsidR="001A2723" w:rsidRPr="00852E99">
        <w:rPr>
          <w:rFonts w:ascii="Poppins" w:eastAsia="Times New Roman" w:hAnsi="Poppins" w:cs="Poppins"/>
          <w:snapToGrid w:val="0"/>
          <w:kern w:val="0"/>
          <w14:ligatures w14:val="none"/>
        </w:rPr>
        <w:t>, one</w:t>
      </w:r>
      <w:r w:rsidR="001D678B" w:rsidRPr="00852E99">
        <w:rPr>
          <w:rFonts w:ascii="Poppins" w:eastAsia="Times New Roman" w:hAnsi="Poppins" w:cs="Poppins"/>
          <w:snapToGrid w:val="0"/>
          <w:kern w:val="0"/>
          <w14:ligatures w14:val="none"/>
        </w:rPr>
        <w:t xml:space="preserve"> member </w:t>
      </w:r>
      <w:r w:rsidR="009510CD" w:rsidRPr="00852E99">
        <w:rPr>
          <w:rFonts w:ascii="Poppins" w:eastAsia="Times New Roman" w:hAnsi="Poppins" w:cs="Poppins"/>
          <w:snapToGrid w:val="0"/>
          <w:kern w:val="0"/>
          <w14:ligatures w14:val="none"/>
        </w:rPr>
        <w:t xml:space="preserve">raised a concern that when a possible notification has been issued it may only be 20 to 60 minutes </w:t>
      </w:r>
      <w:r w:rsidR="004278E7" w:rsidRPr="00852E99">
        <w:rPr>
          <w:rFonts w:ascii="Poppins" w:eastAsia="Times New Roman" w:hAnsi="Poppins" w:cs="Poppins"/>
          <w:snapToGrid w:val="0"/>
          <w:kern w:val="0"/>
          <w14:ligatures w14:val="none"/>
        </w:rPr>
        <w:t>before a space weather event</w:t>
      </w:r>
      <w:r w:rsidR="00481A59" w:rsidRPr="00852E99">
        <w:rPr>
          <w:rFonts w:ascii="Poppins" w:eastAsia="Times New Roman" w:hAnsi="Poppins" w:cs="Poppins"/>
        </w:rPr>
        <w:t xml:space="preserve"> occurs</w:t>
      </w:r>
      <w:r w:rsidR="004278E7" w:rsidRPr="00852E99">
        <w:rPr>
          <w:rFonts w:ascii="Poppins" w:eastAsia="Times New Roman" w:hAnsi="Poppins" w:cs="Poppins"/>
          <w:snapToGrid w:val="0"/>
          <w:kern w:val="0"/>
          <w14:ligatures w14:val="none"/>
        </w:rPr>
        <w:t xml:space="preserve"> and questioned if it was feasible for a Generator to </w:t>
      </w:r>
      <w:r w:rsidR="008744A9" w:rsidRPr="00852E99">
        <w:rPr>
          <w:rFonts w:ascii="Poppins" w:eastAsia="Times New Roman" w:hAnsi="Poppins" w:cs="Poppins"/>
          <w:snapToGrid w:val="0"/>
          <w:kern w:val="0"/>
          <w14:ligatures w14:val="none"/>
        </w:rPr>
        <w:t>respond</w:t>
      </w:r>
      <w:r w:rsidR="00106A72" w:rsidRPr="00852E99">
        <w:rPr>
          <w:rFonts w:ascii="Poppins" w:eastAsia="Times New Roman" w:hAnsi="Poppins" w:cs="Poppins"/>
        </w:rPr>
        <w:t xml:space="preserve"> in this timeframe</w:t>
      </w:r>
      <w:r w:rsidR="008744A9" w:rsidRPr="00852E99">
        <w:rPr>
          <w:rFonts w:ascii="Poppins" w:eastAsia="Times New Roman" w:hAnsi="Poppins" w:cs="Poppins"/>
          <w:snapToGrid w:val="0"/>
          <w:kern w:val="0"/>
          <w14:ligatures w14:val="none"/>
        </w:rPr>
        <w:t>.</w:t>
      </w:r>
      <w:r w:rsidR="005116FE" w:rsidRPr="00852E99">
        <w:rPr>
          <w:rFonts w:ascii="Poppins" w:eastAsia="Times New Roman" w:hAnsi="Poppins" w:cs="Poppins"/>
          <w:snapToGrid w:val="0"/>
          <w:kern w:val="0"/>
          <w14:ligatures w14:val="none"/>
        </w:rPr>
        <w:t xml:space="preserve"> </w:t>
      </w:r>
      <w:r w:rsidR="00623F28" w:rsidRPr="00852E99">
        <w:rPr>
          <w:rFonts w:ascii="Poppins" w:eastAsia="Times New Roman" w:hAnsi="Poppins" w:cs="Poppins"/>
          <w:snapToGrid w:val="0"/>
          <w:kern w:val="0"/>
          <w14:ligatures w14:val="none"/>
        </w:rPr>
        <w:t xml:space="preserve">The Proposer explained the intention of the wording in the draft </w:t>
      </w:r>
      <w:r w:rsidR="005F7523" w:rsidRPr="00852E99">
        <w:rPr>
          <w:rFonts w:ascii="Poppins" w:eastAsia="Times New Roman" w:hAnsi="Poppins" w:cs="Poppins"/>
          <w:snapToGrid w:val="0"/>
          <w:kern w:val="0"/>
          <w14:ligatures w14:val="none"/>
        </w:rPr>
        <w:t>is ‘without undue delay’</w:t>
      </w:r>
      <w:r w:rsidR="00C86C0D" w:rsidRPr="00852E99">
        <w:rPr>
          <w:rFonts w:ascii="Poppins" w:eastAsia="Times New Roman" w:hAnsi="Poppins" w:cs="Poppins"/>
          <w:snapToGrid w:val="0"/>
          <w:kern w:val="0"/>
          <w14:ligatures w14:val="none"/>
        </w:rPr>
        <w:t xml:space="preserve"> </w:t>
      </w:r>
      <w:r w:rsidR="00E902BB" w:rsidRPr="00852E99">
        <w:rPr>
          <w:rFonts w:ascii="Poppins" w:eastAsia="Times New Roman" w:hAnsi="Poppins" w:cs="Poppins"/>
          <w:snapToGrid w:val="0"/>
          <w:kern w:val="0"/>
          <w14:ligatures w14:val="none"/>
        </w:rPr>
        <w:t>and it</w:t>
      </w:r>
      <w:r w:rsidR="00E239C7" w:rsidRPr="00852E99">
        <w:rPr>
          <w:rFonts w:ascii="Poppins" w:eastAsia="Times New Roman" w:hAnsi="Poppins" w:cs="Poppins"/>
          <w:snapToGrid w:val="0"/>
          <w:kern w:val="0"/>
          <w14:ligatures w14:val="none"/>
        </w:rPr>
        <w:t xml:space="preserve"> is recognised that there will not always be time </w:t>
      </w:r>
      <w:r w:rsidR="008045B7" w:rsidRPr="00852E99">
        <w:rPr>
          <w:rFonts w:ascii="Poppins" w:eastAsia="Times New Roman" w:hAnsi="Poppins" w:cs="Poppins"/>
          <w:snapToGrid w:val="0"/>
          <w:kern w:val="0"/>
          <w14:ligatures w14:val="none"/>
        </w:rPr>
        <w:t>for everyone to respond.</w:t>
      </w:r>
      <w:r w:rsidR="00B35231" w:rsidRPr="00852E99">
        <w:rPr>
          <w:rFonts w:ascii="Poppins" w:eastAsia="Times New Roman" w:hAnsi="Poppins" w:cs="Poppins"/>
          <w:snapToGrid w:val="0"/>
          <w:kern w:val="0"/>
          <w14:ligatures w14:val="none"/>
        </w:rPr>
        <w:t xml:space="preserve"> </w:t>
      </w:r>
      <w:r w:rsidR="0074730E" w:rsidRPr="00852E99">
        <w:rPr>
          <w:rFonts w:ascii="Poppins" w:eastAsia="Times New Roman" w:hAnsi="Poppins" w:cs="Poppins"/>
          <w:snapToGrid w:val="0"/>
          <w:kern w:val="0"/>
          <w14:ligatures w14:val="none"/>
        </w:rPr>
        <w:t xml:space="preserve">The Proposer </w:t>
      </w:r>
      <w:r w:rsidR="00E33C22" w:rsidRPr="00852E99">
        <w:rPr>
          <w:rFonts w:ascii="Poppins" w:eastAsia="Times New Roman" w:hAnsi="Poppins" w:cs="Poppins"/>
          <w:snapToGrid w:val="0"/>
          <w:kern w:val="0"/>
          <w14:ligatures w14:val="none"/>
        </w:rPr>
        <w:t>confirmed</w:t>
      </w:r>
      <w:r w:rsidR="0074730E" w:rsidRPr="00852E99">
        <w:rPr>
          <w:rFonts w:ascii="Poppins" w:eastAsia="Times New Roman" w:hAnsi="Poppins" w:cs="Poppins"/>
          <w:snapToGrid w:val="0"/>
          <w:kern w:val="0"/>
          <w14:ligatures w14:val="none"/>
        </w:rPr>
        <w:t xml:space="preserve"> if you have acted expeditiously </w:t>
      </w:r>
      <w:r w:rsidR="00315498" w:rsidRPr="00852E99">
        <w:rPr>
          <w:rFonts w:ascii="Poppins" w:eastAsia="Times New Roman" w:hAnsi="Poppins" w:cs="Poppins"/>
          <w:snapToGrid w:val="0"/>
          <w:kern w:val="0"/>
          <w14:ligatures w14:val="none"/>
        </w:rPr>
        <w:t xml:space="preserve">then you have done it </w:t>
      </w:r>
      <w:r w:rsidR="00BC709D" w:rsidRPr="00852E99">
        <w:rPr>
          <w:rFonts w:ascii="Poppins" w:eastAsia="Times New Roman" w:hAnsi="Poppins" w:cs="Poppins"/>
          <w:snapToGrid w:val="0"/>
          <w:kern w:val="0"/>
          <w14:ligatures w14:val="none"/>
        </w:rPr>
        <w:t>‘</w:t>
      </w:r>
      <w:r w:rsidR="00315498" w:rsidRPr="00852E99">
        <w:rPr>
          <w:rFonts w:ascii="Poppins" w:eastAsia="Times New Roman" w:hAnsi="Poppins" w:cs="Poppins"/>
          <w:snapToGrid w:val="0"/>
          <w:kern w:val="0"/>
          <w14:ligatures w14:val="none"/>
        </w:rPr>
        <w:t>without undue delay</w:t>
      </w:r>
      <w:r w:rsidR="00BC709D" w:rsidRPr="00852E99">
        <w:rPr>
          <w:rFonts w:ascii="Poppins" w:eastAsia="Times New Roman" w:hAnsi="Poppins" w:cs="Poppins"/>
          <w:snapToGrid w:val="0"/>
          <w:kern w:val="0"/>
          <w14:ligatures w14:val="none"/>
        </w:rPr>
        <w:t>’</w:t>
      </w:r>
      <w:r w:rsidR="00315498" w:rsidRPr="00852E99">
        <w:rPr>
          <w:rFonts w:ascii="Poppins" w:eastAsia="Times New Roman" w:hAnsi="Poppins" w:cs="Poppins"/>
          <w:snapToGrid w:val="0"/>
          <w:kern w:val="0"/>
          <w14:ligatures w14:val="none"/>
        </w:rPr>
        <w:t>, even though that may be 65 to 70 minutes.</w:t>
      </w:r>
    </w:p>
    <w:p w14:paraId="0EAF2F03" w14:textId="2CF1CE9B" w:rsidR="002B6C23" w:rsidRPr="00852E99" w:rsidRDefault="006E0D72" w:rsidP="002B6C23">
      <w:pPr>
        <w:spacing w:line="240" w:lineRule="auto"/>
        <w:rPr>
          <w:rFonts w:ascii="Poppins" w:eastAsia="Poppins" w:hAnsi="Poppins" w:cs="Poppins"/>
          <w:noProof/>
        </w:rPr>
      </w:pPr>
      <w:r w:rsidRPr="00852E99">
        <w:rPr>
          <w:rFonts w:ascii="Poppins" w:eastAsia="Poppins" w:hAnsi="Poppins" w:cs="Poppins"/>
          <w:noProof/>
        </w:rPr>
        <w:t>Referring to OC2.5.4, a</w:t>
      </w:r>
      <w:r w:rsidR="002B6C23" w:rsidRPr="00852E99">
        <w:rPr>
          <w:rFonts w:ascii="Poppins" w:eastAsia="Poppins" w:hAnsi="Poppins" w:cs="Poppins"/>
          <w:noProof/>
        </w:rPr>
        <w:t xml:space="preserve"> member questioned using ‘User’ and ‘neighbouring assets,’ noting that TOs aren't Users and that this issue was raised before in the Glossary and Definitions section. The member believes the intent is unclear and requires clarification.</w:t>
      </w:r>
    </w:p>
    <w:p w14:paraId="51197A1B" w14:textId="37AA1C1B" w:rsidR="00792327" w:rsidRPr="00852E99" w:rsidRDefault="00A6376E" w:rsidP="00792327">
      <w:pPr>
        <w:spacing w:line="240" w:lineRule="auto"/>
        <w:rPr>
          <w:rFonts w:ascii="Poppins" w:eastAsia="Poppins" w:hAnsi="Poppins" w:cs="Poppins"/>
          <w:b/>
          <w:noProof/>
        </w:rPr>
      </w:pPr>
      <w:r w:rsidRPr="00852E99">
        <w:rPr>
          <w:rFonts w:ascii="Poppins" w:eastAsia="Poppins" w:hAnsi="Poppins" w:cs="Poppins"/>
          <w:b/>
          <w:bCs/>
          <w:noProof/>
          <w:u w:val="single"/>
        </w:rPr>
        <w:lastRenderedPageBreak/>
        <w:t>Operating Code 7</w:t>
      </w:r>
      <w:r w:rsidR="00C77BA9" w:rsidRPr="00852E99">
        <w:rPr>
          <w:rFonts w:ascii="Poppins" w:eastAsia="Poppins" w:hAnsi="Poppins" w:cs="Poppins"/>
          <w:b/>
          <w:bCs/>
          <w:noProof/>
          <w:u w:val="single"/>
        </w:rPr>
        <w:t xml:space="preserve"> (OC7)</w:t>
      </w:r>
    </w:p>
    <w:p w14:paraId="1D5604E9" w14:textId="16EEA4E3" w:rsidR="009A3513" w:rsidRPr="00852E99" w:rsidRDefault="009B52DB" w:rsidP="00CD1A9A">
      <w:pPr>
        <w:spacing w:line="240" w:lineRule="auto"/>
        <w:rPr>
          <w:rFonts w:ascii="Poppins" w:eastAsia="Poppins" w:hAnsi="Poppins" w:cs="Poppins"/>
        </w:rPr>
      </w:pPr>
      <w:r w:rsidRPr="00852E99">
        <w:rPr>
          <w:rFonts w:ascii="Poppins" w:eastAsia="Poppins" w:hAnsi="Poppins" w:cs="Poppins"/>
          <w:noProof/>
        </w:rPr>
        <w:t xml:space="preserve">The NESO </w:t>
      </w:r>
      <w:r w:rsidR="00B41945" w:rsidRPr="00852E99">
        <w:rPr>
          <w:rFonts w:ascii="Poppins" w:eastAsia="Poppins" w:hAnsi="Poppins" w:cs="Poppins"/>
          <w:noProof/>
        </w:rPr>
        <w:t xml:space="preserve">Grid Code </w:t>
      </w:r>
      <w:r w:rsidRPr="00852E99">
        <w:rPr>
          <w:rFonts w:ascii="Poppins" w:eastAsia="Poppins" w:hAnsi="Poppins" w:cs="Poppins"/>
          <w:noProof/>
        </w:rPr>
        <w:t xml:space="preserve">SME </w:t>
      </w:r>
      <w:r w:rsidR="00481A59" w:rsidRPr="00852E99">
        <w:rPr>
          <w:rFonts w:ascii="Poppins" w:eastAsia="Poppins" w:hAnsi="Poppins" w:cs="Poppins"/>
          <w:noProof/>
        </w:rPr>
        <w:t>questioned</w:t>
      </w:r>
      <w:r w:rsidR="00310FFA" w:rsidRPr="00852E99">
        <w:rPr>
          <w:rFonts w:ascii="Poppins" w:eastAsia="Poppins" w:hAnsi="Poppins" w:cs="Poppins"/>
          <w:noProof/>
        </w:rPr>
        <w:t xml:space="preserve"> whether it would be more appropriate to incl</w:t>
      </w:r>
      <w:r w:rsidR="00C956A0" w:rsidRPr="00852E99">
        <w:rPr>
          <w:rFonts w:ascii="Poppins" w:eastAsia="Poppins" w:hAnsi="Poppins" w:cs="Poppins"/>
          <w:noProof/>
        </w:rPr>
        <w:t>ude</w:t>
      </w:r>
      <w:r w:rsidR="00310FFA" w:rsidRPr="00852E99">
        <w:rPr>
          <w:rFonts w:ascii="Poppins" w:eastAsia="Poppins" w:hAnsi="Poppins" w:cs="Poppins"/>
          <w:noProof/>
        </w:rPr>
        <w:t xml:space="preserve"> the </w:t>
      </w:r>
      <w:r w:rsidR="008054A2" w:rsidRPr="00852E99">
        <w:rPr>
          <w:rFonts w:ascii="Poppins" w:eastAsia="Poppins" w:hAnsi="Poppins" w:cs="Poppins"/>
          <w:noProof/>
        </w:rPr>
        <w:t>s</w:t>
      </w:r>
      <w:r w:rsidR="006E235E" w:rsidRPr="00852E99">
        <w:rPr>
          <w:rFonts w:ascii="Poppins" w:eastAsia="Poppins" w:hAnsi="Poppins" w:cs="Poppins"/>
          <w:noProof/>
        </w:rPr>
        <w:t xml:space="preserve">pace </w:t>
      </w:r>
      <w:r w:rsidR="008054A2" w:rsidRPr="00852E99">
        <w:rPr>
          <w:rFonts w:ascii="Poppins" w:eastAsia="Poppins" w:hAnsi="Poppins" w:cs="Poppins"/>
          <w:noProof/>
        </w:rPr>
        <w:t>w</w:t>
      </w:r>
      <w:r w:rsidR="006E235E" w:rsidRPr="00852E99">
        <w:rPr>
          <w:rFonts w:ascii="Poppins" w:eastAsia="Poppins" w:hAnsi="Poppins" w:cs="Poppins"/>
          <w:noProof/>
        </w:rPr>
        <w:t xml:space="preserve">eather </w:t>
      </w:r>
      <w:r w:rsidR="00C121EF" w:rsidRPr="00852E99">
        <w:rPr>
          <w:rFonts w:ascii="Poppins" w:eastAsia="Poppins" w:hAnsi="Poppins" w:cs="Poppins"/>
          <w:noProof/>
        </w:rPr>
        <w:t>notifications</w:t>
      </w:r>
      <w:r w:rsidR="006E235E" w:rsidRPr="00852E99">
        <w:rPr>
          <w:rFonts w:ascii="Poppins" w:eastAsia="Poppins" w:hAnsi="Poppins" w:cs="Poppins"/>
          <w:noProof/>
        </w:rPr>
        <w:t xml:space="preserve"> in OC2 or BC1</w:t>
      </w:r>
      <w:r w:rsidR="00DB389F" w:rsidRPr="00852E99">
        <w:rPr>
          <w:rFonts w:ascii="Poppins" w:eastAsia="Poppins" w:hAnsi="Poppins" w:cs="Poppins"/>
          <w:noProof/>
        </w:rPr>
        <w:t xml:space="preserve">, </w:t>
      </w:r>
      <w:r w:rsidR="00D53180" w:rsidRPr="00852E99">
        <w:rPr>
          <w:rFonts w:ascii="Poppins" w:eastAsia="Poppins" w:hAnsi="Poppins" w:cs="Poppins"/>
          <w:noProof/>
        </w:rPr>
        <w:t>commenting</w:t>
      </w:r>
      <w:r w:rsidR="00DB389F" w:rsidRPr="00852E99">
        <w:rPr>
          <w:rFonts w:ascii="Poppins" w:eastAsia="Poppins" w:hAnsi="Poppins" w:cs="Poppins"/>
          <w:noProof/>
        </w:rPr>
        <w:t xml:space="preserve"> that there </w:t>
      </w:r>
      <w:r w:rsidR="00E644E0" w:rsidRPr="00852E99">
        <w:rPr>
          <w:rFonts w:ascii="Poppins" w:eastAsia="Poppins" w:hAnsi="Poppins" w:cs="Poppins"/>
          <w:noProof/>
        </w:rPr>
        <w:t>are a lot o</w:t>
      </w:r>
      <w:r w:rsidR="00D53180" w:rsidRPr="00852E99">
        <w:rPr>
          <w:rFonts w:ascii="Poppins" w:eastAsia="Poppins" w:hAnsi="Poppins" w:cs="Poppins"/>
          <w:noProof/>
        </w:rPr>
        <w:t>f</w:t>
      </w:r>
      <w:r w:rsidR="00E644E0" w:rsidRPr="00852E99">
        <w:rPr>
          <w:rFonts w:ascii="Poppins" w:eastAsia="Poppins" w:hAnsi="Poppins" w:cs="Poppins"/>
          <w:noProof/>
        </w:rPr>
        <w:t xml:space="preserve"> similarit</w:t>
      </w:r>
      <w:r w:rsidR="00845971" w:rsidRPr="00852E99">
        <w:rPr>
          <w:rFonts w:ascii="Poppins" w:eastAsia="Poppins" w:hAnsi="Poppins" w:cs="Poppins"/>
          <w:noProof/>
        </w:rPr>
        <w:t>i</w:t>
      </w:r>
      <w:r w:rsidR="00E644E0" w:rsidRPr="00852E99">
        <w:rPr>
          <w:rFonts w:ascii="Poppins" w:eastAsia="Poppins" w:hAnsi="Poppins" w:cs="Poppins"/>
          <w:noProof/>
        </w:rPr>
        <w:t xml:space="preserve">es </w:t>
      </w:r>
      <w:r w:rsidR="009D56A9" w:rsidRPr="00852E99">
        <w:rPr>
          <w:rFonts w:ascii="Poppins" w:eastAsia="Poppins" w:hAnsi="Poppins" w:cs="Poppins"/>
          <w:noProof/>
        </w:rPr>
        <w:t>between the</w:t>
      </w:r>
      <w:r w:rsidR="007B23B9" w:rsidRPr="00852E99">
        <w:rPr>
          <w:rFonts w:ascii="Poppins" w:eastAsia="Poppins" w:hAnsi="Poppins" w:cs="Poppins"/>
          <w:noProof/>
        </w:rPr>
        <w:t xml:space="preserve"> </w:t>
      </w:r>
      <w:r w:rsidR="00467838" w:rsidRPr="00852E99">
        <w:rPr>
          <w:rFonts w:ascii="Poppins" w:eastAsia="Poppins" w:hAnsi="Poppins" w:cs="Poppins"/>
          <w:noProof/>
        </w:rPr>
        <w:t>appr</w:t>
      </w:r>
      <w:r w:rsidR="00CC627B" w:rsidRPr="00852E99">
        <w:rPr>
          <w:rFonts w:ascii="Poppins" w:eastAsia="Poppins" w:hAnsi="Poppins" w:cs="Poppins"/>
          <w:noProof/>
        </w:rPr>
        <w:t>oach</w:t>
      </w:r>
      <w:r w:rsidR="00467838" w:rsidRPr="00852E99">
        <w:rPr>
          <w:rFonts w:ascii="Poppins" w:eastAsia="Poppins" w:hAnsi="Poppins" w:cs="Poppins"/>
          <w:noProof/>
        </w:rPr>
        <w:t xml:space="preserve"> in BC</w:t>
      </w:r>
      <w:r w:rsidR="00CC627B" w:rsidRPr="00852E99">
        <w:rPr>
          <w:rFonts w:ascii="Poppins" w:eastAsia="Poppins" w:hAnsi="Poppins" w:cs="Poppins"/>
          <w:noProof/>
        </w:rPr>
        <w:t>1</w:t>
      </w:r>
      <w:r w:rsidR="00FE4962" w:rsidRPr="00852E99">
        <w:rPr>
          <w:rFonts w:ascii="Poppins" w:eastAsia="Poppins" w:hAnsi="Poppins" w:cs="Poppins"/>
          <w:noProof/>
        </w:rPr>
        <w:t>.5.4 (Reserve and System Margin) and the prop</w:t>
      </w:r>
      <w:r w:rsidR="00AC78C1" w:rsidRPr="00852E99">
        <w:rPr>
          <w:rFonts w:ascii="Poppins" w:eastAsia="Poppins" w:hAnsi="Poppins" w:cs="Poppins"/>
          <w:noProof/>
        </w:rPr>
        <w:t>o</w:t>
      </w:r>
      <w:r w:rsidR="00FE4962" w:rsidRPr="00852E99">
        <w:rPr>
          <w:rFonts w:ascii="Poppins" w:eastAsia="Poppins" w:hAnsi="Poppins" w:cs="Poppins"/>
          <w:noProof/>
        </w:rPr>
        <w:t>sal</w:t>
      </w:r>
      <w:r w:rsidR="00551E31" w:rsidRPr="00852E99">
        <w:rPr>
          <w:rFonts w:ascii="Poppins" w:eastAsia="Poppins" w:hAnsi="Poppins" w:cs="Poppins"/>
          <w:noProof/>
        </w:rPr>
        <w:t>s</w:t>
      </w:r>
      <w:r w:rsidR="00FE4962" w:rsidRPr="00852E99">
        <w:rPr>
          <w:rFonts w:ascii="Poppins" w:eastAsia="Poppins" w:hAnsi="Poppins" w:cs="Poppins"/>
          <w:noProof/>
        </w:rPr>
        <w:t xml:space="preserve"> for </w:t>
      </w:r>
      <w:r w:rsidR="00B85AEF" w:rsidRPr="00852E99">
        <w:rPr>
          <w:rFonts w:ascii="Poppins" w:eastAsia="Poppins" w:hAnsi="Poppins" w:cs="Poppins"/>
          <w:noProof/>
        </w:rPr>
        <w:t>GC0183</w:t>
      </w:r>
      <w:r w:rsidR="00E76C55" w:rsidRPr="00852E99">
        <w:rPr>
          <w:rFonts w:ascii="Poppins" w:eastAsia="Poppins" w:hAnsi="Poppins" w:cs="Poppins"/>
          <w:noProof/>
        </w:rPr>
        <w:t>, especially the references back to OC7.</w:t>
      </w:r>
      <w:r w:rsidR="00FE4962" w:rsidRPr="00852E99">
        <w:rPr>
          <w:rFonts w:ascii="Poppins" w:eastAsia="Poppins" w:hAnsi="Poppins" w:cs="Poppins"/>
          <w:noProof/>
        </w:rPr>
        <w:t xml:space="preserve"> </w:t>
      </w:r>
      <w:r w:rsidR="00B73404" w:rsidRPr="00852E99">
        <w:rPr>
          <w:rFonts w:ascii="Poppins" w:eastAsia="Poppins" w:hAnsi="Poppins" w:cs="Poppins"/>
          <w:noProof/>
        </w:rPr>
        <w:t>They</w:t>
      </w:r>
      <w:r w:rsidR="001D2B6E" w:rsidRPr="00852E99">
        <w:rPr>
          <w:rFonts w:ascii="Poppins" w:eastAsia="Poppins" w:hAnsi="Poppins" w:cs="Poppins"/>
          <w:noProof/>
        </w:rPr>
        <w:t xml:space="preserve"> noted that </w:t>
      </w:r>
      <w:r w:rsidR="005F4A1D" w:rsidRPr="00852E99">
        <w:rPr>
          <w:rFonts w:ascii="Poppins" w:eastAsia="Poppins" w:hAnsi="Poppins" w:cs="Poppins"/>
          <w:noProof/>
        </w:rPr>
        <w:t xml:space="preserve">OC2 covers outages in </w:t>
      </w:r>
      <w:r w:rsidR="00155FDC" w:rsidRPr="00852E99">
        <w:rPr>
          <w:rFonts w:ascii="Poppins" w:eastAsia="Poppins" w:hAnsi="Poppins" w:cs="Poppins"/>
          <w:noProof/>
        </w:rPr>
        <w:t xml:space="preserve">planning timescales, whereas </w:t>
      </w:r>
      <w:r w:rsidR="00425C47" w:rsidRPr="00852E99">
        <w:rPr>
          <w:rFonts w:ascii="Poppins" w:eastAsia="Poppins" w:hAnsi="Poppins" w:cs="Poppins"/>
          <w:noProof/>
        </w:rPr>
        <w:t>BC1</w:t>
      </w:r>
      <w:r w:rsidR="00FB20B3" w:rsidRPr="00852E99">
        <w:rPr>
          <w:rFonts w:ascii="Poppins" w:eastAsia="Poppins" w:hAnsi="Poppins" w:cs="Poppins"/>
          <w:noProof/>
        </w:rPr>
        <w:t xml:space="preserve"> cover</w:t>
      </w:r>
      <w:r w:rsidR="00E67D63" w:rsidRPr="00852E99">
        <w:rPr>
          <w:rFonts w:ascii="Poppins" w:eastAsia="Poppins" w:hAnsi="Poppins" w:cs="Poppins"/>
          <w:noProof/>
        </w:rPr>
        <w:t>s issues in the pre-ga</w:t>
      </w:r>
      <w:r w:rsidR="007427A8" w:rsidRPr="00852E99">
        <w:rPr>
          <w:rFonts w:ascii="Poppins" w:eastAsia="Poppins" w:hAnsi="Poppins" w:cs="Poppins"/>
          <w:noProof/>
        </w:rPr>
        <w:t>te closure period</w:t>
      </w:r>
      <w:r w:rsidR="004D28C3" w:rsidRPr="00852E99">
        <w:rPr>
          <w:rFonts w:ascii="Poppins" w:eastAsia="Poppins" w:hAnsi="Poppins" w:cs="Poppins"/>
          <w:noProof/>
        </w:rPr>
        <w:t>.  The SME noted that the space weather notification work covers the p</w:t>
      </w:r>
      <w:r w:rsidR="00440147" w:rsidRPr="00852E99">
        <w:rPr>
          <w:rFonts w:ascii="Poppins" w:eastAsia="Poppins" w:hAnsi="Poppins" w:cs="Poppins"/>
          <w:noProof/>
        </w:rPr>
        <w:t>e</w:t>
      </w:r>
      <w:r w:rsidR="004D28C3" w:rsidRPr="00852E99">
        <w:rPr>
          <w:rFonts w:ascii="Poppins" w:eastAsia="Poppins" w:hAnsi="Poppins" w:cs="Poppins"/>
          <w:noProof/>
        </w:rPr>
        <w:t xml:space="preserve">riod towards the end of OC2 timescales but also </w:t>
      </w:r>
      <w:r w:rsidR="005E28CC" w:rsidRPr="00852E99">
        <w:rPr>
          <w:rFonts w:ascii="Poppins" w:eastAsia="Poppins" w:hAnsi="Poppins" w:cs="Poppins"/>
          <w:noProof/>
        </w:rPr>
        <w:t xml:space="preserve">transitions over </w:t>
      </w:r>
      <w:r w:rsidR="0049726B" w:rsidRPr="00852E99">
        <w:rPr>
          <w:rFonts w:ascii="Poppins" w:eastAsia="Poppins" w:hAnsi="Poppins" w:cs="Poppins"/>
          <w:noProof/>
        </w:rPr>
        <w:t xml:space="preserve">into </w:t>
      </w:r>
      <w:r w:rsidR="0079375C" w:rsidRPr="00852E99">
        <w:rPr>
          <w:rFonts w:ascii="Poppins" w:eastAsia="Poppins" w:hAnsi="Poppins" w:cs="Poppins"/>
          <w:noProof/>
        </w:rPr>
        <w:t xml:space="preserve">BC1 timescales so the issue is not clear cut. </w:t>
      </w:r>
      <w:r w:rsidRPr="00852E99">
        <w:rPr>
          <w:rFonts w:ascii="Poppins" w:eastAsia="Poppins" w:hAnsi="Poppins" w:cs="Poppins"/>
          <w:noProof/>
        </w:rPr>
        <w:t xml:space="preserve">The SME also stated that changes to BC1 would have EBR implications and would require at least a one-month </w:t>
      </w:r>
      <w:r w:rsidR="00B401D2" w:rsidRPr="00852E99">
        <w:rPr>
          <w:rFonts w:ascii="Poppins" w:eastAsia="Poppins" w:hAnsi="Poppins" w:cs="Poppins"/>
          <w:noProof/>
        </w:rPr>
        <w:t>Code Administrator</w:t>
      </w:r>
      <w:r w:rsidR="000321D8" w:rsidRPr="00852E99">
        <w:rPr>
          <w:rFonts w:ascii="Poppins" w:eastAsia="Poppins" w:hAnsi="Poppins" w:cs="Poppins"/>
          <w:noProof/>
        </w:rPr>
        <w:t xml:space="preserve"> </w:t>
      </w:r>
      <w:r w:rsidR="002C6D17" w:rsidRPr="00852E99">
        <w:rPr>
          <w:rFonts w:ascii="Poppins" w:eastAsia="Poppins" w:hAnsi="Poppins" w:cs="Poppins"/>
          <w:noProof/>
        </w:rPr>
        <w:t xml:space="preserve">Consultation </w:t>
      </w:r>
      <w:r w:rsidRPr="00852E99">
        <w:rPr>
          <w:rFonts w:ascii="Poppins" w:eastAsia="Poppins" w:hAnsi="Poppins" w:cs="Poppins"/>
          <w:noProof/>
        </w:rPr>
        <w:t>period.</w:t>
      </w:r>
      <w:r w:rsidR="0079375C" w:rsidRPr="00852E99">
        <w:rPr>
          <w:rFonts w:ascii="Poppins" w:eastAsia="Poppins" w:hAnsi="Poppins" w:cs="Poppins"/>
          <w:noProof/>
        </w:rPr>
        <w:t xml:space="preserve"> </w:t>
      </w:r>
    </w:p>
    <w:p w14:paraId="7DE64CBD" w14:textId="6555882D" w:rsidR="00866C2B" w:rsidRPr="00852E99" w:rsidRDefault="00765B61" w:rsidP="00CD1A9A">
      <w:pPr>
        <w:spacing w:line="240" w:lineRule="auto"/>
        <w:rPr>
          <w:rFonts w:ascii="Poppins" w:hAnsi="Poppins" w:cs="Poppins"/>
          <w:b/>
          <w:bCs/>
        </w:rPr>
      </w:pPr>
      <w:r w:rsidRPr="00852E99">
        <w:rPr>
          <w:rFonts w:ascii="Poppins" w:hAnsi="Poppins" w:cs="Poppins"/>
          <w:b/>
          <w:bCs/>
        </w:rPr>
        <w:t>Terms of Reference</w:t>
      </w:r>
      <w:r w:rsidR="00004D0C" w:rsidRPr="00852E99">
        <w:rPr>
          <w:rFonts w:ascii="Poppins" w:hAnsi="Poppins" w:cs="Poppins"/>
          <w:b/>
          <w:bCs/>
        </w:rPr>
        <w:t xml:space="preserve"> (ToR)</w:t>
      </w:r>
    </w:p>
    <w:p w14:paraId="4F23C164" w14:textId="6CDF9E6D" w:rsidR="00F90066" w:rsidRPr="00852E99" w:rsidRDefault="00F90066" w:rsidP="00CD1A9A">
      <w:pPr>
        <w:spacing w:line="240" w:lineRule="auto"/>
        <w:rPr>
          <w:rFonts w:ascii="Poppins" w:hAnsi="Poppins" w:cs="Poppins"/>
          <w:u w:val="single"/>
        </w:rPr>
      </w:pPr>
      <w:r w:rsidRPr="00852E99">
        <w:rPr>
          <w:rFonts w:ascii="Poppins" w:hAnsi="Poppins" w:cs="Poppins"/>
          <w:u w:val="single"/>
        </w:rPr>
        <w:t>T</w:t>
      </w:r>
      <w:r w:rsidR="00004D0C" w:rsidRPr="00852E99">
        <w:rPr>
          <w:rFonts w:ascii="Poppins" w:hAnsi="Poppins" w:cs="Poppins"/>
          <w:u w:val="single"/>
        </w:rPr>
        <w:t>oR</w:t>
      </w:r>
      <w:r w:rsidRPr="00852E99">
        <w:rPr>
          <w:rFonts w:ascii="Poppins" w:hAnsi="Poppins" w:cs="Poppins"/>
          <w:u w:val="single"/>
        </w:rPr>
        <w:t xml:space="preserve"> c)</w:t>
      </w:r>
      <w:r w:rsidR="00965B34" w:rsidRPr="00852E99">
        <w:rPr>
          <w:rFonts w:ascii="Poppins" w:eastAsia="Calibri" w:hAnsi="Poppins" w:cs="Poppins"/>
          <w:color w:val="000000" w:themeColor="text1"/>
          <w:kern w:val="3"/>
        </w:rPr>
        <w:t xml:space="preserve"> </w:t>
      </w:r>
      <w:r w:rsidR="00965B34" w:rsidRPr="00852E99">
        <w:rPr>
          <w:rFonts w:ascii="Poppins" w:hAnsi="Poppins" w:cs="Poppins"/>
          <w:i/>
          <w:iCs/>
          <w:u w:val="single"/>
        </w:rPr>
        <w:t>Consider whether any further Industry experts or stakeholders should be invited to participate within the Workgroup to ensure that all potentially affected stakeholders have the opportunity to be represented in the Workgroup. Demonstrate what has been done to cover this clearly in the report; and</w:t>
      </w:r>
    </w:p>
    <w:p w14:paraId="5A23A4B8" w14:textId="52B5B5FB" w:rsidR="00965B34" w:rsidRPr="00852E99" w:rsidRDefault="004071C0" w:rsidP="00CD1A9A">
      <w:pPr>
        <w:spacing w:line="240" w:lineRule="auto"/>
        <w:rPr>
          <w:rFonts w:ascii="Poppins" w:hAnsi="Poppins" w:cs="Poppins"/>
          <w:u w:val="single"/>
        </w:rPr>
      </w:pPr>
      <w:r w:rsidRPr="00852E99">
        <w:rPr>
          <w:rFonts w:ascii="Poppins" w:hAnsi="Poppins" w:cs="Poppins"/>
        </w:rPr>
        <w:t xml:space="preserve">Regarding ToR c), a member asked whether the Workgroup </w:t>
      </w:r>
      <w:r w:rsidR="00860282" w:rsidRPr="00852E99">
        <w:rPr>
          <w:rFonts w:ascii="Poppins" w:hAnsi="Poppins" w:cs="Poppins"/>
        </w:rPr>
        <w:t>consisted of any</w:t>
      </w:r>
      <w:r w:rsidRPr="00852E99">
        <w:rPr>
          <w:rFonts w:ascii="Poppins" w:hAnsi="Poppins" w:cs="Poppins"/>
        </w:rPr>
        <w:t xml:space="preserve"> </w:t>
      </w:r>
      <w:r w:rsidR="009E4263" w:rsidRPr="00852E99">
        <w:rPr>
          <w:rFonts w:ascii="Poppins" w:hAnsi="Poppins" w:cs="Poppins"/>
        </w:rPr>
        <w:t>I</w:t>
      </w:r>
      <w:r w:rsidRPr="00852E99">
        <w:rPr>
          <w:rFonts w:ascii="Poppins" w:hAnsi="Poppins" w:cs="Poppins"/>
        </w:rPr>
        <w:t xml:space="preserve">nterconnector representatives; another member confirmed they represented an </w:t>
      </w:r>
      <w:r w:rsidR="002516D6" w:rsidRPr="00852E99">
        <w:rPr>
          <w:rFonts w:ascii="Poppins" w:hAnsi="Poppins" w:cs="Poppins"/>
        </w:rPr>
        <w:t>I</w:t>
      </w:r>
      <w:r w:rsidRPr="00852E99">
        <w:rPr>
          <w:rFonts w:ascii="Poppins" w:hAnsi="Poppins" w:cs="Poppins"/>
        </w:rPr>
        <w:t xml:space="preserve">nterconnector </w:t>
      </w:r>
      <w:r w:rsidR="002516D6" w:rsidRPr="00852E99">
        <w:rPr>
          <w:rFonts w:ascii="Poppins" w:hAnsi="Poppins" w:cs="Poppins"/>
        </w:rPr>
        <w:t>O</w:t>
      </w:r>
      <w:r w:rsidRPr="00852E99">
        <w:rPr>
          <w:rFonts w:ascii="Poppins" w:hAnsi="Poppins" w:cs="Poppins"/>
        </w:rPr>
        <w:t>wner.</w:t>
      </w:r>
    </w:p>
    <w:p w14:paraId="20DDA4F9" w14:textId="1764300B" w:rsidR="00765B61" w:rsidRPr="00852E99" w:rsidRDefault="00397735" w:rsidP="00CD1A9A">
      <w:pPr>
        <w:spacing w:line="240" w:lineRule="auto"/>
        <w:rPr>
          <w:rFonts w:ascii="Poppins" w:hAnsi="Poppins" w:cs="Poppins"/>
          <w:u w:val="single"/>
        </w:rPr>
      </w:pPr>
      <w:r w:rsidRPr="00852E99">
        <w:rPr>
          <w:rFonts w:ascii="Poppins" w:hAnsi="Poppins" w:cs="Poppins"/>
          <w:u w:val="single"/>
        </w:rPr>
        <w:t>T</w:t>
      </w:r>
      <w:r w:rsidR="00004D0C" w:rsidRPr="00852E99">
        <w:rPr>
          <w:rFonts w:ascii="Poppins" w:hAnsi="Poppins" w:cs="Poppins"/>
          <w:u w:val="single"/>
        </w:rPr>
        <w:t>oR</w:t>
      </w:r>
      <w:r w:rsidRPr="00852E99">
        <w:rPr>
          <w:rFonts w:ascii="Poppins" w:hAnsi="Poppins" w:cs="Poppins"/>
          <w:u w:val="single"/>
        </w:rPr>
        <w:t xml:space="preserve"> f) </w:t>
      </w:r>
      <w:r w:rsidR="00357E99" w:rsidRPr="00852E99">
        <w:rPr>
          <w:rFonts w:ascii="Poppins" w:hAnsi="Poppins" w:cs="Poppins"/>
          <w:i/>
          <w:iCs/>
          <w:u w:val="single"/>
        </w:rPr>
        <w:t>Identify interactions with other Industry related processes dealing with the issue and consider ways in which information should be incorporated. Where relevant suggest ways in which these might be taken forward.</w:t>
      </w:r>
    </w:p>
    <w:p w14:paraId="6EBC7F67" w14:textId="6D745931" w:rsidR="00965B34" w:rsidRPr="00852E99" w:rsidRDefault="00357E99" w:rsidP="00CD1A9A">
      <w:pPr>
        <w:spacing w:line="240" w:lineRule="auto"/>
        <w:rPr>
          <w:rFonts w:ascii="Poppins" w:hAnsi="Poppins" w:cs="Poppins"/>
        </w:rPr>
      </w:pPr>
      <w:r w:rsidRPr="00852E99">
        <w:rPr>
          <w:rFonts w:ascii="Poppins" w:hAnsi="Poppins" w:cs="Poppins"/>
        </w:rPr>
        <w:t xml:space="preserve">Members </w:t>
      </w:r>
      <w:r w:rsidR="005606C3" w:rsidRPr="00852E99">
        <w:rPr>
          <w:rFonts w:ascii="Poppins" w:hAnsi="Poppins" w:cs="Poppins"/>
        </w:rPr>
        <w:t xml:space="preserve">requested the </w:t>
      </w:r>
      <w:r w:rsidR="00D042BD" w:rsidRPr="00852E99">
        <w:rPr>
          <w:rFonts w:ascii="Poppins" w:hAnsi="Poppins" w:cs="Poppins"/>
        </w:rPr>
        <w:t xml:space="preserve">Grid Code Review </w:t>
      </w:r>
      <w:r w:rsidR="005606C3" w:rsidRPr="00852E99">
        <w:rPr>
          <w:rFonts w:ascii="Poppins" w:hAnsi="Poppins" w:cs="Poppins"/>
        </w:rPr>
        <w:t xml:space="preserve">Panel clarify what is meant by the term ‘issue’ and would like to add </w:t>
      </w:r>
      <w:r w:rsidR="00247293" w:rsidRPr="00852E99">
        <w:rPr>
          <w:rFonts w:ascii="Poppins" w:hAnsi="Poppins" w:cs="Poppins"/>
        </w:rPr>
        <w:t>further wording to indicate the issue is referring to Space Weather.</w:t>
      </w:r>
      <w:r w:rsidR="00D042BD" w:rsidRPr="00852E99">
        <w:rPr>
          <w:rFonts w:ascii="Poppins" w:hAnsi="Poppins" w:cs="Poppins"/>
        </w:rPr>
        <w:t xml:space="preserve"> This </w:t>
      </w:r>
      <w:r w:rsidR="009F7F54" w:rsidRPr="00852E99">
        <w:rPr>
          <w:rFonts w:ascii="Poppins" w:hAnsi="Poppins" w:cs="Poppins"/>
        </w:rPr>
        <w:t>change was approved by the</w:t>
      </w:r>
      <w:r w:rsidR="009A75B8" w:rsidRPr="00852E99">
        <w:rPr>
          <w:rFonts w:ascii="Poppins" w:hAnsi="Poppins" w:cs="Poppins"/>
        </w:rPr>
        <w:t xml:space="preserve"> </w:t>
      </w:r>
      <w:r w:rsidR="008D476D" w:rsidRPr="00852E99">
        <w:rPr>
          <w:rFonts w:ascii="Poppins" w:hAnsi="Poppins" w:cs="Poppins"/>
        </w:rPr>
        <w:t>Grid Code Review</w:t>
      </w:r>
      <w:r w:rsidR="009A75B8" w:rsidRPr="00852E99">
        <w:rPr>
          <w:rFonts w:ascii="Poppins" w:hAnsi="Poppins" w:cs="Poppins"/>
        </w:rPr>
        <w:t xml:space="preserve"> </w:t>
      </w:r>
      <w:r w:rsidR="00E72E23" w:rsidRPr="00852E99">
        <w:rPr>
          <w:rFonts w:ascii="Poppins" w:hAnsi="Poppins" w:cs="Poppins"/>
        </w:rPr>
        <w:t>Panel</w:t>
      </w:r>
      <w:r w:rsidR="008A564C" w:rsidRPr="00852E99">
        <w:rPr>
          <w:rFonts w:ascii="Poppins" w:hAnsi="Poppins" w:cs="Poppins"/>
        </w:rPr>
        <w:t xml:space="preserve"> on 21 August 2025</w:t>
      </w:r>
      <w:r w:rsidR="009F7F54" w:rsidRPr="00852E99">
        <w:rPr>
          <w:rFonts w:ascii="Poppins" w:hAnsi="Poppins" w:cs="Poppins"/>
        </w:rPr>
        <w:t>.</w:t>
      </w:r>
    </w:p>
    <w:p w14:paraId="427041D0" w14:textId="381AA5BA" w:rsidR="00611EE2" w:rsidRPr="00852E99" w:rsidRDefault="00611EE2" w:rsidP="00CD1A9A">
      <w:pPr>
        <w:spacing w:line="240" w:lineRule="auto"/>
        <w:rPr>
          <w:rFonts w:ascii="Poppins" w:hAnsi="Poppins" w:cs="Poppins"/>
          <w:u w:val="single"/>
        </w:rPr>
      </w:pPr>
      <w:r w:rsidRPr="00852E99">
        <w:rPr>
          <w:rFonts w:ascii="Poppins" w:hAnsi="Poppins" w:cs="Poppins"/>
          <w:u w:val="single"/>
        </w:rPr>
        <w:t>T</w:t>
      </w:r>
      <w:r w:rsidR="00004D0C" w:rsidRPr="00852E99">
        <w:rPr>
          <w:rFonts w:ascii="Poppins" w:hAnsi="Poppins" w:cs="Poppins"/>
          <w:u w:val="single"/>
        </w:rPr>
        <w:t>oR</w:t>
      </w:r>
      <w:r w:rsidRPr="00852E99">
        <w:rPr>
          <w:rFonts w:ascii="Poppins" w:hAnsi="Poppins" w:cs="Poppins"/>
          <w:u w:val="single"/>
        </w:rPr>
        <w:t xml:space="preserve"> g) </w:t>
      </w:r>
      <w:r w:rsidRPr="00852E99">
        <w:rPr>
          <w:rFonts w:ascii="Poppins" w:hAnsi="Poppins" w:cs="Poppins"/>
          <w:i/>
          <w:iCs/>
          <w:u w:val="single"/>
        </w:rPr>
        <w:t>Consider interaction with other obligations on stakeholders e.g. obligations relating to reporting of events under OC7.</w:t>
      </w:r>
    </w:p>
    <w:p w14:paraId="3C173E73" w14:textId="7223A59D" w:rsidR="00F73854" w:rsidRPr="00852E99" w:rsidRDefault="00F90066" w:rsidP="004A3042">
      <w:pPr>
        <w:spacing w:line="240" w:lineRule="auto"/>
        <w:rPr>
          <w:rFonts w:ascii="Poppins" w:hAnsi="Poppins" w:cs="Poppins"/>
        </w:rPr>
      </w:pPr>
      <w:r w:rsidRPr="00852E99">
        <w:rPr>
          <w:rFonts w:ascii="Poppins" w:hAnsi="Poppins" w:cs="Poppins"/>
        </w:rPr>
        <w:t xml:space="preserve">A Workgroup member noted that reporting obligations </w:t>
      </w:r>
      <w:r w:rsidR="002D7A94" w:rsidRPr="00852E99">
        <w:rPr>
          <w:rFonts w:ascii="Poppins" w:hAnsi="Poppins" w:cs="Poppins"/>
        </w:rPr>
        <w:t>by Network</w:t>
      </w:r>
      <w:r w:rsidRPr="00852E99">
        <w:rPr>
          <w:rFonts w:ascii="Poppins" w:hAnsi="Poppins" w:cs="Poppins"/>
        </w:rPr>
        <w:t xml:space="preserve"> Operators to NESO are considered Business as Usual (BAU). The intention</w:t>
      </w:r>
      <w:r w:rsidR="003F02D8" w:rsidRPr="00852E99">
        <w:rPr>
          <w:rFonts w:ascii="Poppins" w:hAnsi="Poppins" w:cs="Poppins"/>
        </w:rPr>
        <w:t>, for reporting</w:t>
      </w:r>
      <w:r w:rsidR="0032605C" w:rsidRPr="00852E99">
        <w:rPr>
          <w:rFonts w:ascii="Poppins" w:hAnsi="Poppins" w:cs="Poppins"/>
        </w:rPr>
        <w:t xml:space="preserve"> events,</w:t>
      </w:r>
      <w:r w:rsidRPr="00852E99">
        <w:rPr>
          <w:rFonts w:ascii="Poppins" w:hAnsi="Poppins" w:cs="Poppins"/>
        </w:rPr>
        <w:t xml:space="preserve"> is to distinguish these from non-BAU events using the</w:t>
      </w:r>
      <w:r w:rsidR="0032605C" w:rsidRPr="00852E99">
        <w:rPr>
          <w:rFonts w:ascii="Poppins" w:hAnsi="Poppins" w:cs="Poppins"/>
        </w:rPr>
        <w:t xml:space="preserve"> proposed</w:t>
      </w:r>
      <w:r w:rsidRPr="00852E99">
        <w:rPr>
          <w:rFonts w:ascii="Poppins" w:hAnsi="Poppins" w:cs="Poppins"/>
        </w:rPr>
        <w:t xml:space="preserve"> </w:t>
      </w:r>
      <w:r w:rsidR="0032605C" w:rsidRPr="00852E99">
        <w:rPr>
          <w:rFonts w:ascii="Poppins" w:hAnsi="Poppins" w:cs="Poppins"/>
        </w:rPr>
        <w:t>‘</w:t>
      </w:r>
      <w:r w:rsidRPr="00852E99">
        <w:rPr>
          <w:rFonts w:ascii="Poppins" w:hAnsi="Poppins" w:cs="Poppins"/>
        </w:rPr>
        <w:t xml:space="preserve">Space Weather Outcome </w:t>
      </w:r>
      <w:r w:rsidR="005A76CA" w:rsidRPr="00852E99">
        <w:rPr>
          <w:rFonts w:ascii="Poppins" w:hAnsi="Poppins" w:cs="Poppins"/>
        </w:rPr>
        <w:t>S</w:t>
      </w:r>
      <w:r w:rsidRPr="00852E99">
        <w:rPr>
          <w:rFonts w:ascii="Poppins" w:hAnsi="Poppins" w:cs="Poppins"/>
        </w:rPr>
        <w:t>tatement</w:t>
      </w:r>
      <w:r w:rsidR="005A76CA" w:rsidRPr="00852E99">
        <w:rPr>
          <w:rFonts w:ascii="Poppins" w:hAnsi="Poppins" w:cs="Poppins"/>
        </w:rPr>
        <w:t>’</w:t>
      </w:r>
      <w:r w:rsidRPr="00852E99">
        <w:rPr>
          <w:rFonts w:ascii="Poppins" w:hAnsi="Poppins" w:cs="Poppins"/>
        </w:rPr>
        <w:t>, which serves to alert NESO to incidents outside typical operations</w:t>
      </w:r>
      <w:r w:rsidR="00357D47" w:rsidRPr="00852E99">
        <w:rPr>
          <w:rFonts w:ascii="Poppins" w:hAnsi="Poppins" w:cs="Poppins"/>
        </w:rPr>
        <w:t xml:space="preserve"> (and to share these space weather </w:t>
      </w:r>
      <w:r w:rsidR="009139DC" w:rsidRPr="00852E99">
        <w:rPr>
          <w:rFonts w:ascii="Poppins" w:hAnsi="Poppins" w:cs="Poppins"/>
        </w:rPr>
        <w:t>reports with the Met Office</w:t>
      </w:r>
      <w:r w:rsidR="00F64A32" w:rsidRPr="00852E99">
        <w:rPr>
          <w:rFonts w:ascii="Poppins" w:hAnsi="Poppins" w:cs="Poppins"/>
        </w:rPr>
        <w:t>, Ofgem and DESNZ)</w:t>
      </w:r>
      <w:r w:rsidRPr="00852E99">
        <w:rPr>
          <w:rFonts w:ascii="Poppins" w:hAnsi="Poppins" w:cs="Poppins"/>
        </w:rPr>
        <w:t>. If an event is later found</w:t>
      </w:r>
      <w:r w:rsidR="007F7816" w:rsidRPr="00852E99">
        <w:rPr>
          <w:rFonts w:ascii="Poppins" w:hAnsi="Poppins" w:cs="Poppins"/>
        </w:rPr>
        <w:t xml:space="preserve"> to be</w:t>
      </w:r>
      <w:r w:rsidRPr="00852E99">
        <w:rPr>
          <w:rFonts w:ascii="Poppins" w:hAnsi="Poppins" w:cs="Poppins"/>
        </w:rPr>
        <w:t xml:space="preserve"> unrelated to space weather or initially thought to be BAU, this </w:t>
      </w:r>
      <w:r w:rsidRPr="00852E99">
        <w:rPr>
          <w:rFonts w:ascii="Poppins" w:hAnsi="Poppins" w:cs="Poppins"/>
        </w:rPr>
        <w:lastRenderedPageBreak/>
        <w:t>mechanism still allows stakeholders to flag exceptions. The aim is to ensure specific</w:t>
      </w:r>
      <w:r w:rsidR="0004420E" w:rsidRPr="00852E99">
        <w:rPr>
          <w:rFonts w:ascii="Poppins" w:hAnsi="Poppins" w:cs="Poppins"/>
        </w:rPr>
        <w:t xml:space="preserve"> space weather related</w:t>
      </w:r>
      <w:r w:rsidRPr="00852E99">
        <w:rPr>
          <w:rFonts w:ascii="Poppins" w:hAnsi="Poppins" w:cs="Poppins"/>
        </w:rPr>
        <w:t xml:space="preserve"> events aren't overlooked in routine BAU notifications</w:t>
      </w:r>
      <w:r w:rsidR="000E3938" w:rsidRPr="00852E99">
        <w:rPr>
          <w:rFonts w:ascii="Poppins" w:hAnsi="Poppins" w:cs="Poppins"/>
        </w:rPr>
        <w:t xml:space="preserve"> (from </w:t>
      </w:r>
      <w:r w:rsidR="00DE2277" w:rsidRPr="00852E99">
        <w:rPr>
          <w:rFonts w:ascii="Poppins" w:hAnsi="Poppins" w:cs="Poppins"/>
        </w:rPr>
        <w:t>Network Operators</w:t>
      </w:r>
      <w:r w:rsidR="000E3938" w:rsidRPr="00852E99">
        <w:rPr>
          <w:rFonts w:ascii="Poppins" w:hAnsi="Poppins" w:cs="Poppins"/>
        </w:rPr>
        <w:t xml:space="preserve"> to NESO)</w:t>
      </w:r>
      <w:r w:rsidRPr="00852E99">
        <w:rPr>
          <w:rFonts w:ascii="Poppins" w:hAnsi="Poppins" w:cs="Poppins"/>
        </w:rPr>
        <w:t xml:space="preserve"> and are properly brought to DESNZ,</w:t>
      </w:r>
      <w:r w:rsidR="00C42315" w:rsidRPr="00852E99">
        <w:rPr>
          <w:rFonts w:ascii="Poppins" w:hAnsi="Poppins" w:cs="Poppins"/>
        </w:rPr>
        <w:t xml:space="preserve"> </w:t>
      </w:r>
      <w:r w:rsidR="001E434B" w:rsidRPr="00852E99">
        <w:rPr>
          <w:rFonts w:ascii="Poppins" w:hAnsi="Poppins" w:cs="Poppins"/>
        </w:rPr>
        <w:t>Ofgem</w:t>
      </w:r>
      <w:r w:rsidRPr="00852E99">
        <w:rPr>
          <w:rFonts w:ascii="Poppins" w:hAnsi="Poppins" w:cs="Poppins"/>
        </w:rPr>
        <w:t xml:space="preserve"> the Met Office, or NESO's attention.</w:t>
      </w:r>
    </w:p>
    <w:p w14:paraId="62EDB757" w14:textId="1F5D5F6E" w:rsidR="00747A8D" w:rsidRPr="00852E99" w:rsidRDefault="009F7F54" w:rsidP="004A3042">
      <w:pPr>
        <w:spacing w:line="240" w:lineRule="auto"/>
        <w:rPr>
          <w:rFonts w:ascii="Poppins" w:hAnsi="Poppins" w:cs="Poppins"/>
          <w:b/>
          <w:bCs/>
        </w:rPr>
      </w:pPr>
      <w:r w:rsidRPr="00852E99">
        <w:rPr>
          <w:rFonts w:ascii="Poppins" w:hAnsi="Poppins" w:cs="Poppins"/>
        </w:rPr>
        <w:t xml:space="preserve">The full </w:t>
      </w:r>
      <w:r w:rsidR="00F8700F" w:rsidRPr="00852E99">
        <w:rPr>
          <w:rFonts w:ascii="Poppins" w:hAnsi="Poppins" w:cs="Poppins"/>
        </w:rPr>
        <w:t xml:space="preserve">Terms of Reference can be found in </w:t>
      </w:r>
      <w:commentRangeStart w:id="29"/>
      <w:r w:rsidR="00F8700F" w:rsidRPr="00852E99">
        <w:rPr>
          <w:rFonts w:ascii="Poppins" w:hAnsi="Poppins" w:cs="Poppins"/>
          <w:b/>
          <w:bCs/>
        </w:rPr>
        <w:t>Annex 02</w:t>
      </w:r>
      <w:r w:rsidR="00F8700F" w:rsidRPr="00852E99">
        <w:rPr>
          <w:rFonts w:ascii="Poppins" w:hAnsi="Poppins" w:cs="Poppins"/>
        </w:rPr>
        <w:t>.</w:t>
      </w:r>
      <w:commentRangeEnd w:id="29"/>
      <w:r w:rsidR="00D800A7" w:rsidRPr="00852E99">
        <w:rPr>
          <w:rStyle w:val="CommentReference"/>
          <w:rFonts w:ascii="Poppins" w:hAnsi="Poppins" w:cs="Poppins"/>
        </w:rPr>
        <w:commentReference w:id="29"/>
      </w:r>
    </w:p>
    <w:p w14:paraId="461B6595" w14:textId="7F6AB7B9" w:rsidR="00040D95" w:rsidRPr="00852E99" w:rsidRDefault="00B035E3" w:rsidP="00866C2B">
      <w:pPr>
        <w:spacing w:line="240" w:lineRule="auto"/>
        <w:jc w:val="both"/>
        <w:rPr>
          <w:rFonts w:ascii="Poppins" w:hAnsi="Poppins" w:cs="Poppins"/>
          <w:b/>
          <w:bCs/>
        </w:rPr>
      </w:pPr>
      <w:r w:rsidRPr="00852E99">
        <w:rPr>
          <w:rFonts w:ascii="Poppins" w:hAnsi="Poppins" w:cs="Poppins"/>
          <w:b/>
          <w:bCs/>
        </w:rPr>
        <w:t>Interactions</w:t>
      </w:r>
    </w:p>
    <w:p w14:paraId="183C0637" w14:textId="6200FA54" w:rsidR="00B035E3" w:rsidRPr="00852E99" w:rsidRDefault="005618F3" w:rsidP="00C4711D">
      <w:pPr>
        <w:spacing w:line="240" w:lineRule="auto"/>
        <w:rPr>
          <w:rFonts w:ascii="Poppins" w:hAnsi="Poppins" w:cs="Poppins"/>
        </w:rPr>
      </w:pPr>
      <w:r w:rsidRPr="00852E99">
        <w:rPr>
          <w:rFonts w:ascii="Poppins" w:hAnsi="Poppins" w:cs="Poppins"/>
        </w:rPr>
        <w:t xml:space="preserve">Interactions with </w:t>
      </w:r>
      <w:r w:rsidR="00FC32CF" w:rsidRPr="00852E99">
        <w:rPr>
          <w:rFonts w:ascii="Poppins" w:hAnsi="Poppins" w:cs="Poppins"/>
        </w:rPr>
        <w:t xml:space="preserve">the </w:t>
      </w:r>
      <w:r w:rsidRPr="00852E99">
        <w:rPr>
          <w:rFonts w:ascii="Poppins" w:hAnsi="Poppins" w:cs="Poppins"/>
        </w:rPr>
        <w:t xml:space="preserve">STC </w:t>
      </w:r>
      <w:r w:rsidR="002210B5" w:rsidRPr="00852E99">
        <w:rPr>
          <w:rFonts w:ascii="Poppins" w:hAnsi="Poppins" w:cs="Poppins"/>
        </w:rPr>
        <w:t>were previously noted in the draft Legal Text discussion.</w:t>
      </w:r>
    </w:p>
    <w:p w14:paraId="457061A6" w14:textId="3AE1BC8C" w:rsidR="00207C59" w:rsidRPr="00852E99" w:rsidRDefault="00207C59" w:rsidP="00207C59">
      <w:pPr>
        <w:spacing w:line="240" w:lineRule="auto"/>
        <w:rPr>
          <w:rFonts w:ascii="Poppins" w:hAnsi="Poppins" w:cs="Poppins"/>
        </w:rPr>
      </w:pPr>
      <w:r w:rsidRPr="00852E99">
        <w:rPr>
          <w:rFonts w:ascii="Poppins" w:hAnsi="Poppins" w:cs="Poppins"/>
        </w:rPr>
        <w:t xml:space="preserve">The Workgroup also discussed interactions with the Balancing and Settlement Code (BSC). A member explained that while the BSC governance process includes modifications and a change proposal process, </w:t>
      </w:r>
      <w:r w:rsidR="000E3CF5" w:rsidRPr="00852E99">
        <w:rPr>
          <w:rFonts w:ascii="Poppins" w:hAnsi="Poppins" w:cs="Poppins"/>
        </w:rPr>
        <w:t>the current understanding</w:t>
      </w:r>
      <w:r w:rsidR="004447D2" w:rsidRPr="00852E99">
        <w:rPr>
          <w:rFonts w:ascii="Poppins" w:hAnsi="Poppins" w:cs="Poppins"/>
        </w:rPr>
        <w:t xml:space="preserve"> is that </w:t>
      </w:r>
      <w:r w:rsidRPr="00852E99">
        <w:rPr>
          <w:rFonts w:ascii="Poppins" w:hAnsi="Poppins" w:cs="Poppins"/>
        </w:rPr>
        <w:t>neither appears necessary for the</w:t>
      </w:r>
      <w:r w:rsidR="00477A28" w:rsidRPr="00852E99">
        <w:rPr>
          <w:rFonts w:ascii="Poppins" w:hAnsi="Poppins" w:cs="Poppins"/>
        </w:rPr>
        <w:t xml:space="preserve"> BMRS reporting</w:t>
      </w:r>
      <w:r w:rsidR="00896B04" w:rsidRPr="00852E99">
        <w:rPr>
          <w:rFonts w:ascii="Poppins" w:hAnsi="Poppins" w:cs="Poppins"/>
        </w:rPr>
        <w:t xml:space="preserve"> (of the proposed </w:t>
      </w:r>
      <w:r w:rsidR="008A564C" w:rsidRPr="00852E99">
        <w:rPr>
          <w:rFonts w:ascii="Poppins" w:hAnsi="Poppins" w:cs="Poppins"/>
        </w:rPr>
        <w:t>s</w:t>
      </w:r>
      <w:r w:rsidR="00896B04" w:rsidRPr="00852E99">
        <w:rPr>
          <w:rFonts w:ascii="Poppins" w:hAnsi="Poppins" w:cs="Poppins"/>
        </w:rPr>
        <w:t xml:space="preserve">pace </w:t>
      </w:r>
      <w:r w:rsidR="008A564C" w:rsidRPr="00852E99">
        <w:rPr>
          <w:rFonts w:ascii="Poppins" w:hAnsi="Poppins" w:cs="Poppins"/>
        </w:rPr>
        <w:t>w</w:t>
      </w:r>
      <w:r w:rsidR="00896B04" w:rsidRPr="00852E99">
        <w:rPr>
          <w:rFonts w:ascii="Poppins" w:hAnsi="Poppins" w:cs="Poppins"/>
        </w:rPr>
        <w:t xml:space="preserve">eather </w:t>
      </w:r>
      <w:r w:rsidR="008A564C" w:rsidRPr="00852E99">
        <w:rPr>
          <w:rFonts w:ascii="Poppins" w:hAnsi="Poppins" w:cs="Poppins"/>
        </w:rPr>
        <w:t>n</w:t>
      </w:r>
      <w:r w:rsidR="00896B04" w:rsidRPr="00852E99">
        <w:rPr>
          <w:rFonts w:ascii="Poppins" w:hAnsi="Poppins" w:cs="Poppins"/>
        </w:rPr>
        <w:t>otifications to be introduced by GC0183).</w:t>
      </w:r>
      <w:r w:rsidRPr="00852E99">
        <w:rPr>
          <w:rFonts w:ascii="Poppins" w:hAnsi="Poppins" w:cs="Poppins"/>
        </w:rPr>
        <w:t xml:space="preserve"> Th</w:t>
      </w:r>
      <w:r w:rsidR="0076152C" w:rsidRPr="00852E99">
        <w:rPr>
          <w:rFonts w:ascii="Poppins" w:hAnsi="Poppins" w:cs="Poppins"/>
        </w:rPr>
        <w:t>is is because</w:t>
      </w:r>
      <w:r w:rsidR="009159A1" w:rsidRPr="00852E99">
        <w:rPr>
          <w:rFonts w:ascii="Poppins" w:hAnsi="Poppins" w:cs="Poppins"/>
        </w:rPr>
        <w:t xml:space="preserve"> th</w:t>
      </w:r>
      <w:r w:rsidR="00F16293" w:rsidRPr="00852E99">
        <w:rPr>
          <w:rFonts w:ascii="Poppins" w:hAnsi="Poppins" w:cs="Poppins"/>
        </w:rPr>
        <w:t>e</w:t>
      </w:r>
      <w:r w:rsidRPr="00852E99">
        <w:rPr>
          <w:rFonts w:ascii="Poppins" w:hAnsi="Poppins" w:cs="Poppins"/>
        </w:rPr>
        <w:t xml:space="preserve"> required </w:t>
      </w:r>
      <w:r w:rsidR="00C1119B" w:rsidRPr="00852E99">
        <w:rPr>
          <w:rFonts w:ascii="Poppins" w:hAnsi="Poppins" w:cs="Poppins"/>
        </w:rPr>
        <w:t>s</w:t>
      </w:r>
      <w:r w:rsidR="009D7F99" w:rsidRPr="00852E99">
        <w:rPr>
          <w:rFonts w:ascii="Poppins" w:hAnsi="Poppins" w:cs="Poppins"/>
        </w:rPr>
        <w:t xml:space="preserve">pace </w:t>
      </w:r>
      <w:r w:rsidR="00C1119B" w:rsidRPr="00852E99">
        <w:rPr>
          <w:rFonts w:ascii="Poppins" w:hAnsi="Poppins" w:cs="Poppins"/>
        </w:rPr>
        <w:t>w</w:t>
      </w:r>
      <w:r w:rsidR="009D7F99" w:rsidRPr="00852E99">
        <w:rPr>
          <w:rFonts w:ascii="Poppins" w:hAnsi="Poppins" w:cs="Poppins"/>
        </w:rPr>
        <w:t xml:space="preserve">eather related </w:t>
      </w:r>
      <w:r w:rsidR="008A564C" w:rsidRPr="00852E99">
        <w:rPr>
          <w:rFonts w:ascii="Poppins" w:hAnsi="Poppins" w:cs="Poppins"/>
        </w:rPr>
        <w:t>n</w:t>
      </w:r>
      <w:r w:rsidR="009D7F99" w:rsidRPr="00852E99">
        <w:rPr>
          <w:rFonts w:ascii="Poppins" w:hAnsi="Poppins" w:cs="Poppins"/>
        </w:rPr>
        <w:t>otification</w:t>
      </w:r>
      <w:r w:rsidR="00254DAD" w:rsidRPr="00852E99">
        <w:rPr>
          <w:rFonts w:ascii="Poppins" w:hAnsi="Poppins" w:cs="Poppins"/>
        </w:rPr>
        <w:t xml:space="preserve"> </w:t>
      </w:r>
      <w:r w:rsidRPr="00852E99">
        <w:rPr>
          <w:rFonts w:ascii="Poppins" w:hAnsi="Poppins" w:cs="Poppins"/>
        </w:rPr>
        <w:t xml:space="preserve">actions could be handled through the </w:t>
      </w:r>
      <w:r w:rsidR="00282A69" w:rsidRPr="00852E99">
        <w:rPr>
          <w:rFonts w:ascii="Poppins" w:hAnsi="Poppins" w:cs="Poppins"/>
        </w:rPr>
        <w:t xml:space="preserve">existing </w:t>
      </w:r>
      <w:r w:rsidRPr="00852E99">
        <w:rPr>
          <w:rFonts w:ascii="Poppins" w:hAnsi="Poppins" w:cs="Poppins"/>
        </w:rPr>
        <w:t>Electricity National Control Centre's (ENCC) BMRS update</w:t>
      </w:r>
      <w:r w:rsidR="00D66E67" w:rsidRPr="00852E99">
        <w:rPr>
          <w:rFonts w:ascii="Poppins" w:hAnsi="Poppins" w:cs="Poppins"/>
        </w:rPr>
        <w:t xml:space="preserve"> process</w:t>
      </w:r>
      <w:r w:rsidRPr="00852E99">
        <w:rPr>
          <w:rFonts w:ascii="Poppins" w:hAnsi="Poppins" w:cs="Poppins"/>
        </w:rPr>
        <w:t>. The Proposer noted ongoing discussions with Elexon, who currently agree with this assessment.</w:t>
      </w:r>
    </w:p>
    <w:p w14:paraId="51763476" w14:textId="3E8B2A0B" w:rsidR="002210B5" w:rsidRPr="00852E99" w:rsidRDefault="00E9336F" w:rsidP="00C4711D">
      <w:pPr>
        <w:spacing w:line="240" w:lineRule="auto"/>
        <w:rPr>
          <w:rFonts w:ascii="Poppins" w:hAnsi="Poppins" w:cs="Poppins"/>
        </w:rPr>
      </w:pPr>
      <w:commentRangeStart w:id="30"/>
      <w:r w:rsidRPr="00852E99">
        <w:rPr>
          <w:rFonts w:ascii="Poppins" w:hAnsi="Poppins" w:cs="Poppins"/>
        </w:rPr>
        <w:t>The GC0183 Workgroup recognised that there is likely to be an interaction between Grid Code modification G</w:t>
      </w:r>
      <w:r w:rsidR="009F7F54" w:rsidRPr="00852E99">
        <w:rPr>
          <w:rFonts w:ascii="Poppins" w:hAnsi="Poppins" w:cs="Poppins"/>
        </w:rPr>
        <w:t>C</w:t>
      </w:r>
      <w:r w:rsidRPr="00852E99">
        <w:rPr>
          <w:rFonts w:ascii="Poppins" w:hAnsi="Poppins" w:cs="Poppins"/>
        </w:rPr>
        <w:t xml:space="preserve">0183 and Grid Code modification </w:t>
      </w:r>
      <w:hyperlink r:id="rId28" w:history="1">
        <w:r w:rsidRPr="00852E99">
          <w:rPr>
            <w:rStyle w:val="Hyperlink"/>
            <w:rFonts w:ascii="Poppins" w:hAnsi="Poppins" w:cs="Poppins"/>
          </w:rPr>
          <w:t>GC0164</w:t>
        </w:r>
      </w:hyperlink>
      <w:r w:rsidRPr="00852E99">
        <w:rPr>
          <w:rFonts w:ascii="Poppins" w:hAnsi="Poppins" w:cs="Poppins"/>
        </w:rPr>
        <w:t xml:space="preserve"> (Simplification of Operating </w:t>
      </w:r>
      <w:r w:rsidR="00236329" w:rsidRPr="00852E99">
        <w:rPr>
          <w:rFonts w:ascii="Poppins" w:hAnsi="Poppins" w:cs="Poppins"/>
        </w:rPr>
        <w:t>OC2</w:t>
      </w:r>
      <w:r w:rsidRPr="00852E99">
        <w:rPr>
          <w:rFonts w:ascii="Poppins" w:hAnsi="Poppins" w:cs="Poppins"/>
        </w:rPr>
        <w:t xml:space="preserve">).  It was recognised that as GC0183 had been granted urgency, it was likely to </w:t>
      </w:r>
      <w:r w:rsidR="004351F2" w:rsidRPr="00852E99">
        <w:rPr>
          <w:rFonts w:ascii="Poppins" w:hAnsi="Poppins" w:cs="Poppins"/>
        </w:rPr>
        <w:t>precede</w:t>
      </w:r>
      <w:r w:rsidR="00F93820" w:rsidRPr="00852E99">
        <w:rPr>
          <w:rFonts w:ascii="Poppins" w:hAnsi="Poppins" w:cs="Poppins"/>
        </w:rPr>
        <w:t xml:space="preserve"> </w:t>
      </w:r>
      <w:r w:rsidRPr="00852E99">
        <w:rPr>
          <w:rFonts w:ascii="Poppins" w:hAnsi="Poppins" w:cs="Poppins"/>
        </w:rPr>
        <w:t>Grid Code Modification GC0164 in terms of timelines. In view of this, it was felt that GC0164 would need to take the GC0183 changes into account whilst also recognising that GC0164 changes the format and structure of OC2 quite substantially</w:t>
      </w:r>
      <w:r w:rsidR="0028120D" w:rsidRPr="00852E99">
        <w:rPr>
          <w:rFonts w:ascii="Poppins" w:hAnsi="Poppins" w:cs="Poppins"/>
        </w:rPr>
        <w:t xml:space="preserve"> (compared to the draft legal text that</w:t>
      </w:r>
      <w:r w:rsidR="002A5E9D" w:rsidRPr="00852E99">
        <w:rPr>
          <w:rFonts w:ascii="Poppins" w:hAnsi="Poppins" w:cs="Poppins"/>
        </w:rPr>
        <w:t xml:space="preserve"> GC0183 is modelled around)</w:t>
      </w:r>
      <w:r w:rsidRPr="00852E99">
        <w:rPr>
          <w:rFonts w:ascii="Poppins" w:hAnsi="Poppins" w:cs="Poppins"/>
        </w:rPr>
        <w:t xml:space="preserve">. It was therefore felt that the GC0164 Workgroup would be in a better place to reflect the </w:t>
      </w:r>
      <w:r w:rsidR="00873077" w:rsidRPr="00852E99">
        <w:rPr>
          <w:rFonts w:ascii="Poppins" w:hAnsi="Poppins" w:cs="Poppins"/>
        </w:rPr>
        <w:t>s</w:t>
      </w:r>
      <w:r w:rsidRPr="00852E99">
        <w:rPr>
          <w:rFonts w:ascii="Poppins" w:hAnsi="Poppins" w:cs="Poppins"/>
        </w:rPr>
        <w:t xml:space="preserve">pace </w:t>
      </w:r>
      <w:r w:rsidR="00873077" w:rsidRPr="00852E99">
        <w:rPr>
          <w:rFonts w:ascii="Poppins" w:hAnsi="Poppins" w:cs="Poppins"/>
        </w:rPr>
        <w:t>w</w:t>
      </w:r>
      <w:r w:rsidRPr="00852E99">
        <w:rPr>
          <w:rFonts w:ascii="Poppins" w:hAnsi="Poppins" w:cs="Poppins"/>
        </w:rPr>
        <w:t>eather changes</w:t>
      </w:r>
      <w:r w:rsidR="002A5E9D" w:rsidRPr="00852E99">
        <w:rPr>
          <w:rFonts w:ascii="Poppins" w:hAnsi="Poppins" w:cs="Poppins"/>
        </w:rPr>
        <w:t xml:space="preserve"> (that would arise if GC0183 is approved)</w:t>
      </w:r>
      <w:r w:rsidRPr="00852E99">
        <w:rPr>
          <w:rFonts w:ascii="Poppins" w:hAnsi="Poppins" w:cs="Poppins"/>
        </w:rPr>
        <w:t xml:space="preserve"> noting their experience in restructuring OC2. </w:t>
      </w:r>
      <w:commentRangeEnd w:id="30"/>
      <w:r w:rsidR="009F7F54" w:rsidRPr="00852E99">
        <w:rPr>
          <w:rStyle w:val="CommentReference"/>
          <w:rFonts w:ascii="Poppins" w:hAnsi="Poppins" w:cs="Poppins"/>
        </w:rPr>
        <w:commentReference w:id="30"/>
      </w:r>
    </w:p>
    <w:p w14:paraId="25E7EFCC" w14:textId="6F7E1DE7" w:rsidR="003179AA" w:rsidRPr="00852E99" w:rsidRDefault="003179AA" w:rsidP="003179AA">
      <w:pPr>
        <w:spacing w:line="240" w:lineRule="auto"/>
        <w:rPr>
          <w:rFonts w:ascii="Poppins" w:hAnsi="Poppins" w:cs="Poppins"/>
          <w:b/>
          <w:bCs/>
        </w:rPr>
      </w:pPr>
      <w:r w:rsidRPr="00852E99">
        <w:rPr>
          <w:rFonts w:ascii="Poppins" w:hAnsi="Poppins" w:cs="Poppins"/>
          <w:b/>
          <w:bCs/>
        </w:rPr>
        <w:t>Implementation</w:t>
      </w:r>
    </w:p>
    <w:p w14:paraId="59339F1A" w14:textId="3728F3C3" w:rsidR="00CA0621" w:rsidRPr="00852E99" w:rsidRDefault="00A66881" w:rsidP="00F73854">
      <w:pPr>
        <w:spacing w:line="240" w:lineRule="auto"/>
        <w:rPr>
          <w:rFonts w:ascii="Poppins" w:hAnsi="Poppins" w:cs="Poppins"/>
        </w:rPr>
      </w:pPr>
      <w:r w:rsidRPr="00852E99">
        <w:rPr>
          <w:rFonts w:ascii="Poppins" w:hAnsi="Poppins" w:cs="Poppins"/>
        </w:rPr>
        <w:t>A member observed that, despite the urgency of this modification and expectations that such changes would typically be implemented within days, a 10</w:t>
      </w:r>
      <w:r w:rsidR="00EB3EC0" w:rsidRPr="00852E99">
        <w:rPr>
          <w:rFonts w:ascii="Poppins" w:hAnsi="Poppins" w:cs="Poppins"/>
        </w:rPr>
        <w:t xml:space="preserve"> </w:t>
      </w:r>
      <w:r w:rsidRPr="00852E99">
        <w:rPr>
          <w:rFonts w:ascii="Poppins" w:hAnsi="Poppins" w:cs="Poppins"/>
        </w:rPr>
        <w:t>Business</w:t>
      </w:r>
      <w:r w:rsidR="00EB3EC0" w:rsidRPr="00852E99">
        <w:rPr>
          <w:rFonts w:ascii="Poppins" w:hAnsi="Poppins" w:cs="Poppins"/>
        </w:rPr>
        <w:t xml:space="preserve"> </w:t>
      </w:r>
      <w:r w:rsidRPr="00852E99">
        <w:rPr>
          <w:rFonts w:ascii="Poppins" w:hAnsi="Poppins" w:cs="Poppins"/>
        </w:rPr>
        <w:t xml:space="preserve">Day implementation period is necessary. This timeframe will enable obligated parties to adequately adjust their internal processes to comply with the requirements outlined in the proposal. Additionally, </w:t>
      </w:r>
      <w:r w:rsidR="00D07306" w:rsidRPr="00852E99">
        <w:rPr>
          <w:rFonts w:ascii="Poppins" w:hAnsi="Poppins" w:cs="Poppins"/>
        </w:rPr>
        <w:t>the</w:t>
      </w:r>
      <w:r w:rsidRPr="00852E99">
        <w:rPr>
          <w:rFonts w:ascii="Poppins" w:hAnsi="Poppins" w:cs="Poppins"/>
        </w:rPr>
        <w:t xml:space="preserve"> NESO</w:t>
      </w:r>
      <w:r w:rsidR="00D07306" w:rsidRPr="00852E99">
        <w:rPr>
          <w:rFonts w:ascii="Poppins" w:hAnsi="Poppins" w:cs="Poppins"/>
        </w:rPr>
        <w:t xml:space="preserve"> Grid Code</w:t>
      </w:r>
      <w:r w:rsidRPr="00852E99">
        <w:rPr>
          <w:rFonts w:ascii="Poppins" w:hAnsi="Poppins" w:cs="Poppins"/>
        </w:rPr>
        <w:t xml:space="preserve"> SME indicated that ongoing internal investigations into IT systems may prompt further changes as a result of this modification.</w:t>
      </w:r>
    </w:p>
    <w:p w14:paraId="6D5D0570" w14:textId="77777777" w:rsidR="006B7B3B" w:rsidRPr="00852E99" w:rsidRDefault="006B7B3B" w:rsidP="006B7B3B">
      <w:pPr>
        <w:pStyle w:val="Heading2"/>
        <w:rPr>
          <w:rFonts w:ascii="Poppins" w:hAnsi="Poppins" w:cs="Poppins"/>
          <w:color w:val="3F0731"/>
          <w:szCs w:val="28"/>
        </w:rPr>
      </w:pPr>
      <w:bookmarkStart w:id="31" w:name="_Toc74204543"/>
      <w:bookmarkStart w:id="32" w:name="_Toc200102575"/>
      <w:bookmarkStart w:id="33" w:name="_Toc207705607"/>
      <w:commentRangeStart w:id="34"/>
      <w:r w:rsidRPr="00852E99">
        <w:rPr>
          <w:rFonts w:ascii="Poppins" w:hAnsi="Poppins" w:cs="Poppins"/>
          <w:color w:val="3F0731"/>
          <w:szCs w:val="28"/>
        </w:rPr>
        <w:lastRenderedPageBreak/>
        <w:t>Workgroup Consultation Summary</w:t>
      </w:r>
      <w:bookmarkEnd w:id="31"/>
      <w:bookmarkEnd w:id="32"/>
      <w:commentRangeEnd w:id="34"/>
      <w:r w:rsidR="009F7F54" w:rsidRPr="00852E99">
        <w:rPr>
          <w:rStyle w:val="CommentReference"/>
          <w:rFonts w:ascii="Poppins" w:eastAsiaTheme="minorHAnsi" w:hAnsi="Poppins" w:cs="Poppins"/>
          <w:b w:val="0"/>
          <w:bCs w:val="0"/>
          <w:color w:val="auto"/>
          <w:sz w:val="28"/>
          <w:szCs w:val="28"/>
        </w:rPr>
        <w:commentReference w:id="34"/>
      </w:r>
      <w:bookmarkEnd w:id="33"/>
    </w:p>
    <w:p w14:paraId="24A68A15" w14:textId="5BF6BD4B" w:rsidR="006B7B3B" w:rsidRPr="00724BBC" w:rsidRDefault="006B7B3B" w:rsidP="006B7B3B">
      <w:pPr>
        <w:pStyle w:val="TOCMOD"/>
        <w:framePr w:hSpace="0" w:vSpace="0" w:wrap="auto" w:vAnchor="margin" w:yAlign="inline"/>
        <w:spacing w:after="240"/>
        <w:rPr>
          <w:rFonts w:ascii="Poppins" w:hAnsi="Poppins" w:cs="Poppins"/>
          <w:b w:val="0"/>
          <w:bCs w:val="0"/>
          <w:noProof w:val="0"/>
          <w:color w:val="auto"/>
        </w:rPr>
      </w:pPr>
      <w:bookmarkStart w:id="35" w:name="_Hlk50542435"/>
      <w:r w:rsidRPr="00724BBC">
        <w:rPr>
          <w:rFonts w:ascii="Poppins" w:hAnsi="Poppins" w:cs="Poppins"/>
          <w:b w:val="0"/>
          <w:bCs w:val="0"/>
          <w:noProof w:val="0"/>
          <w:color w:val="auto"/>
        </w:rPr>
        <w:t xml:space="preserve">The Workgroup held their Workgroup Consultation between </w:t>
      </w:r>
      <w:r w:rsidR="0080752D" w:rsidRPr="00724BBC">
        <w:rPr>
          <w:rFonts w:ascii="Poppins" w:hAnsi="Poppins" w:cs="Poppins"/>
          <w:b w:val="0"/>
          <w:bCs w:val="0"/>
          <w:noProof w:val="0"/>
          <w:color w:val="auto"/>
        </w:rPr>
        <w:t>19 August 2025</w:t>
      </w:r>
      <w:r w:rsidRPr="00724BBC">
        <w:rPr>
          <w:rFonts w:ascii="Poppins" w:hAnsi="Poppins" w:cs="Poppins"/>
          <w:b w:val="0"/>
          <w:bCs w:val="0"/>
          <w:noProof w:val="0"/>
          <w:color w:val="auto"/>
        </w:rPr>
        <w:t xml:space="preserve"> – </w:t>
      </w:r>
      <w:r w:rsidR="0080752D" w:rsidRPr="00724BBC">
        <w:rPr>
          <w:rFonts w:ascii="Poppins" w:hAnsi="Poppins" w:cs="Poppins"/>
          <w:b w:val="0"/>
          <w:bCs w:val="0"/>
          <w:noProof w:val="0"/>
          <w:color w:val="auto"/>
        </w:rPr>
        <w:t>29 August 2025</w:t>
      </w:r>
      <w:r w:rsidRPr="00724BBC">
        <w:rPr>
          <w:rFonts w:ascii="Poppins" w:hAnsi="Poppins" w:cs="Poppins"/>
          <w:b w:val="0"/>
          <w:bCs w:val="0"/>
          <w:noProof w:val="0"/>
          <w:color w:val="auto"/>
        </w:rPr>
        <w:t xml:space="preserve"> and received </w:t>
      </w:r>
      <w:r w:rsidR="00A3757C" w:rsidRPr="00724BBC">
        <w:rPr>
          <w:rFonts w:ascii="Poppins" w:hAnsi="Poppins" w:cs="Poppins"/>
          <w:b w:val="0"/>
          <w:bCs w:val="0"/>
          <w:noProof w:val="0"/>
          <w:color w:val="auto"/>
        </w:rPr>
        <w:t>6</w:t>
      </w:r>
      <w:r w:rsidRPr="00724BBC">
        <w:rPr>
          <w:rFonts w:ascii="Poppins" w:hAnsi="Poppins" w:cs="Poppins"/>
          <w:b w:val="0"/>
          <w:bCs w:val="0"/>
          <w:noProof w:val="0"/>
          <w:color w:val="auto"/>
        </w:rPr>
        <w:t xml:space="preserve"> </w:t>
      </w:r>
      <w:r w:rsidR="00173B4C" w:rsidRPr="00724BBC">
        <w:rPr>
          <w:rFonts w:ascii="Poppins" w:hAnsi="Poppins" w:cs="Poppins"/>
          <w:b w:val="0"/>
          <w:bCs w:val="0"/>
          <w:noProof w:val="0"/>
          <w:color w:val="auto"/>
        </w:rPr>
        <w:t>non-</w:t>
      </w:r>
      <w:r w:rsidR="003B4AD3" w:rsidRPr="00724BBC">
        <w:rPr>
          <w:rFonts w:ascii="Poppins" w:hAnsi="Poppins" w:cs="Poppins"/>
          <w:b w:val="0"/>
          <w:bCs w:val="0"/>
          <w:noProof w:val="0"/>
          <w:color w:val="auto"/>
        </w:rPr>
        <w:t xml:space="preserve">confidential and </w:t>
      </w:r>
      <w:r w:rsidR="00A3757C" w:rsidRPr="00724BBC">
        <w:rPr>
          <w:rFonts w:ascii="Poppins" w:hAnsi="Poppins" w:cs="Poppins"/>
          <w:b w:val="0"/>
          <w:bCs w:val="0"/>
          <w:noProof w:val="0"/>
          <w:color w:val="auto"/>
        </w:rPr>
        <w:t>0</w:t>
      </w:r>
      <w:r w:rsidR="003B4AD3" w:rsidRPr="00724BBC">
        <w:rPr>
          <w:rFonts w:ascii="Poppins" w:hAnsi="Poppins" w:cs="Poppins"/>
          <w:b w:val="0"/>
          <w:bCs w:val="0"/>
          <w:noProof w:val="0"/>
          <w:color w:val="auto"/>
        </w:rPr>
        <w:t xml:space="preserve"> confidential </w:t>
      </w:r>
      <w:r w:rsidRPr="00724BBC">
        <w:rPr>
          <w:rFonts w:ascii="Poppins" w:hAnsi="Poppins" w:cs="Poppins"/>
          <w:b w:val="0"/>
          <w:bCs w:val="0"/>
          <w:noProof w:val="0"/>
          <w:color w:val="auto"/>
        </w:rPr>
        <w:t xml:space="preserve">responses. The full responses and a summary of the responses can be found </w:t>
      </w:r>
      <w:r w:rsidR="009F7F54" w:rsidRPr="00724BBC">
        <w:rPr>
          <w:rFonts w:ascii="Poppins" w:hAnsi="Poppins" w:cs="Poppins"/>
          <w:b w:val="0"/>
          <w:bCs w:val="0"/>
          <w:noProof w:val="0"/>
          <w:color w:val="auto"/>
        </w:rPr>
        <w:t>in</w:t>
      </w:r>
      <w:r w:rsidRPr="00724BBC">
        <w:rPr>
          <w:rFonts w:ascii="Poppins" w:hAnsi="Poppins" w:cs="Poppins"/>
          <w:b w:val="0"/>
          <w:bCs w:val="0"/>
          <w:noProof w:val="0"/>
          <w:color w:val="auto"/>
        </w:rPr>
        <w:t xml:space="preserve"> </w:t>
      </w:r>
      <w:r w:rsidRPr="00724BBC">
        <w:rPr>
          <w:rFonts w:ascii="Poppins" w:hAnsi="Poppins" w:cs="Poppins"/>
          <w:noProof w:val="0"/>
          <w:color w:val="auto"/>
        </w:rPr>
        <w:t>Annex</w:t>
      </w:r>
      <w:r w:rsidR="003F74BE" w:rsidRPr="00724BBC">
        <w:rPr>
          <w:rFonts w:ascii="Poppins" w:hAnsi="Poppins" w:cs="Poppins"/>
          <w:noProof w:val="0"/>
          <w:color w:val="auto"/>
        </w:rPr>
        <w:t xml:space="preserve"> </w:t>
      </w:r>
      <w:r w:rsidR="008D7768" w:rsidRPr="00724BBC">
        <w:rPr>
          <w:rFonts w:ascii="Poppins" w:hAnsi="Poppins" w:cs="Poppins"/>
          <w:noProof w:val="0"/>
          <w:color w:val="auto"/>
        </w:rPr>
        <w:t>0</w:t>
      </w:r>
      <w:r w:rsidR="003F74BE" w:rsidRPr="00724BBC">
        <w:rPr>
          <w:rFonts w:ascii="Poppins" w:hAnsi="Poppins" w:cs="Poppins"/>
          <w:noProof w:val="0"/>
          <w:color w:val="auto"/>
        </w:rPr>
        <w:t>7</w:t>
      </w:r>
      <w:r w:rsidRPr="00724BBC">
        <w:rPr>
          <w:rFonts w:ascii="Poppins" w:hAnsi="Poppins" w:cs="Poppins"/>
          <w:b w:val="0"/>
          <w:bCs w:val="0"/>
          <w:noProof w:val="0"/>
          <w:color w:val="auto"/>
        </w:rPr>
        <w:t>.</w:t>
      </w:r>
    </w:p>
    <w:p w14:paraId="1D8DBDF5" w14:textId="77777777" w:rsidR="001E7A0B" w:rsidRPr="00724BBC" w:rsidRDefault="001E7A0B" w:rsidP="001E7A0B">
      <w:pPr>
        <w:pStyle w:val="TOCMOD"/>
        <w:framePr w:hSpace="0" w:vSpace="0" w:wrap="auto" w:vAnchor="margin" w:yAlign="inline"/>
        <w:spacing w:after="240"/>
        <w:rPr>
          <w:rFonts w:ascii="Poppins" w:hAnsi="Poppins" w:cs="Poppins"/>
          <w:noProof w:val="0"/>
          <w:color w:val="auto"/>
        </w:rPr>
      </w:pPr>
      <w:r w:rsidRPr="00724BBC">
        <w:rPr>
          <w:rFonts w:ascii="Poppins" w:hAnsi="Poppins" w:cs="Poppins"/>
          <w:noProof w:val="0"/>
          <w:color w:val="auto"/>
        </w:rPr>
        <w:t>Applicable Grid Code Objectives</w:t>
      </w:r>
    </w:p>
    <w:p w14:paraId="438FBBDF" w14:textId="45D940C1" w:rsidR="00FC1D5E" w:rsidRPr="00724BBC" w:rsidRDefault="008D4876" w:rsidP="001E7A0B">
      <w:pPr>
        <w:pStyle w:val="TOCMOD"/>
        <w:framePr w:hSpace="0" w:vSpace="0" w:wrap="auto" w:vAnchor="margin" w:yAlign="inline"/>
        <w:spacing w:after="240"/>
        <w:rPr>
          <w:rFonts w:ascii="Poppins" w:hAnsi="Poppins" w:cs="Poppins"/>
          <w:b w:val="0"/>
          <w:bCs w:val="0"/>
          <w:noProof w:val="0"/>
          <w:color w:val="auto"/>
        </w:rPr>
      </w:pPr>
      <w:r w:rsidRPr="00724BBC">
        <w:rPr>
          <w:rFonts w:ascii="Poppins" w:hAnsi="Poppins" w:cs="Poppins"/>
          <w:b w:val="0"/>
          <w:bCs w:val="0"/>
          <w:noProof w:val="0"/>
          <w:color w:val="auto"/>
        </w:rPr>
        <w:t>5 respondents believed the Original Proposal better facilitates Objective i</w:t>
      </w:r>
      <w:r w:rsidR="002D11A0">
        <w:rPr>
          <w:rFonts w:ascii="Poppins" w:hAnsi="Poppins" w:cs="Poppins"/>
          <w:b w:val="0"/>
          <w:bCs w:val="0"/>
          <w:noProof w:val="0"/>
          <w:color w:val="auto"/>
        </w:rPr>
        <w:t>;</w:t>
      </w:r>
      <w:r w:rsidRPr="00724BBC">
        <w:rPr>
          <w:rFonts w:ascii="Poppins" w:hAnsi="Poppins" w:cs="Poppins"/>
          <w:b w:val="0"/>
          <w:bCs w:val="0"/>
          <w:noProof w:val="0"/>
          <w:color w:val="auto"/>
        </w:rPr>
        <w:t xml:space="preserve"> </w:t>
      </w:r>
      <w:r w:rsidR="00582DD7">
        <w:rPr>
          <w:rFonts w:ascii="Poppins" w:hAnsi="Poppins" w:cs="Poppins"/>
          <w:b w:val="0"/>
          <w:bCs w:val="0"/>
          <w:noProof w:val="0"/>
          <w:color w:val="auto"/>
        </w:rPr>
        <w:t>3</w:t>
      </w:r>
      <w:r w:rsidRPr="00724BBC">
        <w:rPr>
          <w:rFonts w:ascii="Poppins" w:hAnsi="Poppins" w:cs="Poppins"/>
          <w:b w:val="0"/>
          <w:bCs w:val="0"/>
          <w:noProof w:val="0"/>
          <w:color w:val="auto"/>
        </w:rPr>
        <w:t xml:space="preserve"> respondents believed the Original Proposal better facilitates Objective ii</w:t>
      </w:r>
      <w:r w:rsidR="00552FE8">
        <w:rPr>
          <w:rFonts w:ascii="Poppins" w:hAnsi="Poppins" w:cs="Poppins"/>
          <w:b w:val="0"/>
          <w:bCs w:val="0"/>
          <w:noProof w:val="0"/>
          <w:color w:val="auto"/>
        </w:rPr>
        <w:t>;</w:t>
      </w:r>
      <w:r w:rsidRPr="00724BBC">
        <w:rPr>
          <w:rFonts w:ascii="Poppins" w:hAnsi="Poppins" w:cs="Poppins"/>
          <w:b w:val="0"/>
          <w:bCs w:val="0"/>
          <w:noProof w:val="0"/>
          <w:color w:val="auto"/>
        </w:rPr>
        <w:t xml:space="preserve"> 5 respondents believed the Original Proposal better facilitates Objective iii</w:t>
      </w:r>
      <w:r w:rsidR="00552FE8">
        <w:rPr>
          <w:rFonts w:ascii="Poppins" w:hAnsi="Poppins" w:cs="Poppins"/>
          <w:b w:val="0"/>
          <w:bCs w:val="0"/>
          <w:noProof w:val="0"/>
          <w:color w:val="auto"/>
        </w:rPr>
        <w:t>;</w:t>
      </w:r>
      <w:r w:rsidRPr="00724BBC">
        <w:rPr>
          <w:rFonts w:ascii="Poppins" w:hAnsi="Poppins" w:cs="Poppins"/>
          <w:b w:val="0"/>
          <w:bCs w:val="0"/>
          <w:noProof w:val="0"/>
          <w:color w:val="auto"/>
        </w:rPr>
        <w:t xml:space="preserve"> </w:t>
      </w:r>
      <w:r w:rsidR="00BA5AC8">
        <w:rPr>
          <w:rFonts w:ascii="Poppins" w:hAnsi="Poppins" w:cs="Poppins"/>
          <w:b w:val="0"/>
          <w:bCs w:val="0"/>
          <w:noProof w:val="0"/>
          <w:color w:val="auto"/>
        </w:rPr>
        <w:t>1</w:t>
      </w:r>
      <w:r w:rsidRPr="00724BBC">
        <w:rPr>
          <w:rFonts w:ascii="Poppins" w:hAnsi="Poppins" w:cs="Poppins"/>
          <w:b w:val="0"/>
          <w:bCs w:val="0"/>
          <w:noProof w:val="0"/>
          <w:color w:val="auto"/>
        </w:rPr>
        <w:t xml:space="preserve"> respondent believed the Original Proposal better facilitates Objective iv</w:t>
      </w:r>
      <w:r w:rsidR="00552FE8">
        <w:rPr>
          <w:rFonts w:ascii="Poppins" w:hAnsi="Poppins" w:cs="Poppins"/>
          <w:b w:val="0"/>
          <w:bCs w:val="0"/>
          <w:noProof w:val="0"/>
          <w:color w:val="auto"/>
        </w:rPr>
        <w:t>;</w:t>
      </w:r>
      <w:r w:rsidRPr="00724BBC">
        <w:rPr>
          <w:rFonts w:ascii="Poppins" w:hAnsi="Poppins" w:cs="Poppins"/>
          <w:b w:val="0"/>
          <w:bCs w:val="0"/>
          <w:noProof w:val="0"/>
          <w:color w:val="auto"/>
        </w:rPr>
        <w:t xml:space="preserve"> and </w:t>
      </w:r>
      <w:r w:rsidR="00BA5AC8">
        <w:rPr>
          <w:rFonts w:ascii="Poppins" w:hAnsi="Poppins" w:cs="Poppins"/>
          <w:b w:val="0"/>
          <w:bCs w:val="0"/>
          <w:noProof w:val="0"/>
          <w:color w:val="auto"/>
        </w:rPr>
        <w:t>0</w:t>
      </w:r>
      <w:r w:rsidRPr="00724BBC">
        <w:rPr>
          <w:rFonts w:ascii="Poppins" w:hAnsi="Poppins" w:cs="Poppins"/>
          <w:b w:val="0"/>
          <w:bCs w:val="0"/>
          <w:noProof w:val="0"/>
          <w:color w:val="auto"/>
        </w:rPr>
        <w:t xml:space="preserve"> respondents believed the Original Proposal better facilitates Objective v.  </w:t>
      </w:r>
      <w:commentRangeStart w:id="36"/>
      <w:r w:rsidR="001E7A0B" w:rsidRPr="00724BBC">
        <w:rPr>
          <w:rFonts w:ascii="Poppins" w:hAnsi="Poppins" w:cs="Poppins"/>
          <w:b w:val="0"/>
          <w:bCs w:val="0"/>
          <w:noProof w:val="0"/>
          <w:color w:val="auto"/>
        </w:rPr>
        <w:t>One respondent stated that the Original Proposal did not better facilitate any of the Grid Code Objectives</w:t>
      </w:r>
      <w:commentRangeEnd w:id="36"/>
      <w:r w:rsidR="00CF1E42" w:rsidRPr="00724BBC">
        <w:rPr>
          <w:rStyle w:val="CommentReference"/>
          <w:rFonts w:ascii="Poppins" w:eastAsiaTheme="minorHAnsi" w:hAnsi="Poppins" w:cs="Poppins"/>
          <w:b w:val="0"/>
          <w:bCs w:val="0"/>
          <w:noProof w:val="0"/>
          <w:color w:val="auto"/>
          <w:kern w:val="2"/>
          <w:sz w:val="22"/>
          <w:szCs w:val="22"/>
          <w:lang w:eastAsia="en-US"/>
        </w:rPr>
        <w:commentReference w:id="36"/>
      </w:r>
      <w:r w:rsidR="001E7A0B" w:rsidRPr="00724BBC">
        <w:rPr>
          <w:rFonts w:ascii="Poppins" w:hAnsi="Poppins" w:cs="Poppins"/>
          <w:b w:val="0"/>
          <w:bCs w:val="0"/>
          <w:noProof w:val="0"/>
          <w:color w:val="auto"/>
        </w:rPr>
        <w:t>, due to</w:t>
      </w:r>
      <w:r w:rsidR="00FC1D5E" w:rsidRPr="00724BBC">
        <w:rPr>
          <w:rFonts w:ascii="Poppins" w:hAnsi="Poppins" w:cs="Poppins"/>
          <w:b w:val="0"/>
          <w:bCs w:val="0"/>
          <w:noProof w:val="0"/>
          <w:color w:val="auto"/>
        </w:rPr>
        <w:t>:</w:t>
      </w:r>
    </w:p>
    <w:p w14:paraId="6A90F453" w14:textId="77777777" w:rsidR="00EA6538" w:rsidRPr="00724BBC" w:rsidRDefault="00FC1D5E" w:rsidP="007A349D">
      <w:pPr>
        <w:pStyle w:val="TOCMOD"/>
        <w:framePr w:hSpace="0" w:vSpace="0" w:wrap="auto" w:vAnchor="margin" w:yAlign="inline"/>
        <w:numPr>
          <w:ilvl w:val="0"/>
          <w:numId w:val="29"/>
        </w:numPr>
        <w:spacing w:after="240"/>
        <w:rPr>
          <w:rFonts w:ascii="Poppins" w:hAnsi="Poppins" w:cs="Poppins"/>
          <w:b w:val="0"/>
          <w:bCs w:val="0"/>
          <w:noProof w:val="0"/>
          <w:color w:val="auto"/>
        </w:rPr>
      </w:pPr>
      <w:r w:rsidRPr="00724BBC">
        <w:rPr>
          <w:rFonts w:ascii="Poppins" w:hAnsi="Poppins" w:cs="Poppins"/>
          <w:b w:val="0"/>
          <w:bCs w:val="0"/>
          <w:noProof w:val="0"/>
          <w:color w:val="auto"/>
        </w:rPr>
        <w:t>L</w:t>
      </w:r>
      <w:r w:rsidR="001E7A0B" w:rsidRPr="00724BBC">
        <w:rPr>
          <w:rFonts w:ascii="Poppins" w:hAnsi="Poppins" w:cs="Poppins"/>
          <w:b w:val="0"/>
          <w:bCs w:val="0"/>
          <w:noProof w:val="0"/>
          <w:color w:val="auto"/>
        </w:rPr>
        <w:t>ack of a standardised method to assess the impact of GICs on electricity assets</w:t>
      </w:r>
      <w:r w:rsidRPr="00724BBC">
        <w:rPr>
          <w:rFonts w:ascii="Poppins" w:hAnsi="Poppins" w:cs="Poppins"/>
          <w:b w:val="0"/>
          <w:bCs w:val="0"/>
          <w:noProof w:val="0"/>
          <w:color w:val="auto"/>
        </w:rPr>
        <w:t>;</w:t>
      </w:r>
    </w:p>
    <w:p w14:paraId="60E0F0FB" w14:textId="0B62DBA5" w:rsidR="00EA6538" w:rsidRPr="00724BBC" w:rsidRDefault="00FC1D5E" w:rsidP="007A349D">
      <w:pPr>
        <w:pStyle w:val="TOCMOD"/>
        <w:framePr w:hSpace="0" w:vSpace="0" w:wrap="auto" w:vAnchor="margin" w:yAlign="inline"/>
        <w:numPr>
          <w:ilvl w:val="0"/>
          <w:numId w:val="29"/>
        </w:numPr>
        <w:spacing w:after="240"/>
        <w:rPr>
          <w:rFonts w:ascii="Poppins" w:hAnsi="Poppins" w:cs="Poppins"/>
          <w:b w:val="0"/>
          <w:bCs w:val="0"/>
          <w:noProof w:val="0"/>
          <w:color w:val="auto"/>
        </w:rPr>
      </w:pPr>
      <w:r w:rsidRPr="00724BBC">
        <w:rPr>
          <w:rFonts w:ascii="Poppins" w:hAnsi="Poppins" w:cs="Poppins"/>
          <w:b w:val="0"/>
          <w:bCs w:val="0"/>
          <w:noProof w:val="0"/>
          <w:color w:val="auto"/>
        </w:rPr>
        <w:t>P</w:t>
      </w:r>
      <w:r w:rsidR="001E7A0B" w:rsidRPr="00724BBC">
        <w:rPr>
          <w:rFonts w:ascii="Poppins" w:hAnsi="Poppins" w:cs="Poppins"/>
          <w:b w:val="0"/>
          <w:bCs w:val="0"/>
          <w:noProof w:val="0"/>
          <w:color w:val="auto"/>
        </w:rPr>
        <w:t>otential high prices for consumers during a space weather event</w:t>
      </w:r>
      <w:r w:rsidRPr="00724BBC">
        <w:rPr>
          <w:rFonts w:ascii="Poppins" w:hAnsi="Poppins" w:cs="Poppins"/>
          <w:b w:val="0"/>
          <w:bCs w:val="0"/>
          <w:noProof w:val="0"/>
          <w:color w:val="auto"/>
        </w:rPr>
        <w:t>;</w:t>
      </w:r>
      <w:r w:rsidR="001E7A0B" w:rsidRPr="00724BBC">
        <w:rPr>
          <w:rFonts w:ascii="Poppins" w:hAnsi="Poppins" w:cs="Poppins"/>
          <w:b w:val="0"/>
          <w:bCs w:val="0"/>
          <w:noProof w:val="0"/>
          <w:color w:val="auto"/>
        </w:rPr>
        <w:t xml:space="preserve"> and </w:t>
      </w:r>
    </w:p>
    <w:p w14:paraId="28F19F74" w14:textId="2C801B5A" w:rsidR="00500590" w:rsidRPr="00724BBC" w:rsidRDefault="00EA6538" w:rsidP="007A349D">
      <w:pPr>
        <w:pStyle w:val="TOCMOD"/>
        <w:framePr w:hSpace="0" w:vSpace="0" w:wrap="auto" w:vAnchor="margin" w:yAlign="inline"/>
        <w:numPr>
          <w:ilvl w:val="0"/>
          <w:numId w:val="29"/>
        </w:numPr>
        <w:spacing w:after="240"/>
        <w:rPr>
          <w:rFonts w:ascii="Poppins" w:hAnsi="Poppins" w:cs="Poppins"/>
          <w:b w:val="0"/>
          <w:bCs w:val="0"/>
          <w:noProof w:val="0"/>
          <w:color w:val="auto"/>
        </w:rPr>
      </w:pPr>
      <w:r w:rsidRPr="00724BBC">
        <w:rPr>
          <w:rFonts w:ascii="Poppins" w:hAnsi="Poppins" w:cs="Poppins"/>
          <w:b w:val="0"/>
          <w:bCs w:val="0"/>
          <w:noProof w:val="0"/>
          <w:color w:val="auto"/>
        </w:rPr>
        <w:t>I</w:t>
      </w:r>
      <w:r w:rsidR="001E7A0B" w:rsidRPr="00724BBC">
        <w:rPr>
          <w:rFonts w:ascii="Poppins" w:hAnsi="Poppins" w:cs="Poppins"/>
          <w:b w:val="0"/>
          <w:bCs w:val="0"/>
          <w:noProof w:val="0"/>
          <w:color w:val="auto"/>
        </w:rPr>
        <w:t>ntroduction of new, expensive requirements.</w:t>
      </w:r>
    </w:p>
    <w:p w14:paraId="6959AAF9" w14:textId="77777777" w:rsidR="005A113F" w:rsidRPr="00724BBC" w:rsidRDefault="005A113F" w:rsidP="005A113F">
      <w:pPr>
        <w:rPr>
          <w:rFonts w:ascii="Poppins" w:hAnsi="Poppins" w:cs="Poppins"/>
        </w:rPr>
      </w:pPr>
      <w:bookmarkStart w:id="37" w:name="_Hlk207630469"/>
      <w:commentRangeStart w:id="38"/>
      <w:r w:rsidRPr="00724BBC">
        <w:rPr>
          <w:rFonts w:ascii="Poppins" w:hAnsi="Poppins" w:cs="Poppins"/>
          <w:i/>
          <w:color w:val="7A3864"/>
        </w:rPr>
        <w:t>Workgroup feedback:</w:t>
      </w:r>
      <w:r w:rsidRPr="00724BBC">
        <w:rPr>
          <w:rFonts w:ascii="Poppins" w:hAnsi="Poppins" w:cs="Poppins"/>
          <w:b/>
          <w:bCs/>
          <w:color w:val="FF00FF"/>
        </w:rPr>
        <w:t xml:space="preserve"> </w:t>
      </w:r>
      <w:commentRangeEnd w:id="38"/>
      <w:r w:rsidR="00750657" w:rsidRPr="00724BBC">
        <w:rPr>
          <w:rStyle w:val="CommentReference"/>
          <w:rFonts w:ascii="Poppins" w:hAnsi="Poppins" w:cs="Poppins"/>
          <w:sz w:val="22"/>
          <w:szCs w:val="22"/>
        </w:rPr>
        <w:commentReference w:id="38"/>
      </w:r>
      <w:r w:rsidRPr="00724BBC">
        <w:rPr>
          <w:rFonts w:ascii="Poppins" w:hAnsi="Poppins" w:cs="Poppins"/>
          <w:highlight w:val="yellow"/>
        </w:rPr>
        <w:t xml:space="preserve">[Did the Workgroup support/ challenge/ revise solutions based on the responses – this could include referencing clarifications to early sections- remembering to </w:t>
      </w:r>
      <w:hyperlink r:id="rId29" w:history="1">
        <w:r w:rsidRPr="00724BBC">
          <w:rPr>
            <w:rStyle w:val="Hyperlink"/>
            <w:rFonts w:ascii="Poppins" w:hAnsi="Poppins" w:cs="Poppins"/>
            <w:color w:val="FF00FF" w:themeColor="accent3"/>
            <w:highlight w:val="yellow"/>
          </w:rPr>
          <w:t>bookmark to the relevant section</w:t>
        </w:r>
      </w:hyperlink>
      <w:r w:rsidRPr="00724BBC">
        <w:rPr>
          <w:rFonts w:ascii="Poppins" w:hAnsi="Poppins" w:cs="Poppins"/>
          <w:highlight w:val="yellow"/>
        </w:rPr>
        <w:t>]</w:t>
      </w:r>
    </w:p>
    <w:bookmarkEnd w:id="37"/>
    <w:p w14:paraId="74AF472A" w14:textId="77777777" w:rsidR="0049524B" w:rsidRPr="00724BBC" w:rsidRDefault="0049524B" w:rsidP="0049524B">
      <w:pPr>
        <w:pStyle w:val="TOCMOD"/>
        <w:framePr w:hSpace="0" w:vSpace="0" w:wrap="auto" w:vAnchor="margin" w:yAlign="inline"/>
        <w:spacing w:after="240"/>
        <w:rPr>
          <w:rFonts w:ascii="Poppins" w:hAnsi="Poppins" w:cs="Poppins"/>
          <w:noProof w:val="0"/>
          <w:color w:val="auto"/>
        </w:rPr>
      </w:pPr>
      <w:r w:rsidRPr="00724BBC">
        <w:rPr>
          <w:rFonts w:ascii="Poppins" w:hAnsi="Poppins" w:cs="Poppins"/>
          <w:noProof w:val="0"/>
          <w:color w:val="auto"/>
        </w:rPr>
        <w:t>Implementation approach</w:t>
      </w:r>
    </w:p>
    <w:p w14:paraId="1D7165C7" w14:textId="77777777" w:rsidR="004C4E1B" w:rsidRPr="00724BBC" w:rsidRDefault="0049524B" w:rsidP="0049524B">
      <w:pPr>
        <w:pStyle w:val="TOCMOD"/>
        <w:framePr w:hSpace="0" w:vSpace="0" w:wrap="auto" w:vAnchor="margin" w:yAlign="inline"/>
        <w:spacing w:after="240"/>
        <w:rPr>
          <w:rFonts w:ascii="Poppins" w:hAnsi="Poppins" w:cs="Poppins"/>
          <w:b w:val="0"/>
          <w:bCs w:val="0"/>
          <w:noProof w:val="0"/>
          <w:color w:val="auto"/>
        </w:rPr>
      </w:pPr>
      <w:r w:rsidRPr="00724BBC">
        <w:rPr>
          <w:rFonts w:ascii="Poppins" w:hAnsi="Poppins" w:cs="Poppins"/>
          <w:b w:val="0"/>
          <w:bCs w:val="0"/>
          <w:noProof w:val="0"/>
          <w:color w:val="auto"/>
        </w:rPr>
        <w:t>3 out of 6 respondents supported the proposed implementation approach. Of those that did not support the approach</w:t>
      </w:r>
      <w:r w:rsidR="004C4E1B" w:rsidRPr="00724BBC">
        <w:rPr>
          <w:rFonts w:ascii="Poppins" w:hAnsi="Poppins" w:cs="Poppins"/>
          <w:b w:val="0"/>
          <w:bCs w:val="0"/>
          <w:noProof w:val="0"/>
          <w:color w:val="auto"/>
        </w:rPr>
        <w:t>:</w:t>
      </w:r>
    </w:p>
    <w:p w14:paraId="2F6DB9FE" w14:textId="77777777" w:rsidR="004C4E1B" w:rsidRPr="00724BBC" w:rsidRDefault="004C4E1B" w:rsidP="007A349D">
      <w:pPr>
        <w:pStyle w:val="TOCMOD"/>
        <w:framePr w:hSpace="0" w:vSpace="0" w:wrap="auto" w:vAnchor="margin" w:yAlign="inline"/>
        <w:numPr>
          <w:ilvl w:val="0"/>
          <w:numId w:val="30"/>
        </w:numPr>
        <w:spacing w:after="240"/>
        <w:rPr>
          <w:rFonts w:ascii="Poppins" w:hAnsi="Poppins" w:cs="Poppins"/>
          <w:b w:val="0"/>
          <w:bCs w:val="0"/>
          <w:noProof w:val="0"/>
          <w:color w:val="auto"/>
        </w:rPr>
      </w:pPr>
      <w:r w:rsidRPr="00724BBC">
        <w:rPr>
          <w:rFonts w:ascii="Poppins" w:hAnsi="Poppins" w:cs="Poppins"/>
          <w:b w:val="0"/>
          <w:bCs w:val="0"/>
          <w:noProof w:val="0"/>
          <w:color w:val="auto"/>
        </w:rPr>
        <w:t xml:space="preserve">A </w:t>
      </w:r>
      <w:r w:rsidR="0049524B" w:rsidRPr="00724BBC">
        <w:rPr>
          <w:rFonts w:ascii="Poppins" w:hAnsi="Poppins" w:cs="Poppins"/>
          <w:b w:val="0"/>
          <w:bCs w:val="0"/>
          <w:noProof w:val="0"/>
          <w:color w:val="auto"/>
        </w:rPr>
        <w:t>Generator respondent referred to the lack of clear assessment guidance from NESO</w:t>
      </w:r>
      <w:r w:rsidRPr="00724BBC">
        <w:rPr>
          <w:rFonts w:ascii="Poppins" w:hAnsi="Poppins" w:cs="Poppins"/>
          <w:b w:val="0"/>
          <w:bCs w:val="0"/>
          <w:noProof w:val="0"/>
          <w:color w:val="auto"/>
        </w:rPr>
        <w:t>;</w:t>
      </w:r>
    </w:p>
    <w:p w14:paraId="2C386BEF" w14:textId="77777777" w:rsidR="005F43F8" w:rsidRPr="00724BBC" w:rsidRDefault="004C4E1B" w:rsidP="007A349D">
      <w:pPr>
        <w:pStyle w:val="TOCMOD"/>
        <w:framePr w:hSpace="0" w:vSpace="0" w:wrap="auto" w:vAnchor="margin" w:yAlign="inline"/>
        <w:numPr>
          <w:ilvl w:val="0"/>
          <w:numId w:val="30"/>
        </w:numPr>
        <w:spacing w:after="240"/>
        <w:rPr>
          <w:rFonts w:ascii="Poppins" w:hAnsi="Poppins" w:cs="Poppins"/>
          <w:b w:val="0"/>
          <w:bCs w:val="0"/>
          <w:noProof w:val="0"/>
          <w:color w:val="auto"/>
        </w:rPr>
      </w:pPr>
      <w:r w:rsidRPr="00724BBC">
        <w:rPr>
          <w:rFonts w:ascii="Poppins" w:hAnsi="Poppins" w:cs="Poppins"/>
          <w:b w:val="0"/>
          <w:bCs w:val="0"/>
          <w:noProof w:val="0"/>
          <w:color w:val="auto"/>
        </w:rPr>
        <w:t>A</w:t>
      </w:r>
      <w:r w:rsidR="0049524B" w:rsidRPr="00724BBC">
        <w:rPr>
          <w:rFonts w:ascii="Poppins" w:hAnsi="Poppins" w:cs="Poppins"/>
          <w:b w:val="0"/>
          <w:bCs w:val="0"/>
          <w:noProof w:val="0"/>
          <w:color w:val="auto"/>
        </w:rPr>
        <w:t xml:space="preserve">n Interconnector respondent requested </w:t>
      </w:r>
      <w:r w:rsidR="007F543B" w:rsidRPr="00724BBC">
        <w:rPr>
          <w:rFonts w:ascii="Poppins" w:hAnsi="Poppins" w:cs="Poppins"/>
          <w:b w:val="0"/>
          <w:bCs w:val="0"/>
          <w:noProof w:val="0"/>
          <w:color w:val="auto"/>
        </w:rPr>
        <w:t xml:space="preserve">further </w:t>
      </w:r>
      <w:r w:rsidR="0049524B" w:rsidRPr="00724BBC">
        <w:rPr>
          <w:rFonts w:ascii="Poppins" w:hAnsi="Poppins" w:cs="Poppins"/>
          <w:b w:val="0"/>
          <w:bCs w:val="0"/>
          <w:noProof w:val="0"/>
          <w:color w:val="auto"/>
        </w:rPr>
        <w:t xml:space="preserve">clarity on the process, IT systems, and format for submitting Space Weather Output Usable Declarations. </w:t>
      </w:r>
    </w:p>
    <w:p w14:paraId="10342F5E" w14:textId="0B918206" w:rsidR="00E50A40" w:rsidRPr="00724BBC" w:rsidRDefault="0049524B" w:rsidP="007A349D">
      <w:pPr>
        <w:pStyle w:val="TOCMOD"/>
        <w:framePr w:hSpace="0" w:vSpace="0" w:wrap="auto" w:vAnchor="margin" w:yAlign="inline"/>
        <w:numPr>
          <w:ilvl w:val="0"/>
          <w:numId w:val="30"/>
        </w:numPr>
        <w:spacing w:after="240"/>
        <w:rPr>
          <w:rFonts w:ascii="Poppins" w:hAnsi="Poppins" w:cs="Poppins"/>
          <w:b w:val="0"/>
          <w:bCs w:val="0"/>
          <w:noProof w:val="0"/>
          <w:color w:val="auto"/>
        </w:rPr>
      </w:pPr>
      <w:r w:rsidRPr="00724BBC">
        <w:rPr>
          <w:rFonts w:ascii="Poppins" w:hAnsi="Poppins" w:cs="Poppins"/>
          <w:b w:val="0"/>
          <w:bCs w:val="0"/>
          <w:noProof w:val="0"/>
          <w:color w:val="auto"/>
        </w:rPr>
        <w:lastRenderedPageBreak/>
        <w:t>Another Interconnector respondent raised concerns about the short 10-business-day implementation timeframe, which may not allow sufficient time for industry to make necessary IT and procedural changes.</w:t>
      </w:r>
    </w:p>
    <w:p w14:paraId="28F9606E" w14:textId="77777777" w:rsidR="00F4291A" w:rsidRPr="00724BBC" w:rsidRDefault="00F4291A" w:rsidP="00F4291A">
      <w:pPr>
        <w:rPr>
          <w:rFonts w:ascii="Poppins" w:hAnsi="Poppins" w:cs="Poppins"/>
        </w:rPr>
      </w:pPr>
      <w:r w:rsidRPr="00724BBC">
        <w:rPr>
          <w:rFonts w:ascii="Poppins" w:hAnsi="Poppins" w:cs="Poppins"/>
          <w:i/>
          <w:color w:val="7A3864"/>
        </w:rPr>
        <w:t>Workgroup feedback:</w:t>
      </w:r>
      <w:r w:rsidRPr="00724BBC">
        <w:rPr>
          <w:rFonts w:ascii="Poppins" w:hAnsi="Poppins" w:cs="Poppins"/>
          <w:b/>
          <w:bCs/>
          <w:color w:val="FF00FF"/>
        </w:rPr>
        <w:t xml:space="preserve"> </w:t>
      </w:r>
      <w:r w:rsidRPr="00724BBC">
        <w:rPr>
          <w:rFonts w:ascii="Poppins" w:hAnsi="Poppins" w:cs="Poppins"/>
          <w:highlight w:val="yellow"/>
        </w:rPr>
        <w:t xml:space="preserve">[Did the Workgroup support/ challenge/ revise solutions based on the responses – this could include referencing clarifications to early sections- remembering to </w:t>
      </w:r>
      <w:hyperlink r:id="rId30" w:history="1">
        <w:r w:rsidRPr="00724BBC">
          <w:rPr>
            <w:rStyle w:val="Hyperlink"/>
            <w:rFonts w:ascii="Poppins" w:hAnsi="Poppins" w:cs="Poppins"/>
            <w:color w:val="FF00FF" w:themeColor="accent3"/>
            <w:highlight w:val="yellow"/>
          </w:rPr>
          <w:t>bookmark to the relevant section</w:t>
        </w:r>
      </w:hyperlink>
      <w:r w:rsidRPr="00724BBC">
        <w:rPr>
          <w:rFonts w:ascii="Poppins" w:hAnsi="Poppins" w:cs="Poppins"/>
          <w:highlight w:val="yellow"/>
        </w:rPr>
        <w:t>]</w:t>
      </w:r>
    </w:p>
    <w:p w14:paraId="4BF6A334" w14:textId="77777777" w:rsidR="00C97FD4" w:rsidRPr="00724BBC" w:rsidRDefault="00C97FD4" w:rsidP="00C97FD4">
      <w:pPr>
        <w:pStyle w:val="TOCMOD"/>
        <w:framePr w:hSpace="0" w:vSpace="0" w:wrap="auto" w:vAnchor="margin" w:yAlign="inline"/>
        <w:spacing w:after="240"/>
        <w:rPr>
          <w:rFonts w:ascii="Poppins" w:hAnsi="Poppins" w:cs="Poppins"/>
          <w:noProof w:val="0"/>
          <w:color w:val="auto"/>
        </w:rPr>
      </w:pPr>
      <w:bookmarkStart w:id="39" w:name="_Toc200102576"/>
      <w:bookmarkEnd w:id="35"/>
      <w:r w:rsidRPr="00724BBC">
        <w:rPr>
          <w:rFonts w:ascii="Poppins" w:hAnsi="Poppins" w:cs="Poppins"/>
          <w:noProof w:val="0"/>
          <w:color w:val="auto"/>
        </w:rPr>
        <w:t>Draft Legal Text</w:t>
      </w:r>
    </w:p>
    <w:p w14:paraId="4FDFD80F" w14:textId="77777777" w:rsidR="00C97FD4" w:rsidRPr="00724BBC" w:rsidRDefault="00C97FD4" w:rsidP="00C97FD4">
      <w:pPr>
        <w:pStyle w:val="TOCMOD"/>
        <w:framePr w:hSpace="0" w:vSpace="0" w:wrap="auto" w:vAnchor="margin" w:yAlign="inline"/>
        <w:spacing w:after="240"/>
        <w:rPr>
          <w:rFonts w:ascii="Poppins" w:hAnsi="Poppins" w:cs="Poppins"/>
          <w:b w:val="0"/>
          <w:bCs w:val="0"/>
          <w:noProof w:val="0"/>
          <w:color w:val="auto"/>
        </w:rPr>
      </w:pPr>
      <w:r w:rsidRPr="00724BBC">
        <w:rPr>
          <w:rFonts w:ascii="Poppins" w:hAnsi="Poppins" w:cs="Poppins"/>
          <w:b w:val="0"/>
          <w:bCs w:val="0"/>
          <w:noProof w:val="0"/>
          <w:color w:val="auto"/>
        </w:rPr>
        <w:t>3 out of 6 respondents believed the legal text satisfied the intent of the modification.  Of those that did not agree:</w:t>
      </w:r>
    </w:p>
    <w:p w14:paraId="5970A3F2" w14:textId="77777777" w:rsidR="00C97FD4" w:rsidRPr="00724BBC" w:rsidRDefault="00C97FD4" w:rsidP="007A349D">
      <w:pPr>
        <w:pStyle w:val="TOCMOD"/>
        <w:framePr w:hSpace="0" w:vSpace="0" w:wrap="auto" w:vAnchor="margin" w:yAlign="inline"/>
        <w:numPr>
          <w:ilvl w:val="0"/>
          <w:numId w:val="31"/>
        </w:numPr>
        <w:spacing w:after="240"/>
        <w:rPr>
          <w:rFonts w:ascii="Poppins" w:hAnsi="Poppins" w:cs="Poppins"/>
          <w:b w:val="0"/>
          <w:bCs w:val="0"/>
          <w:noProof w:val="0"/>
          <w:color w:val="auto"/>
        </w:rPr>
      </w:pPr>
      <w:r w:rsidRPr="00724BBC">
        <w:rPr>
          <w:rFonts w:ascii="Poppins" w:hAnsi="Poppins" w:cs="Poppins"/>
          <w:b w:val="0"/>
          <w:bCs w:val="0"/>
          <w:noProof w:val="0"/>
          <w:color w:val="auto"/>
        </w:rPr>
        <w:t>A Generator respondent stated that it puts the onus on the Generator to carry out GIC assessments, without a standard way to undertake the assessment.</w:t>
      </w:r>
    </w:p>
    <w:p w14:paraId="514E555A" w14:textId="77777777" w:rsidR="00C97FD4" w:rsidRPr="00724BBC" w:rsidRDefault="00C97FD4" w:rsidP="007A349D">
      <w:pPr>
        <w:pStyle w:val="TOCMOD"/>
        <w:framePr w:hSpace="0" w:vSpace="0" w:wrap="auto" w:vAnchor="margin" w:yAlign="inline"/>
        <w:numPr>
          <w:ilvl w:val="0"/>
          <w:numId w:val="31"/>
        </w:numPr>
        <w:spacing w:after="240"/>
        <w:rPr>
          <w:rFonts w:ascii="Poppins" w:hAnsi="Poppins" w:cs="Poppins"/>
          <w:b w:val="0"/>
          <w:bCs w:val="0"/>
          <w:noProof w:val="0"/>
          <w:color w:val="auto"/>
        </w:rPr>
      </w:pPr>
      <w:r w:rsidRPr="00724BBC">
        <w:rPr>
          <w:rFonts w:ascii="Poppins" w:hAnsi="Poppins" w:cs="Poppins"/>
          <w:b w:val="0"/>
          <w:bCs w:val="0"/>
          <w:noProof w:val="0"/>
          <w:color w:val="auto"/>
        </w:rPr>
        <w:t>An Interconnector respondent stated use of the term 'Possible' Notification implies a tentative state and suggested using 'Imminent' to better reflect the urgency.  They also requested more clarity around the meaning of "undue delay".</w:t>
      </w:r>
    </w:p>
    <w:p w14:paraId="4831B50D" w14:textId="452D40C0" w:rsidR="001D54EF" w:rsidRPr="00724BBC" w:rsidRDefault="00C97FD4" w:rsidP="007A349D">
      <w:pPr>
        <w:pStyle w:val="TOCMOD"/>
        <w:framePr w:hSpace="0" w:vSpace="0" w:wrap="auto" w:vAnchor="margin" w:yAlign="inline"/>
        <w:numPr>
          <w:ilvl w:val="0"/>
          <w:numId w:val="31"/>
        </w:numPr>
        <w:spacing w:after="240"/>
        <w:rPr>
          <w:rFonts w:ascii="Poppins" w:hAnsi="Poppins" w:cs="Poppins"/>
          <w:b w:val="0"/>
          <w:bCs w:val="0"/>
          <w:noProof w:val="0"/>
          <w:color w:val="auto"/>
        </w:rPr>
      </w:pPr>
      <w:r w:rsidRPr="00724BBC">
        <w:rPr>
          <w:rFonts w:ascii="Poppins" w:hAnsi="Poppins" w:cs="Poppins"/>
          <w:b w:val="0"/>
          <w:bCs w:val="0"/>
          <w:noProof w:val="0"/>
          <w:color w:val="auto"/>
        </w:rPr>
        <w:t>Another Interconnector respondent believes the 'best estimate' nature of the 'Space Weather Output Usable Declaration' and the requirement to maintain that position may lead to non-compliance in evolving situations.</w:t>
      </w:r>
    </w:p>
    <w:p w14:paraId="1531C0D4" w14:textId="77777777" w:rsidR="00A109B5" w:rsidRPr="00724BBC" w:rsidRDefault="00A109B5" w:rsidP="00A109B5">
      <w:pPr>
        <w:rPr>
          <w:rFonts w:ascii="Poppins" w:hAnsi="Poppins" w:cs="Poppins"/>
        </w:rPr>
      </w:pPr>
      <w:bookmarkStart w:id="40" w:name="_Hlk207630705"/>
      <w:r w:rsidRPr="00724BBC">
        <w:rPr>
          <w:rFonts w:ascii="Poppins" w:hAnsi="Poppins" w:cs="Poppins"/>
          <w:i/>
          <w:color w:val="7A3864"/>
        </w:rPr>
        <w:t>Workgroup feedback:</w:t>
      </w:r>
      <w:r w:rsidRPr="00724BBC">
        <w:rPr>
          <w:rFonts w:ascii="Poppins" w:hAnsi="Poppins" w:cs="Poppins"/>
          <w:b/>
          <w:bCs/>
          <w:color w:val="FF00FF"/>
        </w:rPr>
        <w:t xml:space="preserve"> </w:t>
      </w:r>
      <w:r w:rsidRPr="00724BBC">
        <w:rPr>
          <w:rFonts w:ascii="Poppins" w:hAnsi="Poppins" w:cs="Poppins"/>
          <w:highlight w:val="yellow"/>
        </w:rPr>
        <w:t xml:space="preserve">[Did the Workgroup support/ challenge/ revise solutions based on the responses – this could include referencing clarifications to early sections- remembering to </w:t>
      </w:r>
      <w:hyperlink r:id="rId31" w:history="1">
        <w:r w:rsidRPr="00724BBC">
          <w:rPr>
            <w:rStyle w:val="Hyperlink"/>
            <w:rFonts w:ascii="Poppins" w:hAnsi="Poppins" w:cs="Poppins"/>
            <w:color w:val="FF00FF" w:themeColor="accent3"/>
            <w:highlight w:val="yellow"/>
          </w:rPr>
          <w:t>bookmark to the relevant section</w:t>
        </w:r>
      </w:hyperlink>
      <w:r w:rsidRPr="00724BBC">
        <w:rPr>
          <w:rFonts w:ascii="Poppins" w:hAnsi="Poppins" w:cs="Poppins"/>
          <w:highlight w:val="yellow"/>
        </w:rPr>
        <w:t>]</w:t>
      </w:r>
    </w:p>
    <w:bookmarkEnd w:id="40"/>
    <w:p w14:paraId="5BF7D703" w14:textId="77777777" w:rsidR="00A109B5" w:rsidRPr="00724BBC" w:rsidRDefault="00A109B5" w:rsidP="00A109B5">
      <w:pPr>
        <w:pStyle w:val="TOCMOD"/>
        <w:framePr w:hSpace="0" w:vSpace="0" w:wrap="auto" w:vAnchor="margin" w:yAlign="inline"/>
        <w:spacing w:after="240"/>
        <w:rPr>
          <w:rFonts w:ascii="Poppins" w:hAnsi="Poppins" w:cs="Poppins"/>
          <w:noProof w:val="0"/>
          <w:color w:val="auto"/>
        </w:rPr>
      </w:pPr>
      <w:r w:rsidRPr="00724BBC">
        <w:rPr>
          <w:rFonts w:ascii="Poppins" w:hAnsi="Poppins" w:cs="Poppins"/>
          <w:noProof w:val="0"/>
          <w:color w:val="auto"/>
        </w:rPr>
        <w:t>Assessment of impact on EBR Article 18</w:t>
      </w:r>
    </w:p>
    <w:p w14:paraId="4FCBD603" w14:textId="436EA9AE" w:rsidR="00C958A4" w:rsidRPr="00724BBC" w:rsidRDefault="00A109B5" w:rsidP="00C958A4">
      <w:pPr>
        <w:rPr>
          <w:rFonts w:ascii="Poppins" w:hAnsi="Poppins" w:cs="Poppins"/>
        </w:rPr>
      </w:pPr>
      <w:r w:rsidRPr="00724BBC">
        <w:rPr>
          <w:rFonts w:ascii="Poppins" w:hAnsi="Poppins" w:cs="Poppins"/>
        </w:rPr>
        <w:t>3 out of 6 respondents agreed with the assessment of the impact on EBR Article 18, 1 did not agree, and 2 did not provide a response.</w:t>
      </w:r>
      <w:r w:rsidR="00C27541" w:rsidRPr="00724BBC">
        <w:rPr>
          <w:rFonts w:ascii="Poppins" w:hAnsi="Poppins" w:cs="Poppins"/>
          <w:b/>
          <w:bCs/>
        </w:rPr>
        <w:t xml:space="preserve">  </w:t>
      </w:r>
      <w:r w:rsidRPr="00724BBC">
        <w:rPr>
          <w:rFonts w:ascii="Poppins" w:hAnsi="Poppins" w:cs="Poppins"/>
        </w:rPr>
        <w:t>The respondent that did not agree with the assessment suggested generators redeclaring their availability during</w:t>
      </w:r>
      <w:r w:rsidR="00746662" w:rsidRPr="00724BBC">
        <w:rPr>
          <w:rFonts w:ascii="Poppins" w:hAnsi="Poppins" w:cs="Poppins"/>
        </w:rPr>
        <w:t xml:space="preserve"> an</w:t>
      </w:r>
      <w:r w:rsidRPr="00724BBC">
        <w:rPr>
          <w:rFonts w:ascii="Poppins" w:hAnsi="Poppins" w:cs="Poppins"/>
        </w:rPr>
        <w:t xml:space="preserve"> imminent space weather event could affect the price stack.</w:t>
      </w:r>
    </w:p>
    <w:p w14:paraId="61E42ECF" w14:textId="29021427" w:rsidR="00C958A4" w:rsidRPr="00724BBC" w:rsidRDefault="00C958A4" w:rsidP="00C958A4">
      <w:pPr>
        <w:rPr>
          <w:rFonts w:ascii="Poppins" w:hAnsi="Poppins" w:cs="Poppins"/>
        </w:rPr>
      </w:pPr>
      <w:r w:rsidRPr="00724BBC">
        <w:rPr>
          <w:rFonts w:ascii="Poppins" w:hAnsi="Poppins" w:cs="Poppins"/>
          <w:i/>
          <w:color w:val="7A3864"/>
        </w:rPr>
        <w:t>Workgroup feedback:</w:t>
      </w:r>
      <w:r w:rsidRPr="00724BBC">
        <w:rPr>
          <w:rFonts w:ascii="Poppins" w:hAnsi="Poppins" w:cs="Poppins"/>
          <w:b/>
          <w:bCs/>
          <w:color w:val="FF00FF"/>
        </w:rPr>
        <w:t xml:space="preserve"> </w:t>
      </w:r>
      <w:r w:rsidRPr="00724BBC">
        <w:rPr>
          <w:rFonts w:ascii="Poppins" w:hAnsi="Poppins" w:cs="Poppins"/>
          <w:highlight w:val="yellow"/>
        </w:rPr>
        <w:t xml:space="preserve">[Did the Workgroup support/ challenge/ revise solutions based on the responses – this could include referencing clarifications to early sections- remembering to </w:t>
      </w:r>
      <w:hyperlink r:id="rId32" w:history="1">
        <w:r w:rsidRPr="00724BBC">
          <w:rPr>
            <w:rStyle w:val="Hyperlink"/>
            <w:rFonts w:ascii="Poppins" w:hAnsi="Poppins" w:cs="Poppins"/>
            <w:color w:val="FF00FF" w:themeColor="accent3"/>
            <w:highlight w:val="yellow"/>
          </w:rPr>
          <w:t>bookmark to the relevant section</w:t>
        </w:r>
      </w:hyperlink>
      <w:r w:rsidRPr="00724BBC">
        <w:rPr>
          <w:rFonts w:ascii="Poppins" w:hAnsi="Poppins" w:cs="Poppins"/>
          <w:highlight w:val="yellow"/>
        </w:rPr>
        <w:t>]</w:t>
      </w:r>
    </w:p>
    <w:p w14:paraId="148448D8" w14:textId="77777777" w:rsidR="00C27541" w:rsidRPr="00724BBC" w:rsidRDefault="00C27541" w:rsidP="00C27541">
      <w:pPr>
        <w:pStyle w:val="TOCMOD"/>
        <w:framePr w:hSpace="0" w:vSpace="0" w:wrap="auto" w:vAnchor="margin" w:yAlign="inline"/>
        <w:spacing w:after="240"/>
        <w:rPr>
          <w:rFonts w:ascii="Poppins" w:hAnsi="Poppins" w:cs="Poppins"/>
          <w:noProof w:val="0"/>
          <w:color w:val="auto"/>
        </w:rPr>
      </w:pPr>
      <w:r w:rsidRPr="00724BBC">
        <w:rPr>
          <w:rFonts w:ascii="Poppins" w:hAnsi="Poppins" w:cs="Poppins"/>
          <w:noProof w:val="0"/>
          <w:color w:val="auto"/>
        </w:rPr>
        <w:lastRenderedPageBreak/>
        <w:t>Inclusion of draft Legal text in OC2 or BC1</w:t>
      </w:r>
    </w:p>
    <w:p w14:paraId="2C2DDA7F" w14:textId="01D34F70" w:rsidR="00C958A4" w:rsidRPr="00724BBC" w:rsidRDefault="00C27541" w:rsidP="003F6AFD">
      <w:pPr>
        <w:pStyle w:val="TOCMOD"/>
        <w:framePr w:hSpace="0" w:vSpace="0" w:wrap="auto" w:vAnchor="margin" w:yAlign="inline"/>
        <w:spacing w:after="240"/>
        <w:rPr>
          <w:rFonts w:ascii="Poppins" w:hAnsi="Poppins" w:cs="Poppins"/>
          <w:b w:val="0"/>
          <w:bCs w:val="0"/>
        </w:rPr>
      </w:pPr>
      <w:r w:rsidRPr="00724BBC">
        <w:rPr>
          <w:rFonts w:ascii="Poppins" w:hAnsi="Poppins" w:cs="Poppins"/>
          <w:b w:val="0"/>
          <w:bCs w:val="0"/>
          <w:noProof w:val="0"/>
          <w:color w:val="auto"/>
        </w:rPr>
        <w:t xml:space="preserve">3 out of 6 respondents agreed with including the draft Legal Text in OC2, 1 did not agree, and 2 did not provide a response. The respondent that did not agree stated this was due to the timescales involved and </w:t>
      </w:r>
      <w:commentRangeStart w:id="41"/>
      <w:r w:rsidRPr="00724BBC">
        <w:rPr>
          <w:rFonts w:ascii="Poppins" w:hAnsi="Poppins" w:cs="Poppins"/>
          <w:b w:val="0"/>
          <w:bCs w:val="0"/>
          <w:noProof w:val="0"/>
          <w:color w:val="auto"/>
        </w:rPr>
        <w:t>suggested users declare their output capacity at set GIC levels.</w:t>
      </w:r>
      <w:r w:rsidR="00C958A4" w:rsidRPr="00724BBC">
        <w:rPr>
          <w:rFonts w:ascii="Poppins" w:hAnsi="Poppins" w:cs="Poppins"/>
          <w:b w:val="0"/>
          <w:bCs w:val="0"/>
          <w:noProof w:val="0"/>
          <w:color w:val="auto"/>
        </w:rPr>
        <w:t xml:space="preserve">  </w:t>
      </w:r>
      <w:commentRangeEnd w:id="41"/>
      <w:r w:rsidR="00CF1E42" w:rsidRPr="00724BBC">
        <w:rPr>
          <w:rStyle w:val="CommentReference"/>
          <w:rFonts w:ascii="Poppins" w:eastAsiaTheme="minorHAnsi" w:hAnsi="Poppins" w:cs="Poppins"/>
          <w:b w:val="0"/>
          <w:bCs w:val="0"/>
          <w:noProof w:val="0"/>
          <w:color w:val="auto"/>
          <w:kern w:val="2"/>
          <w:sz w:val="22"/>
          <w:szCs w:val="22"/>
          <w:lang w:eastAsia="en-US"/>
        </w:rPr>
        <w:commentReference w:id="41"/>
      </w:r>
    </w:p>
    <w:p w14:paraId="76708B8D" w14:textId="2FFA30C6" w:rsidR="00C958A4" w:rsidRPr="00724BBC" w:rsidRDefault="00C958A4" w:rsidP="00C958A4">
      <w:pPr>
        <w:rPr>
          <w:rFonts w:ascii="Poppins" w:hAnsi="Poppins" w:cs="Poppins"/>
        </w:rPr>
      </w:pPr>
      <w:r w:rsidRPr="00724BBC">
        <w:rPr>
          <w:rFonts w:ascii="Poppins" w:hAnsi="Poppins" w:cs="Poppins"/>
          <w:i/>
          <w:color w:val="7A3864"/>
        </w:rPr>
        <w:t>Workgroup feedback:</w:t>
      </w:r>
      <w:r w:rsidRPr="00724BBC">
        <w:rPr>
          <w:rFonts w:ascii="Poppins" w:hAnsi="Poppins" w:cs="Poppins"/>
          <w:b/>
          <w:bCs/>
          <w:color w:val="FF00FF"/>
        </w:rPr>
        <w:t xml:space="preserve"> </w:t>
      </w:r>
      <w:r w:rsidRPr="00724BBC">
        <w:rPr>
          <w:rFonts w:ascii="Poppins" w:hAnsi="Poppins" w:cs="Poppins"/>
          <w:highlight w:val="yellow"/>
        </w:rPr>
        <w:t xml:space="preserve">[Did the Workgroup support/ challenge/ revise solutions based on the responses – this could include referencing clarifications to early sections- remembering to </w:t>
      </w:r>
      <w:hyperlink r:id="rId33" w:history="1">
        <w:r w:rsidRPr="00724BBC">
          <w:rPr>
            <w:rStyle w:val="Hyperlink"/>
            <w:rFonts w:ascii="Poppins" w:hAnsi="Poppins" w:cs="Poppins"/>
            <w:color w:val="FF00FF" w:themeColor="accent3"/>
            <w:highlight w:val="yellow"/>
          </w:rPr>
          <w:t>bookmark to the relevant section</w:t>
        </w:r>
      </w:hyperlink>
      <w:r w:rsidRPr="00724BBC">
        <w:rPr>
          <w:rFonts w:ascii="Poppins" w:hAnsi="Poppins" w:cs="Poppins"/>
          <w:highlight w:val="yellow"/>
        </w:rPr>
        <w:t>]</w:t>
      </w:r>
    </w:p>
    <w:p w14:paraId="04250614" w14:textId="68F98867" w:rsidR="00C27541" w:rsidRPr="00724BBC" w:rsidRDefault="00C27541" w:rsidP="00C27541">
      <w:pPr>
        <w:pStyle w:val="TOCMOD"/>
        <w:framePr w:hSpace="0" w:vSpace="0" w:wrap="auto" w:vAnchor="margin" w:yAlign="inline"/>
        <w:spacing w:after="240"/>
        <w:rPr>
          <w:rFonts w:ascii="Poppins" w:hAnsi="Poppins" w:cs="Poppins"/>
          <w:noProof w:val="0"/>
          <w:color w:val="auto"/>
        </w:rPr>
      </w:pPr>
      <w:commentRangeStart w:id="43"/>
      <w:r w:rsidRPr="00724BBC">
        <w:rPr>
          <w:rFonts w:ascii="Poppins" w:hAnsi="Poppins" w:cs="Poppins"/>
          <w:noProof w:val="0"/>
          <w:color w:val="auto"/>
        </w:rPr>
        <w:t>Consequential modification in the STC</w:t>
      </w:r>
      <w:commentRangeEnd w:id="43"/>
      <w:r w:rsidR="00CF1E42" w:rsidRPr="00724BBC">
        <w:rPr>
          <w:rStyle w:val="CommentReference"/>
          <w:rFonts w:ascii="Poppins" w:eastAsiaTheme="minorHAnsi" w:hAnsi="Poppins" w:cs="Poppins"/>
          <w:b w:val="0"/>
          <w:bCs w:val="0"/>
          <w:noProof w:val="0"/>
          <w:color w:val="auto"/>
          <w:kern w:val="2"/>
          <w:sz w:val="22"/>
          <w:szCs w:val="22"/>
          <w:lang w:eastAsia="en-US"/>
        </w:rPr>
        <w:commentReference w:id="43"/>
      </w:r>
    </w:p>
    <w:p w14:paraId="33C22DCF" w14:textId="77777777" w:rsidR="00084CF1" w:rsidRPr="00724BBC" w:rsidRDefault="00C27541" w:rsidP="00084CF1">
      <w:pPr>
        <w:pStyle w:val="TOCMOD"/>
        <w:framePr w:hSpace="0" w:vSpace="0" w:wrap="auto" w:vAnchor="margin" w:yAlign="inline"/>
        <w:spacing w:after="240"/>
        <w:rPr>
          <w:rFonts w:ascii="Poppins" w:hAnsi="Poppins" w:cs="Poppins"/>
          <w:b w:val="0"/>
          <w:bCs w:val="0"/>
          <w:noProof w:val="0"/>
          <w:color w:val="auto"/>
        </w:rPr>
      </w:pPr>
      <w:r w:rsidRPr="00724BBC">
        <w:rPr>
          <w:rFonts w:ascii="Poppins" w:hAnsi="Poppins" w:cs="Poppins"/>
          <w:b w:val="0"/>
          <w:bCs w:val="0"/>
          <w:noProof w:val="0"/>
          <w:color w:val="auto"/>
        </w:rPr>
        <w:t>4 out of 6 respondents agreed it was appropriate to have a consequential modification in the STC, with 2 not providing a response.  Of those that agreed, two stated that it would ensure TOs declare their asset capability in a similar manner to Network Operators.  One respondent noted that a consequential STC modification should be communicated to affected parties as soon as possible.</w:t>
      </w:r>
      <w:r w:rsidR="00C958A4" w:rsidRPr="00724BBC">
        <w:rPr>
          <w:rFonts w:ascii="Poppins" w:hAnsi="Poppins" w:cs="Poppins"/>
          <w:b w:val="0"/>
          <w:bCs w:val="0"/>
          <w:noProof w:val="0"/>
          <w:color w:val="auto"/>
        </w:rPr>
        <w:t xml:space="preserve">  </w:t>
      </w:r>
    </w:p>
    <w:p w14:paraId="77751E4A" w14:textId="0FA7CF23" w:rsidR="00C958A4" w:rsidRPr="00724BBC" w:rsidRDefault="00C958A4" w:rsidP="00084CF1">
      <w:pPr>
        <w:pStyle w:val="TOCMOD"/>
        <w:framePr w:hSpace="0" w:vSpace="0" w:wrap="auto" w:vAnchor="margin" w:yAlign="inline"/>
        <w:spacing w:after="240"/>
        <w:rPr>
          <w:rFonts w:ascii="Poppins" w:hAnsi="Poppins" w:cs="Poppins"/>
          <w:b w:val="0"/>
          <w:bCs w:val="0"/>
        </w:rPr>
      </w:pPr>
      <w:r w:rsidRPr="00724BBC">
        <w:rPr>
          <w:rFonts w:ascii="Poppins" w:hAnsi="Poppins" w:cs="Poppins"/>
          <w:b w:val="0"/>
          <w:bCs w:val="0"/>
          <w:i/>
          <w:color w:val="7A3864"/>
        </w:rPr>
        <w:t>Workgroup feedback:</w:t>
      </w:r>
      <w:r w:rsidRPr="00724BBC">
        <w:rPr>
          <w:rFonts w:ascii="Poppins" w:hAnsi="Poppins" w:cs="Poppins"/>
          <w:b w:val="0"/>
          <w:bCs w:val="0"/>
          <w:color w:val="FF00FF"/>
        </w:rPr>
        <w:t xml:space="preserve"> </w:t>
      </w:r>
      <w:r w:rsidRPr="00724BBC">
        <w:rPr>
          <w:rFonts w:ascii="Poppins" w:hAnsi="Poppins" w:cs="Poppins"/>
          <w:b w:val="0"/>
          <w:bCs w:val="0"/>
          <w:highlight w:val="yellow"/>
        </w:rPr>
        <w:t xml:space="preserve">[Did the Workgroup support/ challenge/ revise solutions based on the responses – this could include referencing clarifications to early sections- remembering to </w:t>
      </w:r>
      <w:hyperlink r:id="rId34" w:history="1">
        <w:r w:rsidRPr="00724BBC">
          <w:rPr>
            <w:rStyle w:val="Hyperlink"/>
            <w:rFonts w:ascii="Poppins" w:hAnsi="Poppins" w:cs="Poppins"/>
            <w:b w:val="0"/>
            <w:bCs w:val="0"/>
            <w:color w:val="FF00FF" w:themeColor="accent3"/>
            <w:highlight w:val="yellow"/>
          </w:rPr>
          <w:t>bookmark to the relevant section</w:t>
        </w:r>
      </w:hyperlink>
      <w:r w:rsidRPr="00724BBC">
        <w:rPr>
          <w:rFonts w:ascii="Poppins" w:hAnsi="Poppins" w:cs="Poppins"/>
          <w:b w:val="0"/>
          <w:bCs w:val="0"/>
          <w:highlight w:val="yellow"/>
        </w:rPr>
        <w:t>]</w:t>
      </w:r>
    </w:p>
    <w:p w14:paraId="1CDB0B3D" w14:textId="77777777" w:rsidR="00C27541" w:rsidRPr="00724BBC" w:rsidRDefault="00C27541" w:rsidP="00C27541">
      <w:pPr>
        <w:pStyle w:val="TOCMOD"/>
        <w:framePr w:hSpace="0" w:vSpace="0" w:wrap="auto" w:vAnchor="margin" w:yAlign="inline"/>
        <w:spacing w:after="240"/>
        <w:rPr>
          <w:rFonts w:ascii="Poppins" w:hAnsi="Poppins" w:cs="Poppins"/>
          <w:noProof w:val="0"/>
          <w:color w:val="auto"/>
        </w:rPr>
      </w:pPr>
      <w:r w:rsidRPr="00724BBC">
        <w:rPr>
          <w:rFonts w:ascii="Poppins" w:hAnsi="Poppins" w:cs="Poppins"/>
          <w:noProof w:val="0"/>
          <w:color w:val="auto"/>
        </w:rPr>
        <w:t>Proposed changes in OC2’s impact on EBR Article 18</w:t>
      </w:r>
    </w:p>
    <w:p w14:paraId="18C383E0" w14:textId="19A66DC3" w:rsidR="00C958A4" w:rsidRPr="00724BBC" w:rsidRDefault="00C27541" w:rsidP="00084CF1">
      <w:pPr>
        <w:pStyle w:val="TOCMOD"/>
        <w:framePr w:hSpace="0" w:vSpace="0" w:wrap="auto" w:vAnchor="margin" w:yAlign="inline"/>
        <w:spacing w:after="240"/>
        <w:rPr>
          <w:rFonts w:ascii="Poppins" w:hAnsi="Poppins" w:cs="Poppins"/>
        </w:rPr>
      </w:pPr>
      <w:r w:rsidRPr="00724BBC">
        <w:rPr>
          <w:rFonts w:ascii="Poppins" w:hAnsi="Poppins" w:cs="Poppins"/>
          <w:b w:val="0"/>
          <w:bCs w:val="0"/>
          <w:noProof w:val="0"/>
          <w:color w:val="auto"/>
        </w:rPr>
        <w:t>1 out of 6 respondents agreed that the changes in OC2 would impact EBR Article 18, 2 did not agree, and 3 did not provide a response.</w:t>
      </w:r>
      <w:r w:rsidR="00084CF1" w:rsidRPr="00724BBC">
        <w:rPr>
          <w:rFonts w:ascii="Poppins" w:hAnsi="Poppins" w:cs="Poppins"/>
          <w:b w:val="0"/>
          <w:bCs w:val="0"/>
          <w:noProof w:val="0"/>
          <w:color w:val="auto"/>
        </w:rPr>
        <w:t xml:space="preserve">  </w:t>
      </w:r>
      <w:r w:rsidRPr="00724BBC">
        <w:rPr>
          <w:rFonts w:ascii="Poppins" w:hAnsi="Poppins" w:cs="Poppins"/>
          <w:b w:val="0"/>
          <w:bCs w:val="0"/>
          <w:noProof w:val="0"/>
          <w:color w:val="auto"/>
        </w:rPr>
        <w:t xml:space="preserve">The respondent that agreed suggested that the proposed text in OC2 could be moved to BC1, to avoid ambiguity and clarify that there is an EBR implication.  </w:t>
      </w:r>
    </w:p>
    <w:p w14:paraId="62A958D7" w14:textId="6D5609D1" w:rsidR="00C958A4" w:rsidRPr="00724BBC" w:rsidRDefault="00C958A4" w:rsidP="00C958A4">
      <w:pPr>
        <w:rPr>
          <w:rFonts w:ascii="Poppins" w:hAnsi="Poppins" w:cs="Poppins"/>
        </w:rPr>
      </w:pPr>
      <w:r w:rsidRPr="00724BBC">
        <w:rPr>
          <w:rFonts w:ascii="Poppins" w:hAnsi="Poppins" w:cs="Poppins"/>
          <w:i/>
          <w:color w:val="7A3864"/>
        </w:rPr>
        <w:t>Workgroup feedback:</w:t>
      </w:r>
      <w:r w:rsidRPr="00724BBC">
        <w:rPr>
          <w:rFonts w:ascii="Poppins" w:hAnsi="Poppins" w:cs="Poppins"/>
          <w:b/>
          <w:bCs/>
          <w:color w:val="FF00FF"/>
        </w:rPr>
        <w:t xml:space="preserve"> </w:t>
      </w:r>
      <w:r w:rsidRPr="00724BBC">
        <w:rPr>
          <w:rFonts w:ascii="Poppins" w:hAnsi="Poppins" w:cs="Poppins"/>
          <w:highlight w:val="yellow"/>
        </w:rPr>
        <w:t xml:space="preserve">[Did the Workgroup support/ challenge/ revise solutions based on the responses – this could include referencing clarifications to early sections- remembering to </w:t>
      </w:r>
      <w:hyperlink r:id="rId35" w:history="1">
        <w:r w:rsidRPr="00724BBC">
          <w:rPr>
            <w:rStyle w:val="Hyperlink"/>
            <w:rFonts w:ascii="Poppins" w:hAnsi="Poppins" w:cs="Poppins"/>
            <w:color w:val="FF00FF" w:themeColor="accent3"/>
            <w:highlight w:val="yellow"/>
          </w:rPr>
          <w:t>bookmark to the relevant section</w:t>
        </w:r>
      </w:hyperlink>
      <w:r w:rsidRPr="00724BBC">
        <w:rPr>
          <w:rFonts w:ascii="Poppins" w:hAnsi="Poppins" w:cs="Poppins"/>
          <w:highlight w:val="yellow"/>
        </w:rPr>
        <w:t>]</w:t>
      </w:r>
    </w:p>
    <w:p w14:paraId="434CEBEF" w14:textId="15C22885" w:rsidR="00A109B5" w:rsidRPr="00724BBC" w:rsidRDefault="00A109B5" w:rsidP="00C27541">
      <w:pPr>
        <w:pStyle w:val="TOCMOD"/>
        <w:framePr w:hSpace="0" w:vSpace="0" w:wrap="auto" w:vAnchor="margin" w:yAlign="inline"/>
        <w:spacing w:after="240"/>
        <w:rPr>
          <w:rFonts w:ascii="Poppins" w:hAnsi="Poppins" w:cs="Poppins"/>
          <w:b w:val="0"/>
          <w:color w:val="auto"/>
        </w:rPr>
      </w:pPr>
    </w:p>
    <w:p w14:paraId="6078F29C" w14:textId="77777777" w:rsidR="006B7B3B" w:rsidRPr="00A674BC" w:rsidRDefault="006B7B3B" w:rsidP="006B7B3B">
      <w:pPr>
        <w:pStyle w:val="Heading2"/>
        <w:rPr>
          <w:rFonts w:ascii="Poppins" w:hAnsi="Poppins" w:cs="Poppins"/>
          <w:color w:val="3F0731"/>
          <w:szCs w:val="28"/>
          <w:highlight w:val="yellow"/>
        </w:rPr>
      </w:pPr>
      <w:bookmarkStart w:id="44" w:name="_Toc207705608"/>
      <w:r w:rsidRPr="00A674BC">
        <w:rPr>
          <w:rFonts w:ascii="Poppins" w:hAnsi="Poppins" w:cs="Poppins"/>
          <w:color w:val="3F0731"/>
          <w:szCs w:val="28"/>
          <w:highlight w:val="yellow"/>
        </w:rPr>
        <w:t>Post Workgroup Consultation Discussion</w:t>
      </w:r>
      <w:r w:rsidRPr="00A674BC">
        <w:rPr>
          <w:rFonts w:ascii="Times New Roman" w:hAnsi="Times New Roman" w:cs="Times New Roman"/>
          <w:color w:val="3F0731"/>
          <w:szCs w:val="28"/>
          <w:highlight w:val="yellow"/>
        </w:rPr>
        <w:t>​</w:t>
      </w:r>
      <w:bookmarkEnd w:id="39"/>
      <w:bookmarkEnd w:id="44"/>
    </w:p>
    <w:p w14:paraId="1B003CB7" w14:textId="77777777" w:rsidR="006B7B3B" w:rsidRPr="00A674BC" w:rsidRDefault="006B7B3B" w:rsidP="006B7B3B">
      <w:pPr>
        <w:spacing w:line="240" w:lineRule="auto"/>
        <w:rPr>
          <w:rFonts w:ascii="Poppins" w:hAnsi="Poppins" w:cs="Poppins"/>
          <w:b/>
          <w:bCs/>
          <w:noProof/>
        </w:rPr>
      </w:pPr>
      <w:r w:rsidRPr="00A674BC">
        <w:rPr>
          <w:rFonts w:ascii="Poppins" w:hAnsi="Poppins" w:cs="Poppins"/>
          <w:b/>
          <w:bCs/>
          <w:noProof/>
          <w:highlight w:val="yellow"/>
        </w:rPr>
        <w:t>[Theme/topic]</w:t>
      </w:r>
    </w:p>
    <w:p w14:paraId="7325FD7D" w14:textId="77777777" w:rsidR="006B7B3B" w:rsidRPr="00852E99" w:rsidRDefault="006B7B3B" w:rsidP="006B7B3B">
      <w:pPr>
        <w:spacing w:line="240" w:lineRule="auto"/>
        <w:rPr>
          <w:rFonts w:ascii="Poppins" w:eastAsia="Poppins" w:hAnsi="Poppins" w:cs="Poppins"/>
          <w:noProof/>
          <w:highlight w:val="yellow"/>
        </w:rPr>
      </w:pPr>
      <w:r w:rsidRPr="00852E99">
        <w:rPr>
          <w:rFonts w:ascii="Poppins" w:eastAsia="Poppins" w:hAnsi="Poppins" w:cs="Poppins"/>
          <w:noProof/>
          <w:highlight w:val="yellow"/>
        </w:rPr>
        <w:lastRenderedPageBreak/>
        <w:t>[Capture a discussion including support/ concerns/ specific information which will support understanding and will lead to a meaningful consultation.</w:t>
      </w:r>
      <w:r w:rsidRPr="00852E99">
        <w:rPr>
          <w:rFonts w:ascii="Poppins" w:hAnsi="Poppins" w:cs="Poppins"/>
        </w:rPr>
        <w:br/>
      </w:r>
      <w:r w:rsidRPr="00852E99">
        <w:rPr>
          <w:rFonts w:ascii="Poppins" w:hAnsi="Poppins" w:cs="Poppins"/>
        </w:rPr>
        <w:br/>
      </w:r>
      <w:r w:rsidRPr="00852E99">
        <w:rPr>
          <w:rFonts w:ascii="Poppins" w:eastAsia="Poppins" w:hAnsi="Poppins" w:cs="Poppins"/>
          <w:noProof/>
          <w:highlight w:val="yellow"/>
        </w:rPr>
        <w:t>If including a Table/Figure this should be numbered using ‘Insert Caption’]</w:t>
      </w:r>
    </w:p>
    <w:p w14:paraId="137A896B" w14:textId="77777777" w:rsidR="006B7B3B" w:rsidRPr="00852E99" w:rsidRDefault="006B7B3B" w:rsidP="006B7B3B">
      <w:pPr>
        <w:pStyle w:val="TOCMOD"/>
        <w:framePr w:hSpace="0" w:vSpace="0" w:wrap="auto" w:vAnchor="margin" w:yAlign="inline"/>
        <w:spacing w:after="240"/>
        <w:rPr>
          <w:rFonts w:ascii="Poppins" w:hAnsi="Poppins" w:cs="Poppins"/>
          <w:b w:val="0"/>
          <w:color w:val="auto"/>
        </w:rPr>
      </w:pPr>
    </w:p>
    <w:p w14:paraId="72CD6296" w14:textId="77777777" w:rsidR="006B7B3B" w:rsidRPr="00852E99" w:rsidRDefault="006B7B3B" w:rsidP="006B7B3B">
      <w:pPr>
        <w:spacing w:line="240" w:lineRule="auto"/>
        <w:jc w:val="both"/>
        <w:rPr>
          <w:rFonts w:ascii="Poppins" w:hAnsi="Poppins" w:cs="Poppins"/>
          <w:b/>
          <w:color w:val="3F0731"/>
        </w:rPr>
      </w:pPr>
      <w:r w:rsidRPr="00852E99">
        <w:rPr>
          <w:rFonts w:ascii="Poppins" w:hAnsi="Poppins" w:cs="Poppins"/>
          <w:b/>
          <w:color w:val="3F0731"/>
        </w:rPr>
        <w:t>Consideration of other options</w:t>
      </w:r>
    </w:p>
    <w:p w14:paraId="4C4C1AB0" w14:textId="781E05C3" w:rsidR="006B7B3B" w:rsidRPr="00852E99" w:rsidRDefault="006B7B3B" w:rsidP="006B7B3B">
      <w:pPr>
        <w:spacing w:line="240" w:lineRule="auto"/>
        <w:jc w:val="both"/>
        <w:rPr>
          <w:rFonts w:ascii="Poppins" w:hAnsi="Poppins" w:cs="Poppins"/>
          <w:i/>
          <w:noProof/>
          <w:color w:val="7030A0"/>
        </w:rPr>
      </w:pPr>
      <w:r w:rsidRPr="002E6681">
        <w:rPr>
          <w:rFonts w:ascii="Poppins" w:hAnsi="Poppins" w:cs="Poppins"/>
          <w:i/>
          <w:noProof/>
          <w:color w:val="7030A0"/>
          <w:highlight w:val="yellow"/>
        </w:rPr>
        <w:t>This area should provide an overview of options that the Workgroup have discussed but decided not to progress.</w:t>
      </w:r>
      <w:r w:rsidRPr="00852E99">
        <w:rPr>
          <w:rFonts w:ascii="Poppins" w:hAnsi="Poppins" w:cs="Poppins"/>
          <w:i/>
          <w:noProof/>
          <w:color w:val="7030A0"/>
        </w:rPr>
        <w:t xml:space="preserve"> </w:t>
      </w:r>
    </w:p>
    <w:p w14:paraId="49AA2DC1" w14:textId="7D587930" w:rsidR="006B7B3B" w:rsidRPr="00852E99" w:rsidRDefault="006B7B3B" w:rsidP="006B7B3B">
      <w:pPr>
        <w:pStyle w:val="Heading2"/>
        <w:rPr>
          <w:rFonts w:ascii="Poppins" w:hAnsi="Poppins" w:cs="Poppins"/>
          <w:color w:val="3F0731"/>
          <w:szCs w:val="28"/>
        </w:rPr>
      </w:pPr>
      <w:bookmarkStart w:id="45" w:name="_Toc200102577"/>
      <w:bookmarkStart w:id="46" w:name="_Toc207705609"/>
      <w:commentRangeStart w:id="47"/>
      <w:r w:rsidRPr="00852E99">
        <w:rPr>
          <w:rFonts w:ascii="Poppins" w:hAnsi="Poppins" w:cs="Poppins"/>
          <w:color w:val="3F0731"/>
          <w:szCs w:val="28"/>
        </w:rPr>
        <w:t>Terms of Reference Overview</w:t>
      </w:r>
      <w:bookmarkEnd w:id="45"/>
      <w:commentRangeEnd w:id="47"/>
      <w:r w:rsidR="00065407" w:rsidRPr="00852E99">
        <w:rPr>
          <w:rStyle w:val="CommentReference"/>
          <w:rFonts w:ascii="Poppins" w:eastAsiaTheme="minorHAnsi" w:hAnsi="Poppins" w:cs="Poppins"/>
          <w:b w:val="0"/>
          <w:bCs w:val="0"/>
          <w:color w:val="auto"/>
        </w:rPr>
        <w:commentReference w:id="47"/>
      </w:r>
      <w:bookmarkEnd w:id="46"/>
    </w:p>
    <w:tbl>
      <w:tblPr>
        <w:tblStyle w:val="TableGrid"/>
        <w:tblW w:w="0" w:type="auto"/>
        <w:tblLook w:val="04A0" w:firstRow="1" w:lastRow="0" w:firstColumn="1" w:lastColumn="0" w:noHBand="0" w:noVBand="1"/>
      </w:tblPr>
      <w:tblGrid>
        <w:gridCol w:w="9742"/>
      </w:tblGrid>
      <w:tr w:rsidR="006B7B3B" w:rsidRPr="00852E99" w14:paraId="488F95AE" w14:textId="77777777" w:rsidTr="00092BE6">
        <w:tc>
          <w:tcPr>
            <w:tcW w:w="9742" w:type="dxa"/>
          </w:tcPr>
          <w:p w14:paraId="20AA2D31" w14:textId="74304149" w:rsidR="006B7B3B" w:rsidRPr="00852E99" w:rsidRDefault="00FF22CB" w:rsidP="007A349D">
            <w:pPr>
              <w:pStyle w:val="ListParagraph"/>
              <w:numPr>
                <w:ilvl w:val="0"/>
                <w:numId w:val="24"/>
              </w:numPr>
              <w:spacing w:line="240" w:lineRule="auto"/>
              <w:rPr>
                <w:rFonts w:ascii="Poppins" w:hAnsi="Poppins" w:cs="Poppins"/>
                <w:color w:val="7A3864" w:themeColor="accent2"/>
              </w:rPr>
            </w:pPr>
            <w:r w:rsidRPr="00852E99">
              <w:rPr>
                <w:rFonts w:ascii="Poppins" w:hAnsi="Poppins" w:cs="Poppins"/>
                <w:color w:val="7A3864" w:themeColor="accent2"/>
              </w:rPr>
              <w:t>Implementation and costs</w:t>
            </w:r>
          </w:p>
          <w:p w14:paraId="3B946FBE" w14:textId="77777777" w:rsidR="006B7B3B" w:rsidRPr="00852E99" w:rsidRDefault="006B7B3B" w:rsidP="00092BE6">
            <w:pPr>
              <w:spacing w:line="240" w:lineRule="auto"/>
              <w:rPr>
                <w:rFonts w:ascii="Poppins" w:hAnsi="Poppins" w:cs="Poppins"/>
              </w:rPr>
            </w:pPr>
            <w:r w:rsidRPr="00852E99">
              <w:rPr>
                <w:rFonts w:ascii="Poppins" w:hAnsi="Poppins" w:cs="Poppins"/>
                <w:highlight w:val="yellow"/>
              </w:rPr>
              <w:t>[Simple explanation of the Workgroup discussion and how they have met the terms of reference]</w:t>
            </w:r>
          </w:p>
        </w:tc>
      </w:tr>
      <w:tr w:rsidR="006B7B3B" w:rsidRPr="00852E99" w14:paraId="4353751E" w14:textId="77777777" w:rsidTr="00092BE6">
        <w:tc>
          <w:tcPr>
            <w:tcW w:w="9742" w:type="dxa"/>
          </w:tcPr>
          <w:p w14:paraId="476DFCE4" w14:textId="7D80FA05" w:rsidR="006B7B3B" w:rsidRPr="00852E99" w:rsidRDefault="006C50D8" w:rsidP="007A349D">
            <w:pPr>
              <w:pStyle w:val="ListParagraph"/>
              <w:numPr>
                <w:ilvl w:val="0"/>
                <w:numId w:val="24"/>
              </w:numPr>
              <w:spacing w:line="240" w:lineRule="auto"/>
              <w:rPr>
                <w:rFonts w:ascii="Poppins" w:hAnsi="Poppins" w:cs="Poppins"/>
              </w:rPr>
            </w:pPr>
            <w:r w:rsidRPr="00852E99">
              <w:rPr>
                <w:rFonts w:ascii="Poppins" w:hAnsi="Poppins" w:cs="Poppins"/>
                <w:color w:val="7A3864" w:themeColor="accent2"/>
              </w:rPr>
              <w:t>Review draft legal text should it have been provided. If legal text is not submitted within the Grid Code Modification Proposal the Workgroup should be instructed to assist in the developing of the legal text;</w:t>
            </w:r>
          </w:p>
          <w:p w14:paraId="618B9802" w14:textId="77777777" w:rsidR="006B7B3B" w:rsidRPr="00852E99" w:rsidRDefault="006B7B3B" w:rsidP="00092BE6">
            <w:pPr>
              <w:spacing w:line="240" w:lineRule="auto"/>
              <w:rPr>
                <w:rFonts w:ascii="Poppins" w:hAnsi="Poppins" w:cs="Poppins"/>
              </w:rPr>
            </w:pPr>
            <w:r w:rsidRPr="00852E99">
              <w:rPr>
                <w:rFonts w:ascii="Poppins" w:hAnsi="Poppins" w:cs="Poppins"/>
              </w:rPr>
              <w:t>[Simple explanation of the Workgroup discussion and how they have met the terms of reference]</w:t>
            </w:r>
          </w:p>
        </w:tc>
      </w:tr>
      <w:tr w:rsidR="006B7B3B" w:rsidRPr="00852E99" w14:paraId="66ECA99D" w14:textId="77777777" w:rsidTr="00092BE6">
        <w:tc>
          <w:tcPr>
            <w:tcW w:w="9742" w:type="dxa"/>
          </w:tcPr>
          <w:p w14:paraId="73C0EB6B" w14:textId="239D3614" w:rsidR="006B7B3B" w:rsidRPr="00852E99" w:rsidRDefault="00290BBA" w:rsidP="007A349D">
            <w:pPr>
              <w:pStyle w:val="ListParagraph"/>
              <w:numPr>
                <w:ilvl w:val="0"/>
                <w:numId w:val="24"/>
              </w:numPr>
              <w:spacing w:line="240" w:lineRule="auto"/>
              <w:rPr>
                <w:rFonts w:ascii="Poppins" w:hAnsi="Poppins" w:cs="Poppins"/>
              </w:rPr>
            </w:pPr>
            <w:r w:rsidRPr="00852E99">
              <w:rPr>
                <w:rFonts w:ascii="Poppins" w:hAnsi="Poppins" w:cs="Poppins"/>
                <w:color w:val="7A3864" w:themeColor="accent2"/>
              </w:rPr>
              <w:t>Consider whether any further Industry experts or stakeholders should be invited to participate within the Workgroup to ensure that all potentially affected stakeholders have the opportunity to be represented in the Workgroup. Demonstrate what has been done to cover this clearly in the report;</w:t>
            </w:r>
          </w:p>
          <w:p w14:paraId="4B145AD0" w14:textId="77777777" w:rsidR="006B7B3B" w:rsidRPr="00852E99" w:rsidRDefault="006B7B3B" w:rsidP="00092BE6">
            <w:pPr>
              <w:spacing w:line="240" w:lineRule="auto"/>
              <w:rPr>
                <w:rFonts w:ascii="Poppins" w:hAnsi="Poppins" w:cs="Poppins"/>
              </w:rPr>
            </w:pPr>
            <w:r w:rsidRPr="00852E99">
              <w:rPr>
                <w:rFonts w:ascii="Poppins" w:hAnsi="Poppins" w:cs="Poppins"/>
              </w:rPr>
              <w:t>[Simple explanation of the Workgroup discussion and how they have met the terms of reference]</w:t>
            </w:r>
          </w:p>
        </w:tc>
      </w:tr>
      <w:tr w:rsidR="006B7B3B" w:rsidRPr="00852E99" w14:paraId="6720A34D" w14:textId="77777777" w:rsidTr="00092BE6">
        <w:tc>
          <w:tcPr>
            <w:tcW w:w="9742" w:type="dxa"/>
          </w:tcPr>
          <w:p w14:paraId="2033D3E3" w14:textId="5A74726A" w:rsidR="006B7B3B" w:rsidRPr="00852E99" w:rsidRDefault="00F53C88" w:rsidP="007A349D">
            <w:pPr>
              <w:pStyle w:val="ListParagraph"/>
              <w:numPr>
                <w:ilvl w:val="0"/>
                <w:numId w:val="24"/>
              </w:numPr>
              <w:spacing w:line="240" w:lineRule="auto"/>
              <w:rPr>
                <w:rFonts w:ascii="Poppins" w:hAnsi="Poppins" w:cs="Poppins"/>
              </w:rPr>
            </w:pPr>
            <w:r w:rsidRPr="00852E99">
              <w:rPr>
                <w:rFonts w:ascii="Poppins" w:hAnsi="Poppins" w:cs="Poppins"/>
                <w:color w:val="7A3864" w:themeColor="accent2"/>
              </w:rPr>
              <w:t>Consider implications to sections linked to the Regulated Sections of the Grid Code;</w:t>
            </w:r>
          </w:p>
          <w:p w14:paraId="7F547BDC" w14:textId="77777777" w:rsidR="006B7B3B" w:rsidRPr="00852E99" w:rsidRDefault="006B7B3B" w:rsidP="00092BE6">
            <w:pPr>
              <w:spacing w:line="240" w:lineRule="auto"/>
              <w:rPr>
                <w:rFonts w:ascii="Poppins" w:hAnsi="Poppins" w:cs="Poppins"/>
              </w:rPr>
            </w:pPr>
            <w:r w:rsidRPr="00852E99">
              <w:rPr>
                <w:rFonts w:ascii="Poppins" w:hAnsi="Poppins" w:cs="Poppins"/>
              </w:rPr>
              <w:t>[Simple explanation of the Workgroup discussion and how they have met the terms of reference]</w:t>
            </w:r>
          </w:p>
        </w:tc>
      </w:tr>
      <w:tr w:rsidR="007A489F" w:rsidRPr="00852E99" w14:paraId="5EC7C7B3" w14:textId="77777777" w:rsidTr="00092BE6">
        <w:tc>
          <w:tcPr>
            <w:tcW w:w="9742" w:type="dxa"/>
          </w:tcPr>
          <w:p w14:paraId="497FF19E" w14:textId="77777777" w:rsidR="00666B87" w:rsidRPr="00852E99" w:rsidRDefault="00666B87" w:rsidP="007A349D">
            <w:pPr>
              <w:pStyle w:val="ListParagraph"/>
              <w:numPr>
                <w:ilvl w:val="0"/>
                <w:numId w:val="24"/>
              </w:numPr>
              <w:spacing w:line="240" w:lineRule="auto"/>
              <w:rPr>
                <w:rFonts w:ascii="Poppins" w:hAnsi="Poppins" w:cs="Poppins"/>
                <w:color w:val="7A3864" w:themeColor="accent2"/>
              </w:rPr>
            </w:pPr>
            <w:r w:rsidRPr="00852E99">
              <w:rPr>
                <w:rFonts w:ascii="Poppins" w:hAnsi="Poppins" w:cs="Poppins"/>
                <w:color w:val="7A3864" w:themeColor="accent2"/>
              </w:rPr>
              <w:t xml:space="preserve">Consider the scope of work identified and whether this is achievable within the timeframe outlined in the Ofgem Urgency decision letter </w:t>
            </w:r>
          </w:p>
          <w:p w14:paraId="75948BE5" w14:textId="486799B1" w:rsidR="007A489F" w:rsidRPr="00852E99" w:rsidRDefault="00F53C88" w:rsidP="00666B87">
            <w:pPr>
              <w:spacing w:line="240" w:lineRule="auto"/>
              <w:rPr>
                <w:rFonts w:ascii="Poppins" w:hAnsi="Poppins" w:cs="Poppins"/>
                <w:color w:val="7A3864" w:themeColor="accent2"/>
              </w:rPr>
            </w:pPr>
            <w:r w:rsidRPr="00852E99">
              <w:rPr>
                <w:rFonts w:ascii="Poppins" w:hAnsi="Poppins" w:cs="Poppins"/>
              </w:rPr>
              <w:lastRenderedPageBreak/>
              <w:t>[Simple explanation of the Workgroup discussion and how they have met the terms of reference]</w:t>
            </w:r>
          </w:p>
        </w:tc>
      </w:tr>
      <w:tr w:rsidR="007A489F" w:rsidRPr="00852E99" w14:paraId="39D447F1" w14:textId="77777777" w:rsidTr="00092BE6">
        <w:tc>
          <w:tcPr>
            <w:tcW w:w="9742" w:type="dxa"/>
          </w:tcPr>
          <w:p w14:paraId="6F9FA0FF" w14:textId="27B7FDE0" w:rsidR="00666B87" w:rsidRPr="00D64A6E" w:rsidRDefault="00FE7965" w:rsidP="007A349D">
            <w:pPr>
              <w:pStyle w:val="ListParagraph"/>
              <w:numPr>
                <w:ilvl w:val="0"/>
                <w:numId w:val="24"/>
              </w:numPr>
              <w:spacing w:line="240" w:lineRule="auto"/>
              <w:rPr>
                <w:rFonts w:ascii="Poppins" w:hAnsi="Poppins" w:cs="Poppins"/>
              </w:rPr>
            </w:pPr>
            <w:r w:rsidRPr="00D64A6E">
              <w:rPr>
                <w:rFonts w:ascii="Poppins" w:hAnsi="Poppins" w:cs="Poppins"/>
                <w:color w:val="7A3864" w:themeColor="accent2"/>
              </w:rPr>
              <w:lastRenderedPageBreak/>
              <w:t>Consider</w:t>
            </w:r>
            <w:r w:rsidR="007D5F45" w:rsidRPr="00D64A6E">
              <w:rPr>
                <w:rFonts w:ascii="Poppins" w:hAnsi="Poppins" w:cs="Poppins"/>
                <w:color w:val="7A3864" w:themeColor="accent2"/>
              </w:rPr>
              <w:t xml:space="preserve"> interactions with other Industry related processes dealing with the issue </w:t>
            </w:r>
            <w:r w:rsidR="00D64A6E" w:rsidRPr="00D64A6E">
              <w:rPr>
                <w:rFonts w:ascii="Poppins" w:hAnsi="Poppins" w:cs="Poppins"/>
                <w:color w:val="7A3864" w:themeColor="accent2"/>
              </w:rPr>
              <w:t xml:space="preserve">of space weather </w:t>
            </w:r>
            <w:r w:rsidR="007D5F45" w:rsidRPr="00D64A6E">
              <w:rPr>
                <w:rFonts w:ascii="Poppins" w:hAnsi="Poppins" w:cs="Poppins"/>
                <w:color w:val="7A3864" w:themeColor="accent2"/>
              </w:rPr>
              <w:t>and consider ways in which information should be incorporated. Where relevant suggest ways in which these might be taken forward</w:t>
            </w:r>
            <w:r w:rsidR="00666B87" w:rsidRPr="00D64A6E">
              <w:rPr>
                <w:rFonts w:ascii="Poppins" w:hAnsi="Poppins" w:cs="Poppins"/>
                <w:color w:val="7A3864" w:themeColor="accent2"/>
              </w:rPr>
              <w:t>;</w:t>
            </w:r>
          </w:p>
          <w:p w14:paraId="4207A1BB" w14:textId="59F0508B" w:rsidR="007A489F" w:rsidRPr="00852E99" w:rsidRDefault="00666B87" w:rsidP="00666B87">
            <w:pPr>
              <w:spacing w:line="240" w:lineRule="auto"/>
              <w:rPr>
                <w:rFonts w:ascii="Poppins" w:hAnsi="Poppins" w:cs="Poppins"/>
                <w:color w:val="7A3864" w:themeColor="accent2"/>
              </w:rPr>
            </w:pPr>
            <w:r w:rsidRPr="00D64A6E">
              <w:rPr>
                <w:rFonts w:ascii="Poppins" w:hAnsi="Poppins" w:cs="Poppins"/>
              </w:rPr>
              <w:t>[Simple explanation of the Workgroup discussion and how they have met the terms of reference]</w:t>
            </w:r>
          </w:p>
        </w:tc>
      </w:tr>
      <w:tr w:rsidR="007A489F" w:rsidRPr="00852E99" w14:paraId="0A20A31A" w14:textId="77777777" w:rsidTr="00092BE6">
        <w:tc>
          <w:tcPr>
            <w:tcW w:w="9742" w:type="dxa"/>
          </w:tcPr>
          <w:p w14:paraId="11B13F0D" w14:textId="62B61C38" w:rsidR="00CF77B6" w:rsidRPr="00852E99" w:rsidRDefault="00CF77B6" w:rsidP="007A349D">
            <w:pPr>
              <w:pStyle w:val="ListParagraph"/>
              <w:numPr>
                <w:ilvl w:val="0"/>
                <w:numId w:val="24"/>
              </w:numPr>
              <w:spacing w:line="240" w:lineRule="auto"/>
              <w:rPr>
                <w:rFonts w:ascii="Poppins" w:hAnsi="Poppins" w:cs="Poppins"/>
                <w:color w:val="7A3864" w:themeColor="accent2"/>
              </w:rPr>
            </w:pPr>
            <w:r w:rsidRPr="00852E99">
              <w:rPr>
                <w:rFonts w:ascii="Poppins" w:hAnsi="Poppins" w:cs="Poppins"/>
                <w:color w:val="7A3864" w:themeColor="accent2"/>
              </w:rPr>
              <w:t xml:space="preserve">Consider interaction with other obligations on stakeholders e.g. obligations relating to reporting of events under OC7. </w:t>
            </w:r>
          </w:p>
          <w:p w14:paraId="5B5294BB" w14:textId="761EABC9" w:rsidR="007A489F" w:rsidRPr="00852E99" w:rsidRDefault="00666B87" w:rsidP="00CF77B6">
            <w:pPr>
              <w:spacing w:line="240" w:lineRule="auto"/>
              <w:rPr>
                <w:rFonts w:ascii="Poppins" w:hAnsi="Poppins" w:cs="Poppins"/>
                <w:color w:val="7A3864" w:themeColor="accent2"/>
              </w:rPr>
            </w:pPr>
            <w:r w:rsidRPr="00852E99">
              <w:rPr>
                <w:rFonts w:ascii="Poppins" w:hAnsi="Poppins" w:cs="Poppins"/>
              </w:rPr>
              <w:t>[Simple explanation of the Workgroup discussion and how they have met the terms of reference]</w:t>
            </w:r>
          </w:p>
        </w:tc>
      </w:tr>
    </w:tbl>
    <w:p w14:paraId="6A25AEE4" w14:textId="77777777" w:rsidR="006B7B3B" w:rsidRPr="00852E99" w:rsidRDefault="006B7B3B" w:rsidP="006B7B3B">
      <w:pPr>
        <w:spacing w:line="240" w:lineRule="auto"/>
        <w:jc w:val="both"/>
        <w:rPr>
          <w:rFonts w:ascii="Poppins" w:hAnsi="Poppins" w:cs="Poppins"/>
        </w:rPr>
      </w:pPr>
    </w:p>
    <w:p w14:paraId="67437791" w14:textId="2CC5CC49" w:rsidR="005D6DA1" w:rsidRPr="00852E99" w:rsidRDefault="005D6DA1" w:rsidP="005D6DA1">
      <w:pPr>
        <w:pStyle w:val="CA3"/>
        <w:shd w:val="clear" w:color="auto" w:fill="3F0731"/>
        <w:rPr>
          <w:rFonts w:ascii="Poppins" w:hAnsi="Poppins" w:cs="Poppins"/>
        </w:rPr>
      </w:pPr>
      <w:bookmarkStart w:id="48" w:name="_Toc186807895"/>
      <w:bookmarkStart w:id="49" w:name="_Toc207705610"/>
      <w:r w:rsidRPr="00852E99">
        <w:rPr>
          <w:rFonts w:ascii="Poppins" w:hAnsi="Poppins" w:cs="Poppins"/>
        </w:rPr>
        <w:t>What is the solution?</w:t>
      </w:r>
      <w:bookmarkEnd w:id="48"/>
      <w:bookmarkEnd w:id="49"/>
    </w:p>
    <w:p w14:paraId="224EE8FE" w14:textId="4E99DDCB" w:rsidR="005D6DA1" w:rsidRPr="00852E99" w:rsidRDefault="005D6DA1" w:rsidP="005D6DA1">
      <w:pPr>
        <w:pStyle w:val="Heading2"/>
        <w:rPr>
          <w:rFonts w:ascii="Poppins" w:hAnsi="Poppins" w:cs="Poppins"/>
        </w:rPr>
      </w:pPr>
      <w:bookmarkStart w:id="50" w:name="_Toc186807896"/>
      <w:bookmarkStart w:id="51" w:name="_Toc207705611"/>
      <w:r w:rsidRPr="00852E99">
        <w:rPr>
          <w:rFonts w:ascii="Poppins" w:hAnsi="Poppins" w:cs="Poppins"/>
        </w:rPr>
        <w:t>Proposer’s Original solution</w:t>
      </w:r>
      <w:bookmarkEnd w:id="50"/>
      <w:bookmarkEnd w:id="51"/>
    </w:p>
    <w:p w14:paraId="0FB85810" w14:textId="10C40EBD" w:rsidR="00236329" w:rsidRDefault="00BC6D15" w:rsidP="002506FE">
      <w:pPr>
        <w:spacing w:after="0" w:line="240" w:lineRule="auto"/>
        <w:rPr>
          <w:rFonts w:ascii="Poppins" w:eastAsia="Arial" w:hAnsi="Poppins" w:cs="Poppins"/>
          <w:kern w:val="0"/>
          <w14:ligatures w14:val="none"/>
        </w:rPr>
      </w:pPr>
      <w:r w:rsidRPr="00852E99">
        <w:rPr>
          <w:rFonts w:ascii="Poppins" w:eastAsia="Arial" w:hAnsi="Poppins" w:cs="Poppins"/>
          <w:kern w:val="0"/>
          <w14:ligatures w14:val="none"/>
        </w:rPr>
        <w:t xml:space="preserve">Make an amendment to the Grid Code to obligate </w:t>
      </w:r>
      <w:r w:rsidR="00513374" w:rsidRPr="00852E99">
        <w:rPr>
          <w:rFonts w:ascii="Poppins" w:eastAsia="Arial" w:hAnsi="Poppins" w:cs="Poppins"/>
          <w:kern w:val="0"/>
          <w14:ligatures w14:val="none"/>
        </w:rPr>
        <w:t>Generators, Interconnector Owners and Restoration Contractors</w:t>
      </w:r>
      <w:r w:rsidR="00513374" w:rsidRPr="00852E99" w:rsidDel="00513374">
        <w:rPr>
          <w:rFonts w:ascii="Poppins" w:eastAsia="Arial" w:hAnsi="Poppins" w:cs="Poppins"/>
          <w:kern w:val="0"/>
          <w14:ligatures w14:val="none"/>
        </w:rPr>
        <w:t xml:space="preserve"> </w:t>
      </w:r>
      <w:r w:rsidRPr="00852E99">
        <w:rPr>
          <w:rFonts w:ascii="Poppins" w:eastAsia="Arial" w:hAnsi="Poppins" w:cs="Poppins"/>
          <w:kern w:val="0"/>
          <w14:ligatures w14:val="none"/>
        </w:rPr>
        <w:t>to issue a ‘Space Weather Outage Declaration’ to NESO (and advise the market, via their Regulation for Energy Markets Integrity and Transparency</w:t>
      </w:r>
      <w:r w:rsidR="000633D0" w:rsidRPr="00852E99">
        <w:rPr>
          <w:rFonts w:ascii="Poppins" w:eastAsia="Arial" w:hAnsi="Poppins" w:cs="Poppins"/>
          <w:kern w:val="0"/>
          <w14:ligatures w14:val="none"/>
        </w:rPr>
        <w:t xml:space="preserve"> (REMIT)</w:t>
      </w:r>
      <w:r w:rsidRPr="00852E99">
        <w:rPr>
          <w:rFonts w:ascii="Poppins" w:eastAsia="Arial" w:hAnsi="Poppins" w:cs="Poppins"/>
          <w:kern w:val="0"/>
          <w14:ligatures w14:val="none"/>
        </w:rPr>
        <w:t xml:space="preserve">/information submissions), setting out their anticipated availability during and after a severe space weather event, following a </w:t>
      </w:r>
      <w:r w:rsidR="00910492" w:rsidRPr="00852E99">
        <w:rPr>
          <w:rFonts w:ascii="Poppins" w:eastAsia="Arial" w:hAnsi="Poppins" w:cs="Poppins"/>
          <w:kern w:val="0"/>
          <w14:ligatures w14:val="none"/>
        </w:rPr>
        <w:t>s</w:t>
      </w:r>
      <w:r w:rsidRPr="00852E99">
        <w:rPr>
          <w:rFonts w:ascii="Poppins" w:eastAsia="Arial" w:hAnsi="Poppins" w:cs="Poppins"/>
          <w:kern w:val="0"/>
          <w14:ligatures w14:val="none"/>
        </w:rPr>
        <w:t xml:space="preserve">pace </w:t>
      </w:r>
      <w:r w:rsidR="00910492" w:rsidRPr="00852E99">
        <w:rPr>
          <w:rFonts w:ascii="Poppins" w:eastAsia="Arial" w:hAnsi="Poppins" w:cs="Poppins"/>
          <w:kern w:val="0"/>
          <w14:ligatures w14:val="none"/>
        </w:rPr>
        <w:t>w</w:t>
      </w:r>
      <w:r w:rsidRPr="00852E99">
        <w:rPr>
          <w:rFonts w:ascii="Poppins" w:eastAsia="Arial" w:hAnsi="Poppins" w:cs="Poppins"/>
          <w:kern w:val="0"/>
          <w14:ligatures w14:val="none"/>
        </w:rPr>
        <w:t xml:space="preserve">eather </w:t>
      </w:r>
      <w:r w:rsidR="00910492" w:rsidRPr="00852E99">
        <w:rPr>
          <w:rFonts w:ascii="Poppins" w:eastAsia="Arial" w:hAnsi="Poppins" w:cs="Poppins"/>
          <w:kern w:val="0"/>
          <w14:ligatures w14:val="none"/>
        </w:rPr>
        <w:t>n</w:t>
      </w:r>
      <w:r w:rsidRPr="00852E99">
        <w:rPr>
          <w:rFonts w:ascii="Poppins" w:eastAsia="Arial" w:hAnsi="Poppins" w:cs="Poppins"/>
          <w:kern w:val="0"/>
          <w14:ligatures w14:val="none"/>
        </w:rPr>
        <w:t xml:space="preserve">otification being issued by NESO and posted </w:t>
      </w:r>
      <w:r w:rsidR="00F64D41" w:rsidRPr="00852E99">
        <w:rPr>
          <w:rFonts w:ascii="Poppins" w:eastAsia="Arial" w:hAnsi="Poppins" w:cs="Poppins"/>
          <w:kern w:val="0"/>
          <w14:ligatures w14:val="none"/>
        </w:rPr>
        <w:t>on</w:t>
      </w:r>
      <w:r w:rsidRPr="00852E99">
        <w:rPr>
          <w:rFonts w:ascii="Poppins" w:eastAsia="Arial" w:hAnsi="Poppins" w:cs="Poppins"/>
          <w:kern w:val="0"/>
          <w14:ligatures w14:val="none"/>
        </w:rPr>
        <w:t xml:space="preserve"> the BMRS.</w:t>
      </w:r>
    </w:p>
    <w:p w14:paraId="69F43E74" w14:textId="77777777" w:rsidR="0016540C" w:rsidRPr="0016540C" w:rsidRDefault="0016540C" w:rsidP="002506FE">
      <w:pPr>
        <w:spacing w:after="0" w:line="240" w:lineRule="auto"/>
        <w:rPr>
          <w:rFonts w:ascii="Poppins" w:eastAsia="Arial" w:hAnsi="Poppins" w:cs="Poppins"/>
          <w:kern w:val="0"/>
          <w14:ligatures w14:val="none"/>
        </w:rPr>
      </w:pPr>
    </w:p>
    <w:p w14:paraId="2598EC2D" w14:textId="7A2CFA6F" w:rsidR="00F80ED2" w:rsidRPr="00852E99" w:rsidRDefault="00F80ED2" w:rsidP="000E2A22">
      <w:pPr>
        <w:spacing w:after="120" w:line="240" w:lineRule="auto"/>
        <w:rPr>
          <w:rFonts w:ascii="Poppins" w:eastAsia="Arial" w:hAnsi="Poppins" w:cs="Poppins"/>
          <w:kern w:val="0"/>
          <w:u w:val="single"/>
          <w14:ligatures w14:val="none"/>
        </w:rPr>
      </w:pPr>
      <w:r w:rsidRPr="00852E99">
        <w:rPr>
          <w:rFonts w:ascii="Poppins" w:eastAsia="Arial" w:hAnsi="Poppins" w:cs="Poppins"/>
          <w:kern w:val="0"/>
          <w:u w:val="single"/>
          <w14:ligatures w14:val="none"/>
        </w:rPr>
        <w:t>What is in and out of scope?</w:t>
      </w:r>
    </w:p>
    <w:p w14:paraId="38BE1C94" w14:textId="092ABE12" w:rsidR="000E2A22" w:rsidRPr="00852E99" w:rsidRDefault="000E2A22" w:rsidP="000E2A22">
      <w:pPr>
        <w:spacing w:after="120" w:line="240" w:lineRule="auto"/>
        <w:rPr>
          <w:rFonts w:ascii="Poppins" w:eastAsia="Arial" w:hAnsi="Poppins" w:cs="Poppins"/>
          <w:kern w:val="0"/>
          <w14:ligatures w14:val="none"/>
        </w:rPr>
      </w:pPr>
      <w:r w:rsidRPr="00852E99">
        <w:rPr>
          <w:rFonts w:ascii="Poppins" w:eastAsia="Arial" w:hAnsi="Poppins" w:cs="Poppins"/>
          <w:kern w:val="0"/>
          <w14:ligatures w14:val="none"/>
        </w:rPr>
        <w:t>The Proposal covers the specific challenge around knowledge of Generator and Interconnector</w:t>
      </w:r>
      <w:r w:rsidR="00810247" w:rsidRPr="00852E99">
        <w:rPr>
          <w:rFonts w:ascii="Poppins" w:eastAsia="Arial" w:hAnsi="Poppins" w:cs="Poppins"/>
          <w:kern w:val="0"/>
          <w14:ligatures w14:val="none"/>
        </w:rPr>
        <w:t xml:space="preserve"> Owner</w:t>
      </w:r>
      <w:r w:rsidRPr="00852E99">
        <w:rPr>
          <w:rFonts w:ascii="Poppins" w:eastAsia="Arial" w:hAnsi="Poppins" w:cs="Poppins"/>
          <w:kern w:val="0"/>
          <w14:ligatures w14:val="none"/>
        </w:rPr>
        <w:t xml:space="preserve"> availability and intentions in order to facilitate system operation in a severe space weather event.</w:t>
      </w:r>
    </w:p>
    <w:p w14:paraId="207A23C0" w14:textId="54D011AE" w:rsidR="00C456C8" w:rsidRPr="00852E99" w:rsidRDefault="000E2A22" w:rsidP="00624C8D">
      <w:pPr>
        <w:spacing w:after="120" w:line="240" w:lineRule="auto"/>
        <w:rPr>
          <w:rFonts w:ascii="Poppins" w:eastAsia="Arial" w:hAnsi="Poppins" w:cs="Poppins"/>
          <w:kern w:val="0"/>
          <w14:ligatures w14:val="none"/>
        </w:rPr>
      </w:pPr>
      <w:r w:rsidRPr="00852E99">
        <w:rPr>
          <w:rFonts w:ascii="Poppins" w:eastAsia="Arial" w:hAnsi="Poppins" w:cs="Poppins"/>
          <w:kern w:val="0"/>
          <w14:ligatures w14:val="none"/>
        </w:rPr>
        <w:t>Any anticipated impacts (or any associated risks) of severe space weather on the wider energy system are out of scope of this modification.</w:t>
      </w:r>
    </w:p>
    <w:p w14:paraId="4E5C6568" w14:textId="4BF02858" w:rsidR="00F80ED2" w:rsidRPr="00852E99" w:rsidRDefault="00F80ED2" w:rsidP="00B03C23">
      <w:pPr>
        <w:tabs>
          <w:tab w:val="left" w:pos="2820"/>
        </w:tabs>
        <w:rPr>
          <w:rFonts w:ascii="Poppins" w:eastAsia="Arial" w:hAnsi="Poppins" w:cs="Poppins"/>
          <w:u w:val="single"/>
        </w:rPr>
      </w:pPr>
      <w:r w:rsidRPr="00852E99">
        <w:rPr>
          <w:rFonts w:ascii="Poppins" w:eastAsia="Arial" w:hAnsi="Poppins" w:cs="Poppins"/>
          <w:u w:val="single"/>
        </w:rPr>
        <w:t>Industry engagement</w:t>
      </w:r>
      <w:r w:rsidR="00C456C8" w:rsidRPr="00852E99">
        <w:rPr>
          <w:rFonts w:ascii="Poppins" w:eastAsia="Arial" w:hAnsi="Poppins" w:cs="Poppins"/>
          <w:u w:val="single"/>
        </w:rPr>
        <w:t xml:space="preserve"> and feedback</w:t>
      </w:r>
    </w:p>
    <w:p w14:paraId="694C6DD5" w14:textId="286F80E7" w:rsidR="00B03C23" w:rsidRPr="00852E99" w:rsidRDefault="00B03C23" w:rsidP="00B03C23">
      <w:pPr>
        <w:tabs>
          <w:tab w:val="left" w:pos="2820"/>
        </w:tabs>
        <w:rPr>
          <w:rFonts w:ascii="Poppins" w:eastAsia="Arial" w:hAnsi="Poppins" w:cs="Poppins"/>
        </w:rPr>
      </w:pPr>
      <w:r w:rsidRPr="00852E99">
        <w:rPr>
          <w:rFonts w:ascii="Poppins" w:eastAsia="Arial" w:hAnsi="Poppins" w:cs="Poppins"/>
        </w:rPr>
        <w:lastRenderedPageBreak/>
        <w:t xml:space="preserve">NESO have been engaging with industry over the last 12 months via the </w:t>
      </w:r>
      <w:r w:rsidR="00910492" w:rsidRPr="00852E99">
        <w:rPr>
          <w:rFonts w:ascii="Poppins" w:eastAsia="Arial" w:hAnsi="Poppins" w:cs="Poppins"/>
        </w:rPr>
        <w:t>s</w:t>
      </w:r>
      <w:r w:rsidRPr="00852E99">
        <w:rPr>
          <w:rFonts w:ascii="Poppins" w:eastAsia="Arial" w:hAnsi="Poppins" w:cs="Poppins"/>
        </w:rPr>
        <w:t xml:space="preserve">pace </w:t>
      </w:r>
      <w:r w:rsidR="00910492" w:rsidRPr="00852E99">
        <w:rPr>
          <w:rFonts w:ascii="Poppins" w:eastAsia="Arial" w:hAnsi="Poppins" w:cs="Poppins"/>
        </w:rPr>
        <w:t>w</w:t>
      </w:r>
      <w:r w:rsidRPr="00852E99">
        <w:rPr>
          <w:rFonts w:ascii="Poppins" w:eastAsia="Arial" w:hAnsi="Poppins" w:cs="Poppins"/>
        </w:rPr>
        <w:t xml:space="preserve">eather </w:t>
      </w:r>
      <w:r w:rsidR="00910492" w:rsidRPr="00852E99">
        <w:rPr>
          <w:rFonts w:ascii="Poppins" w:eastAsia="Arial" w:hAnsi="Poppins" w:cs="Poppins"/>
        </w:rPr>
        <w:t>s</w:t>
      </w:r>
      <w:r w:rsidRPr="00852E99">
        <w:rPr>
          <w:rFonts w:ascii="Poppins" w:eastAsia="Arial" w:hAnsi="Poppins" w:cs="Poppins"/>
        </w:rPr>
        <w:t xml:space="preserve">ubgroup and more recently via the </w:t>
      </w:r>
      <w:r w:rsidR="00910492" w:rsidRPr="00852E99">
        <w:rPr>
          <w:rFonts w:ascii="Poppins" w:eastAsia="Arial" w:hAnsi="Poppins" w:cs="Poppins"/>
        </w:rPr>
        <w:t>‘</w:t>
      </w:r>
      <w:r w:rsidRPr="00852E99">
        <w:rPr>
          <w:rFonts w:ascii="Poppins" w:eastAsia="Arial" w:hAnsi="Poppins" w:cs="Poppins"/>
        </w:rPr>
        <w:t>Space Weather Industry Protocol</w:t>
      </w:r>
      <w:r w:rsidR="00910492" w:rsidRPr="00852E99">
        <w:rPr>
          <w:rFonts w:ascii="Poppins" w:eastAsia="Arial" w:hAnsi="Poppins" w:cs="Poppins"/>
        </w:rPr>
        <w:t>’</w:t>
      </w:r>
      <w:r w:rsidRPr="00852E99">
        <w:rPr>
          <w:rFonts w:ascii="Poppins" w:eastAsia="Arial" w:hAnsi="Poppins" w:cs="Poppins"/>
        </w:rPr>
        <w:t xml:space="preserve"> Workgroup on examining issues associated with space weather.</w:t>
      </w:r>
    </w:p>
    <w:p w14:paraId="341E6809" w14:textId="6E0B5D31" w:rsidR="00B03C23" w:rsidRPr="00852E99" w:rsidRDefault="00B03C23" w:rsidP="00B03C23">
      <w:pPr>
        <w:tabs>
          <w:tab w:val="left" w:pos="2820"/>
        </w:tabs>
        <w:rPr>
          <w:rFonts w:ascii="Poppins" w:eastAsia="Arial" w:hAnsi="Poppins" w:cs="Poppins"/>
        </w:rPr>
      </w:pPr>
      <w:r w:rsidRPr="00852E99">
        <w:rPr>
          <w:rFonts w:ascii="Poppins" w:eastAsia="Arial" w:hAnsi="Poppins" w:cs="Poppins"/>
        </w:rPr>
        <w:t xml:space="preserve">It was through discussions in this Workgroup that the risk to system stability was identified. This proposed Grid Code modification has been discussed in the SWIP Workgroup and received the full support of stakeholders </w:t>
      </w:r>
      <w:r w:rsidR="00013AC7" w:rsidRPr="00852E99">
        <w:rPr>
          <w:rFonts w:ascii="Poppins" w:eastAsia="Arial" w:hAnsi="Poppins" w:cs="Poppins"/>
        </w:rPr>
        <w:t>including</w:t>
      </w:r>
      <w:r w:rsidRPr="00852E99">
        <w:rPr>
          <w:rFonts w:ascii="Poppins" w:eastAsia="Arial" w:hAnsi="Poppins" w:cs="Poppins"/>
        </w:rPr>
        <w:t xml:space="preserve"> EDF, SSE Generation, National Grid Ventures, National Grid Electricity Distribution, Electricity Networks Association, Northern PowerGrid, NESO and DESNZ. </w:t>
      </w:r>
    </w:p>
    <w:p w14:paraId="0D89EB14" w14:textId="45030AAD" w:rsidR="00B03C23" w:rsidRPr="00852E99" w:rsidRDefault="00B03C23" w:rsidP="00B03C23">
      <w:pPr>
        <w:tabs>
          <w:tab w:val="left" w:pos="2820"/>
        </w:tabs>
        <w:rPr>
          <w:rFonts w:ascii="Poppins" w:eastAsia="Arial" w:hAnsi="Poppins" w:cs="Poppins"/>
        </w:rPr>
      </w:pPr>
      <w:r w:rsidRPr="00852E99">
        <w:rPr>
          <w:rFonts w:ascii="Poppins" w:eastAsia="Arial" w:hAnsi="Poppins" w:cs="Poppins"/>
        </w:rPr>
        <w:t>An outline of this proposal was presented to the July Grid Code Development Forum to gain stakeholder feedback.</w:t>
      </w:r>
    </w:p>
    <w:p w14:paraId="7F0C0E84" w14:textId="2DE0E036" w:rsidR="00B03C23" w:rsidRPr="00852E99" w:rsidRDefault="00B03C23" w:rsidP="00B03C23">
      <w:pPr>
        <w:tabs>
          <w:tab w:val="left" w:pos="2820"/>
        </w:tabs>
        <w:spacing w:after="0" w:line="240" w:lineRule="auto"/>
        <w:rPr>
          <w:rFonts w:ascii="Poppins" w:eastAsia="Arial" w:hAnsi="Poppins" w:cs="Poppins"/>
        </w:rPr>
      </w:pPr>
      <w:r w:rsidRPr="00852E99">
        <w:rPr>
          <w:rFonts w:ascii="Poppins" w:eastAsia="Arial" w:hAnsi="Poppins" w:cs="Poppins"/>
        </w:rPr>
        <w:t>In addition</w:t>
      </w:r>
      <w:r w:rsidR="000C214E" w:rsidRPr="00852E99">
        <w:rPr>
          <w:rFonts w:ascii="Poppins" w:eastAsia="Arial" w:hAnsi="Poppins" w:cs="Poppins"/>
        </w:rPr>
        <w:t>,</w:t>
      </w:r>
      <w:r w:rsidRPr="00852E99">
        <w:rPr>
          <w:rFonts w:ascii="Poppins" w:eastAsia="Arial" w:hAnsi="Poppins" w:cs="Poppins"/>
        </w:rPr>
        <w:t xml:space="preserve"> NESO has provided space weather awareness updates to the Operational Transparency Forum, the latest of which was on 25 June 2025 (</w:t>
      </w:r>
      <w:hyperlink r:id="rId36">
        <w:r w:rsidRPr="00852E99">
          <w:rPr>
            <w:rFonts w:ascii="Poppins" w:eastAsia="Arial" w:hAnsi="Poppins" w:cs="Poppins"/>
            <w:color w:val="000000"/>
            <w:u w:val="single"/>
          </w:rPr>
          <w:t>PowerPoint Presentation</w:t>
        </w:r>
      </w:hyperlink>
      <w:r w:rsidRPr="00852E99">
        <w:rPr>
          <w:rFonts w:ascii="Poppins" w:eastAsia="Arial" w:hAnsi="Poppins" w:cs="Poppins"/>
          <w:color w:val="E938BC"/>
        </w:rPr>
        <w:t xml:space="preserve"> </w:t>
      </w:r>
      <w:r w:rsidRPr="00852E99">
        <w:rPr>
          <w:rFonts w:ascii="Poppins" w:eastAsia="Arial" w:hAnsi="Poppins" w:cs="Poppins"/>
        </w:rPr>
        <w:t>slides 13-25)</w:t>
      </w:r>
      <w:r w:rsidR="00910492" w:rsidRPr="00852E99">
        <w:rPr>
          <w:rFonts w:ascii="Poppins" w:eastAsia="Arial" w:hAnsi="Poppins" w:cs="Poppins"/>
        </w:rPr>
        <w:t>.</w:t>
      </w:r>
    </w:p>
    <w:p w14:paraId="101DB47E" w14:textId="2B82CD47" w:rsidR="00BA6210" w:rsidRPr="00852E99" w:rsidRDefault="00BA6210" w:rsidP="005D6DA1">
      <w:pPr>
        <w:pStyle w:val="ListParagraph"/>
        <w:keepLines/>
        <w:widowControl w:val="0"/>
        <w:tabs>
          <w:tab w:val="left" w:pos="1418"/>
        </w:tabs>
        <w:spacing w:line="264" w:lineRule="auto"/>
        <w:ind w:left="0"/>
        <w:rPr>
          <w:rFonts w:ascii="Poppins" w:hAnsi="Poppins" w:cs="Poppins"/>
          <w:color w:val="000000"/>
          <w:highlight w:val="yellow"/>
        </w:rPr>
      </w:pPr>
    </w:p>
    <w:p w14:paraId="5A1333C8" w14:textId="77777777" w:rsidR="00B10BE6" w:rsidRPr="00852E99" w:rsidRDefault="00B10BE6" w:rsidP="00B10BE6">
      <w:pPr>
        <w:pStyle w:val="Heading2"/>
        <w:rPr>
          <w:rFonts w:ascii="Poppins" w:hAnsi="Poppins" w:cs="Poppins"/>
          <w:color w:val="3F0731"/>
          <w:szCs w:val="28"/>
        </w:rPr>
      </w:pPr>
      <w:bookmarkStart w:id="52" w:name="_Legal_text"/>
      <w:bookmarkStart w:id="53" w:name="_Toc200102582"/>
      <w:bookmarkStart w:id="54" w:name="_Toc207705612"/>
      <w:bookmarkEnd w:id="52"/>
      <w:r w:rsidRPr="00852E99">
        <w:rPr>
          <w:rFonts w:ascii="Poppins" w:hAnsi="Poppins" w:cs="Poppins"/>
          <w:color w:val="3F0731"/>
          <w:szCs w:val="28"/>
        </w:rPr>
        <w:t>Legal text</w:t>
      </w:r>
      <w:bookmarkEnd w:id="53"/>
      <w:bookmarkEnd w:id="54"/>
    </w:p>
    <w:p w14:paraId="27096A78" w14:textId="109E2895" w:rsidR="00B10BE6" w:rsidRPr="00852E99" w:rsidRDefault="00C055FD" w:rsidP="00B10BE6">
      <w:pPr>
        <w:pStyle w:val="ListParagraph"/>
        <w:keepLines/>
        <w:widowControl w:val="0"/>
        <w:tabs>
          <w:tab w:val="left" w:pos="1418"/>
        </w:tabs>
        <w:spacing w:line="264" w:lineRule="auto"/>
        <w:ind w:left="0"/>
        <w:rPr>
          <w:rFonts w:ascii="Poppins" w:hAnsi="Poppins" w:cs="Poppins"/>
          <w:color w:val="000000"/>
        </w:rPr>
      </w:pPr>
      <w:r>
        <w:rPr>
          <w:rFonts w:ascii="Poppins" w:hAnsi="Poppins" w:cs="Poppins"/>
          <w:color w:val="000000"/>
        </w:rPr>
        <w:t xml:space="preserve">Details of the </w:t>
      </w:r>
      <w:r w:rsidR="00515EE0">
        <w:rPr>
          <w:rFonts w:ascii="Poppins" w:hAnsi="Poppins" w:cs="Poppins"/>
          <w:color w:val="000000"/>
        </w:rPr>
        <w:t xml:space="preserve">draft </w:t>
      </w:r>
      <w:r>
        <w:rPr>
          <w:rFonts w:ascii="Poppins" w:hAnsi="Poppins" w:cs="Poppins"/>
          <w:color w:val="000000"/>
        </w:rPr>
        <w:t xml:space="preserve">Legal Text discussions can be </w:t>
      </w:r>
      <w:r w:rsidR="00FC438D">
        <w:rPr>
          <w:rFonts w:ascii="Poppins" w:hAnsi="Poppins" w:cs="Poppins"/>
          <w:color w:val="000000"/>
        </w:rPr>
        <w:t xml:space="preserve">found </w:t>
      </w:r>
      <w:hyperlink w:anchor="Draft_Legal_Text_discussions" w:history="1">
        <w:r w:rsidR="00FC438D" w:rsidRPr="003454B6">
          <w:rPr>
            <w:rStyle w:val="Hyperlink"/>
            <w:rFonts w:ascii="Poppins" w:hAnsi="Poppins" w:cs="Poppins"/>
          </w:rPr>
          <w:t>here</w:t>
        </w:r>
      </w:hyperlink>
      <w:r w:rsidR="00FC438D">
        <w:rPr>
          <w:rFonts w:ascii="Poppins" w:hAnsi="Poppins" w:cs="Poppins"/>
          <w:color w:val="000000"/>
        </w:rPr>
        <w:t xml:space="preserve">.  </w:t>
      </w:r>
      <w:r w:rsidR="00B10BE6" w:rsidRPr="00852E99">
        <w:rPr>
          <w:rFonts w:ascii="Poppins" w:hAnsi="Poppins" w:cs="Poppins"/>
          <w:color w:val="000000"/>
        </w:rPr>
        <w:t xml:space="preserve">The </w:t>
      </w:r>
      <w:r w:rsidR="00967D1C">
        <w:rPr>
          <w:rFonts w:ascii="Poppins" w:hAnsi="Poppins" w:cs="Poppins"/>
          <w:color w:val="000000"/>
        </w:rPr>
        <w:t>L</w:t>
      </w:r>
      <w:r w:rsidR="00B10BE6" w:rsidRPr="00852E99">
        <w:rPr>
          <w:rFonts w:ascii="Poppins" w:hAnsi="Poppins" w:cs="Poppins"/>
          <w:color w:val="000000"/>
        </w:rPr>
        <w:t xml:space="preserve">egal </w:t>
      </w:r>
      <w:r w:rsidR="00967D1C">
        <w:rPr>
          <w:rFonts w:ascii="Poppins" w:hAnsi="Poppins" w:cs="Poppins"/>
          <w:color w:val="000000"/>
        </w:rPr>
        <w:t>T</w:t>
      </w:r>
      <w:r w:rsidR="00B10BE6" w:rsidRPr="00852E99">
        <w:rPr>
          <w:rFonts w:ascii="Poppins" w:hAnsi="Poppins" w:cs="Poppins"/>
          <w:color w:val="000000"/>
        </w:rPr>
        <w:t xml:space="preserve">ext for this change can be found in </w:t>
      </w:r>
      <w:r w:rsidR="00B10BE6" w:rsidRPr="00852E99">
        <w:rPr>
          <w:rFonts w:ascii="Poppins" w:hAnsi="Poppins" w:cs="Poppins"/>
          <w:b/>
          <w:bCs/>
          <w:color w:val="000000"/>
          <w:highlight w:val="yellow"/>
        </w:rPr>
        <w:t xml:space="preserve">Annex </w:t>
      </w:r>
      <w:r w:rsidR="008D7768" w:rsidRPr="00852E99">
        <w:rPr>
          <w:rFonts w:ascii="Poppins" w:hAnsi="Poppins" w:cs="Poppins"/>
          <w:b/>
          <w:bCs/>
          <w:color w:val="000000"/>
          <w:highlight w:val="yellow"/>
        </w:rPr>
        <w:t>05</w:t>
      </w:r>
      <w:r w:rsidR="00B10BE6" w:rsidRPr="00852E99">
        <w:rPr>
          <w:rFonts w:ascii="Poppins" w:hAnsi="Poppins" w:cs="Poppins"/>
          <w:color w:val="000000"/>
          <w:highlight w:val="yellow"/>
        </w:rPr>
        <w:t>.</w:t>
      </w:r>
      <w:r w:rsidR="00B10BE6" w:rsidRPr="00852E99">
        <w:rPr>
          <w:rFonts w:ascii="Poppins" w:hAnsi="Poppins" w:cs="Poppins"/>
          <w:color w:val="000000"/>
        </w:rPr>
        <w:t xml:space="preserve"> </w:t>
      </w:r>
    </w:p>
    <w:p w14:paraId="4D81AC2B" w14:textId="16590531" w:rsidR="00CA0621" w:rsidRPr="00852E99" w:rsidRDefault="00CA0621" w:rsidP="00CA0621">
      <w:pPr>
        <w:pStyle w:val="CA6"/>
        <w:shd w:val="clear" w:color="auto" w:fill="3F0731"/>
        <w:rPr>
          <w:rFonts w:ascii="Poppins" w:hAnsi="Poppins" w:cs="Poppins"/>
        </w:rPr>
      </w:pPr>
      <w:bookmarkStart w:id="55" w:name="_Toc207705613"/>
      <w:r w:rsidRPr="00852E99">
        <w:rPr>
          <w:rFonts w:ascii="Poppins" w:hAnsi="Poppins" w:cs="Poppins"/>
        </w:rPr>
        <w:t>What is the impact of this change?</w:t>
      </w:r>
      <w:bookmarkEnd w:id="55"/>
    </w:p>
    <w:p w14:paraId="06F71E33" w14:textId="6BA5D205" w:rsidR="0081757A" w:rsidRPr="00852E99" w:rsidRDefault="0081757A" w:rsidP="0081757A">
      <w:pPr>
        <w:tabs>
          <w:tab w:val="left" w:pos="2820"/>
        </w:tabs>
        <w:rPr>
          <w:rFonts w:ascii="Poppins" w:eastAsia="Arial" w:hAnsi="Poppins" w:cs="Poppins"/>
        </w:rPr>
      </w:pPr>
      <w:r w:rsidRPr="00852E99">
        <w:rPr>
          <w:rFonts w:ascii="Poppins" w:eastAsia="Arial" w:hAnsi="Poppins" w:cs="Poppins"/>
        </w:rPr>
        <w:t xml:space="preserve">The proposal will obligate </w:t>
      </w:r>
      <w:r w:rsidR="00513374" w:rsidRPr="00852E99">
        <w:rPr>
          <w:rFonts w:ascii="Poppins" w:eastAsia="Arial" w:hAnsi="Poppins" w:cs="Poppins"/>
          <w:kern w:val="0"/>
          <w14:ligatures w14:val="none"/>
        </w:rPr>
        <w:t>Generators, Interconnector Owners and Restoration Contractors</w:t>
      </w:r>
      <w:r w:rsidR="00255828" w:rsidRPr="00852E99">
        <w:rPr>
          <w:rStyle w:val="FootnoteReference"/>
          <w:rFonts w:ascii="Poppins" w:eastAsia="Arial" w:hAnsi="Poppins" w:cs="Poppins"/>
        </w:rPr>
        <w:footnoteReference w:id="4"/>
      </w:r>
      <w:r w:rsidR="003C68D4" w:rsidRPr="00852E99">
        <w:rPr>
          <w:rFonts w:ascii="Poppins" w:eastAsia="Arial" w:hAnsi="Poppins" w:cs="Poppins"/>
        </w:rPr>
        <w:t xml:space="preserve"> </w:t>
      </w:r>
      <w:r w:rsidRPr="00852E99">
        <w:rPr>
          <w:rFonts w:ascii="Poppins" w:eastAsia="Arial" w:hAnsi="Poppins" w:cs="Poppins"/>
        </w:rPr>
        <w:t>to issue a ‘Space Weather Out</w:t>
      </w:r>
      <w:r w:rsidR="00A0157B" w:rsidRPr="00852E99">
        <w:rPr>
          <w:rFonts w:ascii="Poppins" w:eastAsia="Arial" w:hAnsi="Poppins" w:cs="Poppins"/>
        </w:rPr>
        <w:t xml:space="preserve">put </w:t>
      </w:r>
      <w:r w:rsidR="009F4670" w:rsidRPr="00852E99">
        <w:rPr>
          <w:rFonts w:ascii="Poppins" w:eastAsia="Arial" w:hAnsi="Poppins" w:cs="Poppins"/>
        </w:rPr>
        <w:t>Usable</w:t>
      </w:r>
      <w:r w:rsidRPr="00852E99">
        <w:rPr>
          <w:rFonts w:ascii="Poppins" w:eastAsia="Arial" w:hAnsi="Poppins" w:cs="Poppins"/>
        </w:rPr>
        <w:t xml:space="preserve"> Declaration’ to NESO (and advise the market, via their REMIT / information submissions), setting out their anticipated availability during and after a severe space weather event, following a space weather Notification being issued by NESO. </w:t>
      </w:r>
      <w:r w:rsidRPr="00852E99">
        <w:rPr>
          <w:rFonts w:ascii="Times New Roman" w:eastAsia="Arial" w:hAnsi="Times New Roman" w:cs="Times New Roman"/>
        </w:rPr>
        <w:t>​</w:t>
      </w:r>
      <w:r w:rsidRPr="00852E99">
        <w:rPr>
          <w:rFonts w:ascii="Poppins" w:eastAsia="Arial" w:hAnsi="Poppins" w:cs="Poppins"/>
        </w:rPr>
        <w:t xml:space="preserve">It is aimed at providing greater visibility for NESO of the operational status of key assets </w:t>
      </w:r>
      <w:r w:rsidR="004F5D92" w:rsidRPr="00852E99">
        <w:rPr>
          <w:rFonts w:ascii="Poppins" w:eastAsia="Arial" w:hAnsi="Poppins" w:cs="Poppins"/>
        </w:rPr>
        <w:t>in the event</w:t>
      </w:r>
      <w:r w:rsidR="00911AFE" w:rsidRPr="00852E99">
        <w:rPr>
          <w:rFonts w:ascii="Poppins" w:eastAsia="Arial" w:hAnsi="Poppins" w:cs="Poppins"/>
        </w:rPr>
        <w:t xml:space="preserve"> of a</w:t>
      </w:r>
      <w:r w:rsidRPr="00852E99">
        <w:rPr>
          <w:rFonts w:ascii="Poppins" w:eastAsia="Arial" w:hAnsi="Poppins" w:cs="Poppins"/>
        </w:rPr>
        <w:t xml:space="preserve"> severe space weather event. This will support NESO in managing scenarios that have the potential to lead to a shortfall in electricity supply or instability of the GB electricity system.</w:t>
      </w:r>
    </w:p>
    <w:p w14:paraId="514E2D85" w14:textId="6C97631E" w:rsidR="0081757A" w:rsidRPr="00852E99" w:rsidRDefault="0081757A" w:rsidP="0081757A">
      <w:pPr>
        <w:tabs>
          <w:tab w:val="left" w:pos="2820"/>
        </w:tabs>
        <w:rPr>
          <w:rFonts w:ascii="Poppins" w:eastAsia="Arial" w:hAnsi="Poppins" w:cs="Poppins"/>
        </w:rPr>
      </w:pPr>
      <w:r w:rsidRPr="00852E99">
        <w:rPr>
          <w:rFonts w:ascii="Poppins" w:eastAsia="Arial" w:hAnsi="Poppins" w:cs="Poppins"/>
        </w:rPr>
        <w:lastRenderedPageBreak/>
        <w:t>Network Operators</w:t>
      </w:r>
      <w:r w:rsidR="000236F2" w:rsidRPr="00852E99">
        <w:rPr>
          <w:rStyle w:val="FootnoteReference"/>
          <w:rFonts w:ascii="Poppins" w:eastAsia="Arial" w:hAnsi="Poppins" w:cs="Poppins"/>
        </w:rPr>
        <w:footnoteReference w:id="5"/>
      </w:r>
      <w:r w:rsidR="002D0E31" w:rsidRPr="00852E99">
        <w:rPr>
          <w:rFonts w:ascii="Poppins" w:eastAsia="Arial" w:hAnsi="Poppins" w:cs="Poppins"/>
        </w:rPr>
        <w:t xml:space="preserve"> </w:t>
      </w:r>
      <w:r w:rsidRPr="00852E99">
        <w:rPr>
          <w:rFonts w:ascii="Poppins" w:eastAsia="Arial" w:hAnsi="Poppins" w:cs="Poppins"/>
        </w:rPr>
        <w:t xml:space="preserve">may need to inform NESO via a </w:t>
      </w:r>
      <w:r w:rsidR="003550F6" w:rsidRPr="00852E99">
        <w:rPr>
          <w:rFonts w:ascii="Poppins" w:eastAsia="Arial" w:hAnsi="Poppins" w:cs="Poppins"/>
        </w:rPr>
        <w:t>‘</w:t>
      </w:r>
      <w:r w:rsidRPr="00852E99">
        <w:rPr>
          <w:rFonts w:ascii="Poppins" w:eastAsia="Arial" w:hAnsi="Poppins" w:cs="Poppins"/>
        </w:rPr>
        <w:t>Space Weather Outcome Statement</w:t>
      </w:r>
      <w:r w:rsidR="003550F6" w:rsidRPr="00852E99">
        <w:rPr>
          <w:rFonts w:ascii="Poppins" w:eastAsia="Arial" w:hAnsi="Poppins" w:cs="Poppins"/>
        </w:rPr>
        <w:t>’</w:t>
      </w:r>
      <w:r w:rsidRPr="00852E99">
        <w:rPr>
          <w:rFonts w:ascii="Poppins" w:eastAsia="Arial" w:hAnsi="Poppins" w:cs="Poppins"/>
        </w:rPr>
        <w:t xml:space="preserve"> if their assets have experienced impacts as a result of </w:t>
      </w:r>
      <w:r w:rsidR="00D37B7F" w:rsidRPr="00852E99">
        <w:rPr>
          <w:rFonts w:ascii="Poppins" w:eastAsia="Arial" w:hAnsi="Poppins" w:cs="Poppins"/>
        </w:rPr>
        <w:t>s</w:t>
      </w:r>
      <w:r w:rsidRPr="00852E99">
        <w:rPr>
          <w:rFonts w:ascii="Poppins" w:eastAsia="Arial" w:hAnsi="Poppins" w:cs="Poppins"/>
        </w:rPr>
        <w:t xml:space="preserve">pace </w:t>
      </w:r>
      <w:r w:rsidR="00D37B7F" w:rsidRPr="00852E99">
        <w:rPr>
          <w:rFonts w:ascii="Poppins" w:eastAsia="Arial" w:hAnsi="Poppins" w:cs="Poppins"/>
        </w:rPr>
        <w:t>w</w:t>
      </w:r>
      <w:r w:rsidRPr="00852E99">
        <w:rPr>
          <w:rFonts w:ascii="Poppins" w:eastAsia="Arial" w:hAnsi="Poppins" w:cs="Poppins"/>
        </w:rPr>
        <w:t>eather.</w:t>
      </w:r>
    </w:p>
    <w:p w14:paraId="08819ADD" w14:textId="2932582B" w:rsidR="008B096E" w:rsidRPr="00852E99" w:rsidRDefault="00102C85" w:rsidP="005D0215">
      <w:pPr>
        <w:pStyle w:val="Heading2"/>
        <w:rPr>
          <w:rFonts w:ascii="Poppins" w:hAnsi="Poppins" w:cs="Poppins"/>
        </w:rPr>
      </w:pPr>
      <w:bookmarkStart w:id="56" w:name="_Toc207705614"/>
      <w:bookmarkStart w:id="57" w:name="_Toc200102584"/>
      <w:r w:rsidRPr="00852E99">
        <w:rPr>
          <w:rFonts w:ascii="Poppins" w:hAnsi="Poppins" w:cs="Poppins"/>
          <w:highlight w:val="yellow"/>
        </w:rPr>
        <w:t xml:space="preserve">Proposer’s assessment against </w:t>
      </w:r>
      <w:r w:rsidR="00366B94" w:rsidRPr="00852E99">
        <w:rPr>
          <w:rFonts w:ascii="Poppins" w:hAnsi="Poppins" w:cs="Poppins"/>
          <w:highlight w:val="yellow"/>
        </w:rPr>
        <w:t xml:space="preserve">Grid </w:t>
      </w:r>
      <w:r w:rsidRPr="00852E99">
        <w:rPr>
          <w:rFonts w:ascii="Poppins" w:hAnsi="Poppins" w:cs="Poppins"/>
          <w:highlight w:val="yellow"/>
        </w:rPr>
        <w:t>Code Objectives</w:t>
      </w:r>
      <w:bookmarkEnd w:id="56"/>
      <w:r w:rsidRPr="00852E99">
        <w:rPr>
          <w:rFonts w:ascii="Poppins" w:hAnsi="Poppins" w:cs="Poppins"/>
        </w:rPr>
        <w:t xml:space="preserve">  </w:t>
      </w:r>
      <w:bookmarkEnd w:id="57"/>
    </w:p>
    <w:tbl>
      <w:tblPr>
        <w:tblStyle w:val="TableGrid"/>
        <w:tblW w:w="9915" w:type="dxa"/>
        <w:tblLook w:val="04A0" w:firstRow="1" w:lastRow="0" w:firstColumn="1" w:lastColumn="0" w:noHBand="0" w:noVBand="1"/>
      </w:tblPr>
      <w:tblGrid>
        <w:gridCol w:w="4106"/>
        <w:gridCol w:w="5809"/>
      </w:tblGrid>
      <w:tr w:rsidR="008B096E" w:rsidRPr="00042019" w14:paraId="0CA4865B" w14:textId="77777777" w:rsidTr="000863D1">
        <w:trPr>
          <w:trHeight w:val="395"/>
        </w:trPr>
        <w:tc>
          <w:tcPr>
            <w:tcW w:w="9915" w:type="dxa"/>
            <w:gridSpan w:val="2"/>
            <w:shd w:val="clear" w:color="auto" w:fill="3F0731"/>
          </w:tcPr>
          <w:p w14:paraId="6F1ED37E" w14:textId="181E10AF" w:rsidR="008B096E" w:rsidRPr="00042019" w:rsidRDefault="008B096E" w:rsidP="002A5DAF">
            <w:pPr>
              <w:rPr>
                <w:rFonts w:ascii="Poppins" w:hAnsi="Poppins" w:cs="Poppins"/>
                <w:b/>
                <w:bCs/>
                <w:iCs/>
                <w:noProof/>
                <w:color w:val="7030A0"/>
              </w:rPr>
            </w:pPr>
            <w:r w:rsidRPr="00341097">
              <w:rPr>
                <w:rFonts w:ascii="Poppins" w:hAnsi="Poppins" w:cs="Poppins"/>
                <w:b/>
                <w:bCs/>
                <w:iCs/>
                <w:noProof/>
                <w:sz w:val="28"/>
                <w:szCs w:val="28"/>
              </w:rPr>
              <w:t xml:space="preserve">Proposer’s assessment against </w:t>
            </w:r>
            <w:r w:rsidR="00366B94" w:rsidRPr="00341097">
              <w:rPr>
                <w:rFonts w:ascii="Poppins" w:hAnsi="Poppins" w:cs="Poppins"/>
                <w:b/>
                <w:bCs/>
                <w:iCs/>
                <w:noProof/>
                <w:sz w:val="28"/>
                <w:szCs w:val="28"/>
              </w:rPr>
              <w:t>Grid</w:t>
            </w:r>
            <w:r w:rsidRPr="00341097">
              <w:rPr>
                <w:rFonts w:ascii="Poppins" w:hAnsi="Poppins" w:cs="Poppins"/>
                <w:b/>
                <w:bCs/>
                <w:iCs/>
                <w:noProof/>
                <w:sz w:val="28"/>
                <w:szCs w:val="28"/>
              </w:rPr>
              <w:t xml:space="preserve"> Code Objectives</w:t>
            </w:r>
          </w:p>
        </w:tc>
      </w:tr>
      <w:tr w:rsidR="008B096E" w:rsidRPr="00042019" w14:paraId="4B064163" w14:textId="77777777" w:rsidTr="002A5DAF">
        <w:trPr>
          <w:trHeight w:val="463"/>
        </w:trPr>
        <w:tc>
          <w:tcPr>
            <w:tcW w:w="4106" w:type="dxa"/>
          </w:tcPr>
          <w:p w14:paraId="1EC31505" w14:textId="77777777" w:rsidR="008B096E" w:rsidRPr="00042019" w:rsidRDefault="008B096E" w:rsidP="002A5DAF">
            <w:pPr>
              <w:rPr>
                <w:rFonts w:ascii="Poppins" w:hAnsi="Poppins" w:cs="Poppins"/>
                <w:i/>
                <w:noProof/>
                <w:color w:val="7030A0"/>
              </w:rPr>
            </w:pPr>
            <w:r w:rsidRPr="00042019">
              <w:rPr>
                <w:rFonts w:ascii="Poppins" w:hAnsi="Poppins" w:cs="Poppins"/>
                <w:b/>
                <w:bCs/>
                <w:iCs/>
                <w:noProof/>
              </w:rPr>
              <w:t>Relevant Applicable Objective</w:t>
            </w:r>
          </w:p>
        </w:tc>
        <w:tc>
          <w:tcPr>
            <w:tcW w:w="5809" w:type="dxa"/>
          </w:tcPr>
          <w:p w14:paraId="3D0A30FD" w14:textId="77777777" w:rsidR="008B096E" w:rsidRPr="00042019" w:rsidRDefault="008B096E" w:rsidP="002A5DAF">
            <w:pPr>
              <w:rPr>
                <w:rFonts w:ascii="Poppins" w:hAnsi="Poppins" w:cs="Poppins"/>
                <w:i/>
                <w:noProof/>
                <w:color w:val="7030A0"/>
              </w:rPr>
            </w:pPr>
            <w:r w:rsidRPr="00042019">
              <w:rPr>
                <w:rFonts w:ascii="Poppins" w:hAnsi="Poppins" w:cs="Poppins"/>
                <w:b/>
                <w:bCs/>
                <w:iCs/>
                <w:noProof/>
              </w:rPr>
              <w:t>Identified impact</w:t>
            </w:r>
          </w:p>
        </w:tc>
      </w:tr>
      <w:tr w:rsidR="008B096E" w:rsidRPr="00852E99" w14:paraId="253B4341" w14:textId="77777777" w:rsidTr="002A5DAF">
        <w:trPr>
          <w:trHeight w:val="463"/>
        </w:trPr>
        <w:tc>
          <w:tcPr>
            <w:tcW w:w="4106" w:type="dxa"/>
          </w:tcPr>
          <w:p w14:paraId="4A0746E2" w14:textId="14277B74" w:rsidR="008B096E" w:rsidRPr="00852E99" w:rsidRDefault="00366B94" w:rsidP="002A5DAF">
            <w:pPr>
              <w:rPr>
                <w:rFonts w:ascii="Poppins" w:hAnsi="Poppins" w:cs="Poppins"/>
                <w:i/>
                <w:noProof/>
                <w:color w:val="7030A0"/>
                <w:sz w:val="20"/>
                <w:szCs w:val="20"/>
              </w:rPr>
            </w:pPr>
            <w:r w:rsidRPr="00852E99">
              <w:rPr>
                <w:rFonts w:ascii="Poppins" w:eastAsia="Arial" w:hAnsi="Poppins" w:cs="Poppins"/>
                <w:kern w:val="0"/>
                <w14:ligatures w14:val="none"/>
              </w:rPr>
              <w:t>(i) To permit the development, maintenance and operation of an efficient, coordinated and economical system for the transmission of electricity; </w:t>
            </w:r>
          </w:p>
        </w:tc>
        <w:tc>
          <w:tcPr>
            <w:tcW w:w="5809" w:type="dxa"/>
          </w:tcPr>
          <w:sdt>
            <w:sdtPr>
              <w:rPr>
                <w:rFonts w:ascii="Poppins" w:eastAsia="Arial" w:hAnsi="Poppins" w:cs="Poppins"/>
                <w:b/>
                <w:bCs/>
                <w:kern w:val="0"/>
                <w14:ligatures w14:val="none"/>
              </w:rPr>
              <w:alias w:val="Impact assessment"/>
              <w:tag w:val="Impact assessment"/>
              <w:id w:val="1534462843"/>
              <w:placeholder>
                <w:docPart w:val="797183DAD477473C88EE46AD29E41DD7"/>
              </w:placeholder>
              <w:dropDownList>
                <w:listItem w:displayText="Select an impact" w:value="Select an impact"/>
                <w:listItem w:displayText="Positive" w:value="Positive"/>
                <w:listItem w:displayText="Neutral" w:value="Neutral"/>
                <w:listItem w:displayText="Negative" w:value="Negative"/>
              </w:dropDownList>
            </w:sdtPr>
            <w:sdtContent>
              <w:p w14:paraId="27D61495" w14:textId="77777777" w:rsidR="00366B94" w:rsidRPr="00852E99" w:rsidRDefault="00366B94" w:rsidP="00366B94">
                <w:pPr>
                  <w:spacing w:after="0" w:line="240" w:lineRule="auto"/>
                  <w:rPr>
                    <w:rFonts w:ascii="Poppins" w:eastAsia="Arial" w:hAnsi="Poppins" w:cs="Poppins"/>
                    <w:b/>
                    <w:bCs/>
                    <w:kern w:val="0"/>
                    <w14:ligatures w14:val="none"/>
                  </w:rPr>
                </w:pPr>
                <w:r w:rsidRPr="00852E99">
                  <w:rPr>
                    <w:rFonts w:ascii="Poppins" w:eastAsia="Arial" w:hAnsi="Poppins" w:cs="Poppins"/>
                    <w:b/>
                    <w:bCs/>
                    <w:kern w:val="0"/>
                    <w14:ligatures w14:val="none"/>
                  </w:rPr>
                  <w:t>Positive</w:t>
                </w:r>
              </w:p>
            </w:sdtContent>
          </w:sdt>
          <w:p w14:paraId="143736BA" w14:textId="5AE06142" w:rsidR="008B096E" w:rsidRPr="00852E99" w:rsidRDefault="00366B94" w:rsidP="00366B94">
            <w:pPr>
              <w:rPr>
                <w:rFonts w:ascii="Poppins" w:hAnsi="Poppins" w:cs="Poppins"/>
                <w:i/>
                <w:noProof/>
                <w:color w:val="7030A0"/>
                <w:sz w:val="20"/>
                <w:szCs w:val="20"/>
              </w:rPr>
            </w:pPr>
            <w:r w:rsidRPr="00852E99">
              <w:rPr>
                <w:rFonts w:ascii="Poppins" w:eastAsia="Arial" w:hAnsi="Poppins" w:cs="Poppins"/>
                <w:kern w:val="0"/>
                <w14:ligatures w14:val="none"/>
              </w:rPr>
              <w:t>The timely provision of critical operational information related to a space weather event will enable NESO to operate the system if this situation arises.</w:t>
            </w:r>
          </w:p>
        </w:tc>
      </w:tr>
      <w:tr w:rsidR="008B096E" w:rsidRPr="00852E99" w14:paraId="69B71629" w14:textId="77777777" w:rsidTr="002A5DAF">
        <w:trPr>
          <w:trHeight w:val="463"/>
        </w:trPr>
        <w:tc>
          <w:tcPr>
            <w:tcW w:w="4106" w:type="dxa"/>
          </w:tcPr>
          <w:p w14:paraId="761A8D17" w14:textId="5F276C0F" w:rsidR="008B096E" w:rsidRPr="00852E99" w:rsidRDefault="00366B94" w:rsidP="002A5DAF">
            <w:pPr>
              <w:rPr>
                <w:rFonts w:ascii="Poppins" w:hAnsi="Poppins" w:cs="Poppins"/>
                <w:i/>
                <w:noProof/>
                <w:color w:val="7030A0"/>
                <w:sz w:val="20"/>
                <w:szCs w:val="20"/>
              </w:rPr>
            </w:pPr>
            <w:r w:rsidRPr="00852E99">
              <w:rPr>
                <w:rFonts w:ascii="Poppins" w:eastAsia="Arial" w:hAnsi="Poppins" w:cs="Poppins"/>
                <w:kern w:val="0"/>
                <w14:ligatures w14:val="none"/>
              </w:rPr>
              <w:t>(ii) Facilitating effective competition in the generation and supply of electricity (and without limiting the foregoing, to facilitate the national electricity transmission system being made available to persons authorised to supply or generate electricity on terms which neither prevent nor restrict competition in the supply or generation of electricity); </w:t>
            </w:r>
          </w:p>
        </w:tc>
        <w:tc>
          <w:tcPr>
            <w:tcW w:w="5809" w:type="dxa"/>
          </w:tcPr>
          <w:sdt>
            <w:sdtPr>
              <w:rPr>
                <w:rFonts w:ascii="Poppins" w:eastAsia="Arial" w:hAnsi="Poppins" w:cs="Poppins"/>
                <w:b/>
                <w:bCs/>
                <w:kern w:val="0"/>
                <w14:ligatures w14:val="none"/>
              </w:rPr>
              <w:alias w:val="Impact assessment"/>
              <w:tag w:val="Impact assessment"/>
              <w:id w:val="121199198"/>
              <w:placeholder>
                <w:docPart w:val="6638BCEDA66F480E850795E68928DDA5"/>
              </w:placeholder>
              <w:dropDownList>
                <w:listItem w:displayText="Select an impact" w:value="Select an impact"/>
                <w:listItem w:displayText="Positive" w:value="Positive"/>
                <w:listItem w:displayText="Neutral" w:value="Neutral"/>
                <w:listItem w:displayText="Negative" w:value="Negative"/>
              </w:dropDownList>
            </w:sdtPr>
            <w:sdtContent>
              <w:p w14:paraId="01E7F63E" w14:textId="77777777" w:rsidR="00366B94" w:rsidRPr="00852E99" w:rsidRDefault="00366B94" w:rsidP="00366B94">
                <w:pPr>
                  <w:spacing w:after="0" w:line="240" w:lineRule="auto"/>
                  <w:rPr>
                    <w:rFonts w:ascii="Poppins" w:eastAsia="Arial" w:hAnsi="Poppins" w:cs="Poppins"/>
                    <w:b/>
                    <w:bCs/>
                    <w:kern w:val="0"/>
                    <w14:ligatures w14:val="none"/>
                  </w:rPr>
                </w:pPr>
                <w:r w:rsidRPr="00852E99">
                  <w:rPr>
                    <w:rFonts w:ascii="Poppins" w:eastAsia="Arial" w:hAnsi="Poppins" w:cs="Poppins"/>
                    <w:b/>
                    <w:bCs/>
                    <w:kern w:val="0"/>
                    <w14:ligatures w14:val="none"/>
                  </w:rPr>
                  <w:t>Positive</w:t>
                </w:r>
              </w:p>
            </w:sdtContent>
          </w:sdt>
          <w:p w14:paraId="73A3B080" w14:textId="3ADE53D5" w:rsidR="008B096E" w:rsidRPr="00852E99" w:rsidRDefault="00366B94" w:rsidP="00366B94">
            <w:pPr>
              <w:rPr>
                <w:rFonts w:ascii="Poppins" w:hAnsi="Poppins" w:cs="Poppins"/>
                <w:i/>
                <w:noProof/>
                <w:color w:val="7030A0"/>
                <w:sz w:val="20"/>
                <w:szCs w:val="20"/>
              </w:rPr>
            </w:pPr>
            <w:r w:rsidRPr="00852E99">
              <w:rPr>
                <w:rFonts w:ascii="Poppins" w:eastAsia="Arial" w:hAnsi="Poppins" w:cs="Poppins"/>
                <w:kern w:val="0"/>
                <w14:ligatures w14:val="none"/>
              </w:rPr>
              <w:t>Both NESO and market participants will be informed, in a timely manner, of the potential market situation if a space weather possible notification is issued.</w:t>
            </w:r>
          </w:p>
        </w:tc>
      </w:tr>
      <w:tr w:rsidR="008B096E" w:rsidRPr="00852E99" w14:paraId="11DE9DAF" w14:textId="77777777" w:rsidTr="002A5DAF">
        <w:trPr>
          <w:trHeight w:val="463"/>
        </w:trPr>
        <w:tc>
          <w:tcPr>
            <w:tcW w:w="4106" w:type="dxa"/>
          </w:tcPr>
          <w:p w14:paraId="2B6427E5" w14:textId="269AABB9" w:rsidR="008B096E" w:rsidRPr="00852E99" w:rsidRDefault="00366B94" w:rsidP="002A5DAF">
            <w:pPr>
              <w:rPr>
                <w:rFonts w:ascii="Poppins" w:hAnsi="Poppins" w:cs="Poppins"/>
                <w:i/>
                <w:noProof/>
                <w:color w:val="7030A0"/>
                <w:sz w:val="20"/>
                <w:szCs w:val="20"/>
              </w:rPr>
            </w:pPr>
            <w:r w:rsidRPr="00852E99">
              <w:rPr>
                <w:rFonts w:ascii="Poppins" w:eastAsia="Arial" w:hAnsi="Poppins" w:cs="Poppins"/>
                <w:kern w:val="0"/>
                <w14:ligatures w14:val="none"/>
              </w:rPr>
              <w:t>(iii) Subject to sub-paragraphs (i) and (ii), to promote the security and efficiency of the electricity generation, transmission and distribution systems in the national electricity transmission system operator area taken as a whole; </w:t>
            </w:r>
          </w:p>
        </w:tc>
        <w:tc>
          <w:tcPr>
            <w:tcW w:w="5809" w:type="dxa"/>
          </w:tcPr>
          <w:sdt>
            <w:sdtPr>
              <w:rPr>
                <w:rFonts w:ascii="Poppins" w:eastAsia="Arial" w:hAnsi="Poppins" w:cs="Poppins"/>
                <w:b/>
                <w:bCs/>
                <w:kern w:val="0"/>
                <w14:ligatures w14:val="none"/>
              </w:rPr>
              <w:alias w:val="Impact assessment"/>
              <w:tag w:val="Impact assessment"/>
              <w:id w:val="1077403163"/>
              <w:placeholder>
                <w:docPart w:val="D527E7A1AF4946268DD4054C77C35121"/>
              </w:placeholder>
              <w:dropDownList>
                <w:listItem w:displayText="Select an impact" w:value="Select an impact"/>
                <w:listItem w:displayText="Positive" w:value="Positive"/>
                <w:listItem w:displayText="Neutral" w:value="Neutral"/>
                <w:listItem w:displayText="Negative" w:value="Negative"/>
              </w:dropDownList>
            </w:sdtPr>
            <w:sdtContent>
              <w:p w14:paraId="7479C5F5" w14:textId="77777777" w:rsidR="00366B94" w:rsidRPr="00852E99" w:rsidRDefault="00366B94" w:rsidP="00366B94">
                <w:pPr>
                  <w:spacing w:after="0" w:line="240" w:lineRule="auto"/>
                  <w:rPr>
                    <w:rFonts w:ascii="Poppins" w:eastAsia="Arial" w:hAnsi="Poppins" w:cs="Poppins"/>
                    <w:b/>
                    <w:bCs/>
                    <w:kern w:val="0"/>
                    <w14:ligatures w14:val="none"/>
                  </w:rPr>
                </w:pPr>
                <w:r w:rsidRPr="00852E99">
                  <w:rPr>
                    <w:rFonts w:ascii="Poppins" w:eastAsia="Arial" w:hAnsi="Poppins" w:cs="Poppins"/>
                    <w:b/>
                    <w:bCs/>
                    <w:kern w:val="0"/>
                    <w14:ligatures w14:val="none"/>
                  </w:rPr>
                  <w:t>Positive</w:t>
                </w:r>
              </w:p>
            </w:sdtContent>
          </w:sdt>
          <w:p w14:paraId="3C5B33CA" w14:textId="7EAC3938" w:rsidR="008B096E" w:rsidRPr="00852E99" w:rsidRDefault="00366B94" w:rsidP="00366B94">
            <w:pPr>
              <w:rPr>
                <w:rFonts w:ascii="Poppins" w:hAnsi="Poppins" w:cs="Poppins"/>
                <w:i/>
                <w:noProof/>
                <w:color w:val="7030A0"/>
                <w:sz w:val="20"/>
                <w:szCs w:val="20"/>
              </w:rPr>
            </w:pPr>
            <w:r w:rsidRPr="00852E99">
              <w:rPr>
                <w:rFonts w:ascii="Poppins" w:eastAsia="Arial" w:hAnsi="Poppins" w:cs="Poppins"/>
                <w:kern w:val="0"/>
                <w14:ligatures w14:val="none"/>
              </w:rPr>
              <w:t>The modification aims to ensure that NESO, for potentially critical operational reasons, has timely visibility of the intended positions of Generators, Interconnector Owners and Restoration Contractors during a severe space weather event.</w:t>
            </w:r>
          </w:p>
        </w:tc>
      </w:tr>
      <w:tr w:rsidR="008B096E" w:rsidRPr="00852E99" w14:paraId="20C1E871" w14:textId="77777777" w:rsidTr="002A5DAF">
        <w:trPr>
          <w:trHeight w:val="463"/>
        </w:trPr>
        <w:tc>
          <w:tcPr>
            <w:tcW w:w="4106" w:type="dxa"/>
          </w:tcPr>
          <w:p w14:paraId="56624B99" w14:textId="6AA22071" w:rsidR="008B096E" w:rsidRPr="00852E99" w:rsidRDefault="00366B94" w:rsidP="002A5DAF">
            <w:pPr>
              <w:rPr>
                <w:rFonts w:ascii="Poppins" w:hAnsi="Poppins" w:cs="Poppins"/>
                <w:i/>
                <w:noProof/>
                <w:color w:val="7030A0"/>
                <w:sz w:val="20"/>
                <w:szCs w:val="20"/>
              </w:rPr>
            </w:pPr>
            <w:r w:rsidRPr="00852E99">
              <w:rPr>
                <w:rFonts w:ascii="Poppins" w:eastAsia="Arial" w:hAnsi="Poppins" w:cs="Poppins"/>
                <w:kern w:val="0"/>
                <w14:ligatures w14:val="none"/>
              </w:rPr>
              <w:lastRenderedPageBreak/>
              <w:t>(iv) To efficiently discharge the obligations imposed upon the licensee by this license* and to comply with the Electricity Regulation and any relevant legally binding decisions of the European Commission and/or the Agency; and   </w:t>
            </w:r>
          </w:p>
        </w:tc>
        <w:tc>
          <w:tcPr>
            <w:tcW w:w="5809" w:type="dxa"/>
          </w:tcPr>
          <w:sdt>
            <w:sdtPr>
              <w:rPr>
                <w:rFonts w:ascii="Poppins" w:eastAsia="Arial" w:hAnsi="Poppins" w:cs="Poppins"/>
                <w:b/>
                <w:bCs/>
                <w:kern w:val="0"/>
                <w14:ligatures w14:val="none"/>
              </w:rPr>
              <w:alias w:val="Impact assessment"/>
              <w:tag w:val="Impact assessment"/>
              <w:id w:val="-1485159666"/>
              <w:placeholder>
                <w:docPart w:val="28C55C3BB0134FC783BAD3E6309340FE"/>
              </w:placeholder>
              <w:dropDownList>
                <w:listItem w:displayText="Select an impact" w:value="Select an impact"/>
                <w:listItem w:displayText="Positive" w:value="Positive"/>
                <w:listItem w:displayText="Neutral" w:value="Neutral"/>
                <w:listItem w:displayText="Negative" w:value="Negative"/>
              </w:dropDownList>
            </w:sdtPr>
            <w:sdtContent>
              <w:p w14:paraId="69112239" w14:textId="77777777" w:rsidR="00366B94" w:rsidRPr="00852E99" w:rsidRDefault="00366B94" w:rsidP="00366B94">
                <w:pPr>
                  <w:spacing w:after="0" w:line="240" w:lineRule="auto"/>
                  <w:rPr>
                    <w:rFonts w:ascii="Poppins" w:eastAsia="Arial" w:hAnsi="Poppins" w:cs="Poppins"/>
                    <w:b/>
                    <w:bCs/>
                    <w:kern w:val="0"/>
                    <w14:ligatures w14:val="none"/>
                  </w:rPr>
                </w:pPr>
                <w:r w:rsidRPr="00852E99">
                  <w:rPr>
                    <w:rFonts w:ascii="Poppins" w:eastAsia="Arial" w:hAnsi="Poppins" w:cs="Poppins"/>
                    <w:b/>
                    <w:bCs/>
                    <w:kern w:val="0"/>
                    <w14:ligatures w14:val="none"/>
                  </w:rPr>
                  <w:t>Neutral</w:t>
                </w:r>
              </w:p>
            </w:sdtContent>
          </w:sdt>
          <w:p w14:paraId="13FB0A2C" w14:textId="77777777" w:rsidR="008B096E" w:rsidRPr="00852E99" w:rsidRDefault="008B096E" w:rsidP="002A5DAF">
            <w:pPr>
              <w:rPr>
                <w:rFonts w:ascii="Poppins" w:hAnsi="Poppins" w:cs="Poppins"/>
                <w:i/>
                <w:noProof/>
                <w:color w:val="7030A0"/>
                <w:sz w:val="20"/>
                <w:szCs w:val="20"/>
              </w:rPr>
            </w:pPr>
          </w:p>
        </w:tc>
      </w:tr>
      <w:tr w:rsidR="008B096E" w:rsidRPr="00852E99" w14:paraId="04B7F085" w14:textId="77777777" w:rsidTr="002A5DAF">
        <w:trPr>
          <w:trHeight w:val="463"/>
        </w:trPr>
        <w:tc>
          <w:tcPr>
            <w:tcW w:w="4106" w:type="dxa"/>
          </w:tcPr>
          <w:p w14:paraId="5EC41151" w14:textId="3326121A" w:rsidR="008B096E" w:rsidRPr="00852E99" w:rsidRDefault="00366B94" w:rsidP="002A5DAF">
            <w:pPr>
              <w:rPr>
                <w:rFonts w:ascii="Poppins" w:hAnsi="Poppins" w:cs="Poppins"/>
                <w:i/>
                <w:noProof/>
                <w:color w:val="7030A0"/>
                <w:sz w:val="20"/>
                <w:szCs w:val="20"/>
              </w:rPr>
            </w:pPr>
            <w:r w:rsidRPr="00852E99">
              <w:rPr>
                <w:rFonts w:ascii="Poppins" w:eastAsia="Arial" w:hAnsi="Poppins" w:cs="Poppins"/>
                <w:kern w:val="0"/>
                <w14:ligatures w14:val="none"/>
              </w:rPr>
              <w:t>(v) To promote efficiency in the implementation and administration of the Grid Code arrangements.</w:t>
            </w:r>
          </w:p>
        </w:tc>
        <w:tc>
          <w:tcPr>
            <w:tcW w:w="5809" w:type="dxa"/>
          </w:tcPr>
          <w:sdt>
            <w:sdtPr>
              <w:rPr>
                <w:rFonts w:ascii="Poppins" w:eastAsia="Arial" w:hAnsi="Poppins" w:cs="Poppins"/>
                <w:b/>
                <w:bCs/>
                <w:kern w:val="0"/>
                <w14:ligatures w14:val="none"/>
              </w:rPr>
              <w:alias w:val="Impact assessment"/>
              <w:tag w:val="Impact assessment"/>
              <w:id w:val="-1471664119"/>
              <w:placeholder>
                <w:docPart w:val="4814664A3C3F42D6879EBCCDC5327F5F"/>
              </w:placeholder>
              <w:dropDownList>
                <w:listItem w:displayText="Select an impact" w:value="Select an impact"/>
                <w:listItem w:displayText="Positive" w:value="Positive"/>
                <w:listItem w:displayText="Neutral" w:value="Neutral"/>
                <w:listItem w:displayText="Negative" w:value="Negative"/>
              </w:dropDownList>
            </w:sdtPr>
            <w:sdtContent>
              <w:p w14:paraId="069185EA" w14:textId="77777777" w:rsidR="00366B94" w:rsidRPr="00852E99" w:rsidRDefault="00366B94" w:rsidP="00366B94">
                <w:pPr>
                  <w:spacing w:after="0" w:line="240" w:lineRule="auto"/>
                  <w:rPr>
                    <w:rFonts w:ascii="Poppins" w:eastAsia="Arial" w:hAnsi="Poppins" w:cs="Poppins"/>
                    <w:b/>
                    <w:bCs/>
                    <w:kern w:val="0"/>
                    <w14:ligatures w14:val="none"/>
                  </w:rPr>
                </w:pPr>
                <w:r w:rsidRPr="00852E99">
                  <w:rPr>
                    <w:rFonts w:ascii="Poppins" w:eastAsia="Arial" w:hAnsi="Poppins" w:cs="Poppins"/>
                    <w:b/>
                    <w:bCs/>
                    <w:kern w:val="0"/>
                    <w14:ligatures w14:val="none"/>
                  </w:rPr>
                  <w:t>Neutral</w:t>
                </w:r>
              </w:p>
            </w:sdtContent>
          </w:sdt>
          <w:p w14:paraId="22D94850" w14:textId="77777777" w:rsidR="008B096E" w:rsidRPr="00852E99" w:rsidRDefault="008B096E" w:rsidP="002A5DAF">
            <w:pPr>
              <w:rPr>
                <w:rFonts w:ascii="Poppins" w:hAnsi="Poppins" w:cs="Poppins"/>
                <w:i/>
                <w:noProof/>
                <w:color w:val="7030A0"/>
                <w:sz w:val="20"/>
                <w:szCs w:val="20"/>
              </w:rPr>
            </w:pPr>
          </w:p>
        </w:tc>
      </w:tr>
      <w:tr w:rsidR="00366B94" w:rsidRPr="00852E99" w14:paraId="566D54A4" w14:textId="77777777" w:rsidTr="002A5DAF">
        <w:trPr>
          <w:trHeight w:val="463"/>
        </w:trPr>
        <w:tc>
          <w:tcPr>
            <w:tcW w:w="9915" w:type="dxa"/>
            <w:gridSpan w:val="2"/>
          </w:tcPr>
          <w:p w14:paraId="57D9B7CF" w14:textId="0BBDB229" w:rsidR="00366B94" w:rsidRPr="00852E99" w:rsidRDefault="00366B94" w:rsidP="00366B94">
            <w:pPr>
              <w:spacing w:after="0" w:line="240" w:lineRule="auto"/>
              <w:rPr>
                <w:rFonts w:ascii="Poppins" w:eastAsia="Arial" w:hAnsi="Poppins" w:cs="Poppins"/>
                <w:b/>
                <w:bCs/>
                <w:kern w:val="0"/>
                <w14:ligatures w14:val="none"/>
              </w:rPr>
            </w:pPr>
            <w:r w:rsidRPr="00852E99">
              <w:rPr>
                <w:rFonts w:ascii="Poppins" w:eastAsia="Arial" w:hAnsi="Poppins" w:cs="Poppins"/>
                <w:i/>
                <w:iCs/>
                <w:kern w:val="0"/>
                <w14:ligatures w14:val="none"/>
              </w:rPr>
              <w:t>* See Electricity System Operator Licence</w:t>
            </w:r>
            <w:r w:rsidRPr="00852E99">
              <w:rPr>
                <w:rFonts w:ascii="Poppins" w:eastAsia="Arial" w:hAnsi="Poppins" w:cs="Poppins"/>
                <w:kern w:val="0"/>
                <w14:ligatures w14:val="none"/>
              </w:rPr>
              <w:t> </w:t>
            </w:r>
          </w:p>
        </w:tc>
      </w:tr>
    </w:tbl>
    <w:p w14:paraId="7950F5D6" w14:textId="71FD7814" w:rsidR="00593B6F" w:rsidRPr="00286383" w:rsidRDefault="00593B6F" w:rsidP="00593B6F">
      <w:pPr>
        <w:rPr>
          <w:rFonts w:ascii="Poppins" w:hAnsi="Poppins" w:cs="Poppins"/>
          <w:bCs/>
          <w:iCs/>
          <w:color w:val="00B050"/>
          <w:kern w:val="32"/>
        </w:rPr>
      </w:pPr>
    </w:p>
    <w:tbl>
      <w:tblPr>
        <w:tblStyle w:val="GridTable4-Accent1"/>
        <w:tblW w:w="5090" w:type="pct"/>
        <w:tblBorders>
          <w:top w:val="single" w:sz="4" w:space="0" w:color="3F0731"/>
          <w:left w:val="single" w:sz="4" w:space="0" w:color="3F0731"/>
          <w:bottom w:val="single" w:sz="4" w:space="0" w:color="3F0731"/>
          <w:right w:val="single" w:sz="4" w:space="0" w:color="3F0731"/>
          <w:insideH w:val="single" w:sz="4" w:space="0" w:color="3F0731"/>
          <w:insideV w:val="single" w:sz="4" w:space="0" w:color="3F0731"/>
        </w:tblBorders>
        <w:tblLook w:val="06A0" w:firstRow="1" w:lastRow="0" w:firstColumn="1" w:lastColumn="0" w:noHBand="1" w:noVBand="1"/>
      </w:tblPr>
      <w:tblGrid>
        <w:gridCol w:w="3862"/>
        <w:gridCol w:w="2939"/>
        <w:gridCol w:w="3116"/>
      </w:tblGrid>
      <w:tr w:rsidR="00E17D11" w:rsidRPr="00341097" w14:paraId="64298967" w14:textId="6DD90B71" w:rsidTr="00E17D11">
        <w:trPr>
          <w:cnfStyle w:val="100000000000" w:firstRow="1" w:lastRow="0" w:firstColumn="0" w:lastColumn="0" w:oddVBand="0" w:evenVBand="0" w:oddHBand="0" w:evenHBand="0" w:firstRowFirstColumn="0" w:firstRowLastColumn="0" w:lastRowFirstColumn="0" w:lastRowLastColumn="0"/>
          <w:trHeight w:val="855"/>
        </w:trPr>
        <w:tc>
          <w:tcPr>
            <w:cnfStyle w:val="001000000000" w:firstRow="0" w:lastRow="0" w:firstColumn="1" w:lastColumn="0" w:oddVBand="0" w:evenVBand="0" w:oddHBand="0" w:evenHBand="0" w:firstRowFirstColumn="0" w:firstRowLastColumn="0" w:lastRowFirstColumn="0" w:lastRowLastColumn="0"/>
            <w:tcW w:w="5000" w:type="pct"/>
            <w:gridSpan w:val="3"/>
            <w:shd w:val="clear" w:color="auto" w:fill="3F0731"/>
            <w:hideMark/>
          </w:tcPr>
          <w:p w14:paraId="3A98D1A2" w14:textId="4D35563E" w:rsidR="00E17D11" w:rsidRPr="00341097" w:rsidRDefault="00E17D11" w:rsidP="002A5DAF">
            <w:pPr>
              <w:pStyle w:val="Heading2"/>
              <w:rPr>
                <w:rFonts w:ascii="Poppins" w:hAnsi="Poppins" w:cs="Poppins"/>
                <w:color w:val="FFFFFF" w:themeColor="background1"/>
                <w:szCs w:val="28"/>
              </w:rPr>
            </w:pPr>
            <w:commentRangeStart w:id="58"/>
            <w:commentRangeStart w:id="59"/>
            <w:r w:rsidRPr="00341097">
              <w:rPr>
                <w:rFonts w:ascii="Poppins" w:hAnsi="Poppins" w:cs="Poppins"/>
                <w:b/>
                <w:color w:val="FFFFFF" w:themeColor="background1"/>
                <w:szCs w:val="28"/>
              </w:rPr>
              <w:t>Assessment of the impact of the modification on the stakeholder / consumer benefit categories </w:t>
            </w:r>
            <w:commentRangeEnd w:id="58"/>
            <w:r w:rsidRPr="00341097">
              <w:rPr>
                <w:rStyle w:val="CommentReference"/>
                <w:rFonts w:ascii="Poppins" w:eastAsiaTheme="minorHAnsi" w:hAnsi="Poppins" w:cs="Poppins"/>
                <w:color w:val="auto"/>
                <w:sz w:val="28"/>
                <w:szCs w:val="28"/>
              </w:rPr>
              <w:commentReference w:id="58"/>
            </w:r>
            <w:commentRangeEnd w:id="59"/>
            <w:r w:rsidRPr="00341097">
              <w:rPr>
                <w:rStyle w:val="CommentReference"/>
                <w:rFonts w:ascii="Poppins" w:eastAsiaTheme="minorHAnsi" w:hAnsi="Poppins" w:cs="Poppins"/>
                <w:color w:val="auto"/>
                <w:sz w:val="28"/>
                <w:szCs w:val="28"/>
              </w:rPr>
              <w:commentReference w:id="59"/>
            </w:r>
          </w:p>
        </w:tc>
      </w:tr>
      <w:tr w:rsidR="00E17D11" w:rsidRPr="00341097" w14:paraId="67513016" w14:textId="6346674D" w:rsidTr="00E17D11">
        <w:trPr>
          <w:trHeight w:val="390"/>
        </w:trPr>
        <w:tc>
          <w:tcPr>
            <w:cnfStyle w:val="001000000000" w:firstRow="0" w:lastRow="0" w:firstColumn="1" w:lastColumn="0" w:oddVBand="0" w:evenVBand="0" w:oddHBand="0" w:evenHBand="0" w:firstRowFirstColumn="0" w:firstRowLastColumn="0" w:lastRowFirstColumn="0" w:lastRowLastColumn="0"/>
            <w:tcW w:w="1947" w:type="pct"/>
            <w:hideMark/>
          </w:tcPr>
          <w:p w14:paraId="2889190C" w14:textId="77777777" w:rsidR="00E17D11" w:rsidRPr="00341097" w:rsidRDefault="00E17D11" w:rsidP="002A5DAF">
            <w:pPr>
              <w:tabs>
                <w:tab w:val="left" w:pos="2820"/>
              </w:tabs>
              <w:rPr>
                <w:rFonts w:ascii="Poppins" w:hAnsi="Poppins" w:cs="Poppins"/>
              </w:rPr>
            </w:pPr>
            <w:r w:rsidRPr="00341097">
              <w:rPr>
                <w:rFonts w:ascii="Poppins" w:hAnsi="Poppins" w:cs="Poppins"/>
              </w:rPr>
              <w:t>Stakeholder / consumer benefit categories </w:t>
            </w:r>
          </w:p>
        </w:tc>
        <w:tc>
          <w:tcPr>
            <w:tcW w:w="1482" w:type="pct"/>
            <w:hideMark/>
          </w:tcPr>
          <w:p w14:paraId="2E92B907" w14:textId="77777777" w:rsidR="00E17D11" w:rsidRPr="00341097" w:rsidRDefault="00E17D11" w:rsidP="002A5DAF">
            <w:pPr>
              <w:tabs>
                <w:tab w:val="left" w:pos="2820"/>
              </w:tabs>
              <w:cnfStyle w:val="000000000000" w:firstRow="0" w:lastRow="0" w:firstColumn="0" w:lastColumn="0" w:oddVBand="0" w:evenVBand="0" w:oddHBand="0" w:evenHBand="0" w:firstRowFirstColumn="0" w:firstRowLastColumn="0" w:lastRowFirstColumn="0" w:lastRowLastColumn="0"/>
              <w:rPr>
                <w:rFonts w:ascii="Poppins" w:hAnsi="Poppins" w:cs="Poppins"/>
              </w:rPr>
            </w:pPr>
            <w:r w:rsidRPr="00341097">
              <w:rPr>
                <w:rFonts w:ascii="Poppins" w:hAnsi="Poppins" w:cs="Poppins"/>
                <w:b/>
                <w:bCs/>
              </w:rPr>
              <w:t>Proposer’s view</w:t>
            </w:r>
            <w:r w:rsidRPr="00341097">
              <w:rPr>
                <w:rFonts w:ascii="Poppins" w:hAnsi="Poppins" w:cs="Poppins"/>
              </w:rPr>
              <w:t> </w:t>
            </w:r>
          </w:p>
        </w:tc>
        <w:tc>
          <w:tcPr>
            <w:tcW w:w="1571" w:type="pct"/>
          </w:tcPr>
          <w:p w14:paraId="1EF5EA03" w14:textId="55E3F2E1" w:rsidR="00E17D11" w:rsidRPr="007124F0" w:rsidRDefault="007124F0" w:rsidP="002A5DAF">
            <w:pPr>
              <w:tabs>
                <w:tab w:val="left" w:pos="2820"/>
              </w:tabs>
              <w:cnfStyle w:val="000000000000" w:firstRow="0" w:lastRow="0" w:firstColumn="0" w:lastColumn="0" w:oddVBand="0" w:evenVBand="0" w:oddHBand="0" w:evenHBand="0" w:firstRowFirstColumn="0" w:firstRowLastColumn="0" w:lastRowFirstColumn="0" w:lastRowLastColumn="0"/>
              <w:rPr>
                <w:rFonts w:ascii="Poppins" w:hAnsi="Poppins" w:cs="Poppins"/>
                <w:b/>
                <w:highlight w:val="yellow"/>
              </w:rPr>
            </w:pPr>
            <w:r w:rsidRPr="007124F0">
              <w:rPr>
                <w:rFonts w:ascii="Poppins" w:hAnsi="Poppins" w:cs="Poppins"/>
                <w:b/>
                <w:bCs/>
                <w:highlight w:val="yellow"/>
              </w:rPr>
              <w:t>Workgroup view</w:t>
            </w:r>
          </w:p>
        </w:tc>
      </w:tr>
      <w:tr w:rsidR="00E17D11" w:rsidRPr="00341097" w14:paraId="3777AED2" w14:textId="5D327F44" w:rsidTr="00E17D11">
        <w:trPr>
          <w:trHeight w:val="390"/>
        </w:trPr>
        <w:tc>
          <w:tcPr>
            <w:cnfStyle w:val="001000000000" w:firstRow="0" w:lastRow="0" w:firstColumn="1" w:lastColumn="0" w:oddVBand="0" w:evenVBand="0" w:oddHBand="0" w:evenHBand="0" w:firstRowFirstColumn="0" w:firstRowLastColumn="0" w:lastRowFirstColumn="0" w:lastRowLastColumn="0"/>
            <w:tcW w:w="1947" w:type="pct"/>
            <w:hideMark/>
          </w:tcPr>
          <w:p w14:paraId="30AEA5B8" w14:textId="77777777" w:rsidR="00E17D11" w:rsidRPr="00341097" w:rsidRDefault="00E17D11" w:rsidP="002A5DAF">
            <w:pPr>
              <w:pStyle w:val="BodyText"/>
              <w:rPr>
                <w:rFonts w:cs="Poppins"/>
                <w:b w:val="0"/>
                <w:bCs w:val="0"/>
                <w:sz w:val="22"/>
                <w:szCs w:val="22"/>
              </w:rPr>
            </w:pPr>
            <w:r w:rsidRPr="00341097">
              <w:rPr>
                <w:rFonts w:cs="Poppins"/>
                <w:b w:val="0"/>
                <w:bCs w:val="0"/>
                <w:sz w:val="22"/>
                <w:szCs w:val="22"/>
              </w:rPr>
              <w:t xml:space="preserve">Improved safety and reliability of the system  </w:t>
            </w:r>
          </w:p>
        </w:tc>
        <w:tc>
          <w:tcPr>
            <w:tcW w:w="1482" w:type="pct"/>
            <w:hideMark/>
          </w:tcPr>
          <w:sdt>
            <w:sdtPr>
              <w:rPr>
                <w:rStyle w:val="Boldnormaltext"/>
                <w:rFonts w:ascii="Poppins" w:hAnsi="Poppins" w:cs="Poppins"/>
                <w:sz w:val="22"/>
              </w:rPr>
              <w:alias w:val="Impact assessment"/>
              <w:tag w:val="Impact assessment"/>
              <w:id w:val="1827091843"/>
              <w:placeholder>
                <w:docPart w:val="FFDEAE036F6A4CDCA7B35920BA69C7F6"/>
              </w:placeholder>
              <w:dropDownList>
                <w:listItem w:displayText="Positive" w:value="Positive"/>
                <w:listItem w:displayText="Negative" w:value="Negative"/>
                <w:listItem w:displayText="Neutral" w:value="Neutral"/>
              </w:dropDownList>
            </w:sdtPr>
            <w:sdtContent>
              <w:p w14:paraId="371842A2" w14:textId="77355239" w:rsidR="00E17D11" w:rsidRPr="00341097" w:rsidRDefault="00E17D11" w:rsidP="002A5DAF">
                <w:pPr>
                  <w:spacing w:after="0"/>
                  <w:cnfStyle w:val="000000000000" w:firstRow="0" w:lastRow="0" w:firstColumn="0" w:lastColumn="0" w:oddVBand="0" w:evenVBand="0" w:oddHBand="0" w:evenHBand="0" w:firstRowFirstColumn="0" w:firstRowLastColumn="0" w:lastRowFirstColumn="0" w:lastRowLastColumn="0"/>
                  <w:rPr>
                    <w:rStyle w:val="Boldnormaltext"/>
                    <w:rFonts w:ascii="Poppins" w:hAnsi="Poppins" w:cs="Poppins"/>
                    <w:sz w:val="22"/>
                  </w:rPr>
                </w:pPr>
                <w:r w:rsidRPr="00341097">
                  <w:rPr>
                    <w:rStyle w:val="Boldnormaltext"/>
                    <w:rFonts w:ascii="Poppins" w:hAnsi="Poppins" w:cs="Poppins"/>
                    <w:sz w:val="22"/>
                  </w:rPr>
                  <w:t>Positive</w:t>
                </w:r>
              </w:p>
            </w:sdtContent>
          </w:sdt>
          <w:p w14:paraId="38C122EF" w14:textId="40AB2403" w:rsidR="00E17D11" w:rsidRPr="00341097" w:rsidRDefault="00E17D11" w:rsidP="002A5DAF">
            <w:pPr>
              <w:pStyle w:val="BodyText"/>
              <w:spacing w:after="120"/>
              <w:cnfStyle w:val="000000000000" w:firstRow="0" w:lastRow="0" w:firstColumn="0" w:lastColumn="0" w:oddVBand="0" w:evenVBand="0" w:oddHBand="0" w:evenHBand="0" w:firstRowFirstColumn="0" w:firstRowLastColumn="0" w:lastRowFirstColumn="0" w:lastRowLastColumn="0"/>
              <w:rPr>
                <w:rFonts w:cs="Poppins"/>
                <w:sz w:val="22"/>
                <w:szCs w:val="22"/>
              </w:rPr>
            </w:pPr>
            <w:r w:rsidRPr="00341097">
              <w:rPr>
                <w:rFonts w:eastAsia="Arial" w:cs="Poppins"/>
                <w:sz w:val="22"/>
                <w:szCs w:val="22"/>
              </w:rPr>
              <w:t xml:space="preserve">It is aimed at providing greater visibility for NESO of the operational status of key assets in the event of a severe space weather event. This will support NESO in managing scenarios that have the potential to lead to a shortfall in electricity supply or </w:t>
            </w:r>
            <w:r w:rsidRPr="00341097">
              <w:rPr>
                <w:rFonts w:eastAsia="Arial" w:cs="Poppins"/>
                <w:sz w:val="22"/>
                <w:szCs w:val="22"/>
              </w:rPr>
              <w:lastRenderedPageBreak/>
              <w:t>instability of the GB electricity system.</w:t>
            </w:r>
          </w:p>
        </w:tc>
        <w:tc>
          <w:tcPr>
            <w:tcW w:w="1571" w:type="pct"/>
          </w:tcPr>
          <w:p w14:paraId="75493974" w14:textId="77777777" w:rsidR="00E17D11" w:rsidRPr="00341097" w:rsidRDefault="00E17D11" w:rsidP="002A5DAF">
            <w:pPr>
              <w:spacing w:after="0"/>
              <w:cnfStyle w:val="000000000000" w:firstRow="0" w:lastRow="0" w:firstColumn="0" w:lastColumn="0" w:oddVBand="0" w:evenVBand="0" w:oddHBand="0" w:evenHBand="0" w:firstRowFirstColumn="0" w:firstRowLastColumn="0" w:lastRowFirstColumn="0" w:lastRowLastColumn="0"/>
              <w:rPr>
                <w:rStyle w:val="Boldnormaltext"/>
                <w:rFonts w:ascii="Poppins" w:hAnsi="Poppins" w:cs="Poppins"/>
                <w:sz w:val="22"/>
              </w:rPr>
            </w:pPr>
          </w:p>
        </w:tc>
      </w:tr>
      <w:tr w:rsidR="00E17D11" w:rsidRPr="00341097" w14:paraId="037CF12C" w14:textId="6629676C" w:rsidTr="00E17D11">
        <w:trPr>
          <w:trHeight w:val="390"/>
        </w:trPr>
        <w:tc>
          <w:tcPr>
            <w:cnfStyle w:val="001000000000" w:firstRow="0" w:lastRow="0" w:firstColumn="1" w:lastColumn="0" w:oddVBand="0" w:evenVBand="0" w:oddHBand="0" w:evenHBand="0" w:firstRowFirstColumn="0" w:firstRowLastColumn="0" w:lastRowFirstColumn="0" w:lastRowLastColumn="0"/>
            <w:tcW w:w="1947" w:type="pct"/>
            <w:hideMark/>
          </w:tcPr>
          <w:p w14:paraId="057A7F5E" w14:textId="77777777" w:rsidR="00E17D11" w:rsidRPr="00341097" w:rsidRDefault="00E17D11" w:rsidP="002A5DAF">
            <w:pPr>
              <w:pStyle w:val="BodyText"/>
              <w:rPr>
                <w:rFonts w:cs="Poppins"/>
                <w:b w:val="0"/>
                <w:bCs w:val="0"/>
                <w:sz w:val="22"/>
                <w:szCs w:val="22"/>
              </w:rPr>
            </w:pPr>
            <w:r w:rsidRPr="00341097">
              <w:rPr>
                <w:rFonts w:cs="Poppins"/>
                <w:b w:val="0"/>
                <w:bCs w:val="0"/>
                <w:sz w:val="22"/>
                <w:szCs w:val="22"/>
              </w:rPr>
              <w:t xml:space="preserve">Lower bills than would otherwise be the case  </w:t>
            </w:r>
          </w:p>
        </w:tc>
        <w:tc>
          <w:tcPr>
            <w:tcW w:w="1482" w:type="pct"/>
            <w:hideMark/>
          </w:tcPr>
          <w:sdt>
            <w:sdtPr>
              <w:rPr>
                <w:rStyle w:val="Boldnormaltext"/>
                <w:rFonts w:ascii="Poppins" w:hAnsi="Poppins" w:cs="Poppins"/>
                <w:sz w:val="22"/>
              </w:rPr>
              <w:alias w:val="Impact assessment"/>
              <w:tag w:val="Impact assessment"/>
              <w:id w:val="1035002826"/>
              <w:placeholder>
                <w:docPart w:val="927284226DC14F06830F94ED6C73AD67"/>
              </w:placeholder>
              <w:dropDownList>
                <w:listItem w:displayText="Positive" w:value="Positive"/>
                <w:listItem w:displayText="Negative" w:value="Negative"/>
                <w:listItem w:displayText="Neutral" w:value="Neutral"/>
              </w:dropDownList>
            </w:sdtPr>
            <w:sdtContent>
              <w:p w14:paraId="4774DACB" w14:textId="790682FF" w:rsidR="00E17D11" w:rsidRPr="00341097" w:rsidRDefault="00E17D11" w:rsidP="002A5DAF">
                <w:pPr>
                  <w:spacing w:after="0"/>
                  <w:cnfStyle w:val="000000000000" w:firstRow="0" w:lastRow="0" w:firstColumn="0" w:lastColumn="0" w:oddVBand="0" w:evenVBand="0" w:oddHBand="0" w:evenHBand="0" w:firstRowFirstColumn="0" w:firstRowLastColumn="0" w:lastRowFirstColumn="0" w:lastRowLastColumn="0"/>
                  <w:rPr>
                    <w:rStyle w:val="Boldnormaltext"/>
                    <w:rFonts w:ascii="Poppins" w:hAnsi="Poppins" w:cs="Poppins"/>
                    <w:sz w:val="22"/>
                  </w:rPr>
                </w:pPr>
                <w:r w:rsidRPr="00341097">
                  <w:rPr>
                    <w:rStyle w:val="Boldnormaltext"/>
                    <w:rFonts w:ascii="Poppins" w:hAnsi="Poppins" w:cs="Poppins"/>
                    <w:sz w:val="22"/>
                  </w:rPr>
                  <w:t>Neutral</w:t>
                </w:r>
              </w:p>
            </w:sdtContent>
          </w:sdt>
          <w:p w14:paraId="28557F1D" w14:textId="1899E0E8" w:rsidR="00E17D11" w:rsidRPr="00341097" w:rsidRDefault="00E17D11" w:rsidP="00972CCD">
            <w:pPr>
              <w:tabs>
                <w:tab w:val="left" w:pos="2820"/>
              </w:tabs>
              <w:spacing w:after="0"/>
              <w:cnfStyle w:val="000000000000" w:firstRow="0" w:lastRow="0" w:firstColumn="0" w:lastColumn="0" w:oddVBand="0" w:evenVBand="0" w:oddHBand="0" w:evenHBand="0" w:firstRowFirstColumn="0" w:firstRowLastColumn="0" w:lastRowFirstColumn="0" w:lastRowLastColumn="0"/>
              <w:rPr>
                <w:rFonts w:ascii="Poppins" w:hAnsi="Poppins" w:cs="Poppins"/>
              </w:rPr>
            </w:pPr>
          </w:p>
        </w:tc>
        <w:tc>
          <w:tcPr>
            <w:tcW w:w="1571" w:type="pct"/>
          </w:tcPr>
          <w:p w14:paraId="5D7197BD" w14:textId="77777777" w:rsidR="00E17D11" w:rsidRPr="00341097" w:rsidRDefault="00E17D11" w:rsidP="002A5DAF">
            <w:pPr>
              <w:spacing w:after="0"/>
              <w:cnfStyle w:val="000000000000" w:firstRow="0" w:lastRow="0" w:firstColumn="0" w:lastColumn="0" w:oddVBand="0" w:evenVBand="0" w:oddHBand="0" w:evenHBand="0" w:firstRowFirstColumn="0" w:firstRowLastColumn="0" w:lastRowFirstColumn="0" w:lastRowLastColumn="0"/>
              <w:rPr>
                <w:rStyle w:val="Boldnormaltext"/>
                <w:rFonts w:ascii="Poppins" w:hAnsi="Poppins" w:cs="Poppins"/>
                <w:sz w:val="22"/>
              </w:rPr>
            </w:pPr>
          </w:p>
        </w:tc>
      </w:tr>
      <w:tr w:rsidR="00E17D11" w:rsidRPr="00341097" w14:paraId="35FDABA3" w14:textId="7DA1787C" w:rsidTr="00E17D11">
        <w:trPr>
          <w:trHeight w:val="390"/>
        </w:trPr>
        <w:tc>
          <w:tcPr>
            <w:cnfStyle w:val="001000000000" w:firstRow="0" w:lastRow="0" w:firstColumn="1" w:lastColumn="0" w:oddVBand="0" w:evenVBand="0" w:oddHBand="0" w:evenHBand="0" w:firstRowFirstColumn="0" w:firstRowLastColumn="0" w:lastRowFirstColumn="0" w:lastRowLastColumn="0"/>
            <w:tcW w:w="1947" w:type="pct"/>
            <w:hideMark/>
          </w:tcPr>
          <w:p w14:paraId="6B3CC5BA" w14:textId="77777777" w:rsidR="00E17D11" w:rsidRPr="00341097" w:rsidRDefault="00E17D11" w:rsidP="002A5DAF">
            <w:pPr>
              <w:pStyle w:val="BodyText"/>
              <w:rPr>
                <w:rFonts w:cs="Poppins"/>
                <w:b w:val="0"/>
                <w:bCs w:val="0"/>
                <w:sz w:val="22"/>
                <w:szCs w:val="22"/>
              </w:rPr>
            </w:pPr>
            <w:r w:rsidRPr="00341097">
              <w:rPr>
                <w:rFonts w:cs="Poppins"/>
                <w:b w:val="0"/>
                <w:bCs w:val="0"/>
                <w:sz w:val="22"/>
                <w:szCs w:val="22"/>
              </w:rPr>
              <w:t xml:space="preserve">Benefits for society as a whole  </w:t>
            </w:r>
          </w:p>
        </w:tc>
        <w:tc>
          <w:tcPr>
            <w:tcW w:w="1482" w:type="pct"/>
            <w:hideMark/>
          </w:tcPr>
          <w:sdt>
            <w:sdtPr>
              <w:rPr>
                <w:rStyle w:val="Boldnormaltext"/>
                <w:rFonts w:ascii="Poppins" w:hAnsi="Poppins" w:cs="Poppins"/>
                <w:sz w:val="22"/>
              </w:rPr>
              <w:alias w:val="Impact assessment"/>
              <w:tag w:val="Impact assessment"/>
              <w:id w:val="687492179"/>
              <w:placeholder>
                <w:docPart w:val="30BB4A1680D0481DB286119FE7A1C607"/>
              </w:placeholder>
              <w:dropDownList>
                <w:listItem w:displayText="Positive" w:value="Positive"/>
                <w:listItem w:displayText="Negative" w:value="Negative"/>
                <w:listItem w:displayText="Neutral" w:value="Neutral"/>
              </w:dropDownList>
            </w:sdtPr>
            <w:sdtContent>
              <w:p w14:paraId="157A58E0" w14:textId="15A9F7F7" w:rsidR="00E17D11" w:rsidRPr="00341097" w:rsidRDefault="00E17D11" w:rsidP="002A5DAF">
                <w:pPr>
                  <w:spacing w:after="0"/>
                  <w:cnfStyle w:val="000000000000" w:firstRow="0" w:lastRow="0" w:firstColumn="0" w:lastColumn="0" w:oddVBand="0" w:evenVBand="0" w:oddHBand="0" w:evenHBand="0" w:firstRowFirstColumn="0" w:firstRowLastColumn="0" w:lastRowFirstColumn="0" w:lastRowLastColumn="0"/>
                  <w:rPr>
                    <w:rStyle w:val="Boldnormaltext"/>
                    <w:rFonts w:ascii="Poppins" w:hAnsi="Poppins" w:cs="Poppins"/>
                    <w:sz w:val="22"/>
                  </w:rPr>
                </w:pPr>
                <w:r w:rsidRPr="00341097">
                  <w:rPr>
                    <w:rStyle w:val="Boldnormaltext"/>
                    <w:rFonts w:ascii="Poppins" w:hAnsi="Poppins" w:cs="Poppins"/>
                    <w:sz w:val="22"/>
                  </w:rPr>
                  <w:t>Neutral</w:t>
                </w:r>
              </w:p>
            </w:sdtContent>
          </w:sdt>
          <w:p w14:paraId="30355337" w14:textId="30FDABF5" w:rsidR="00E17D11" w:rsidRPr="00341097" w:rsidRDefault="00E17D11" w:rsidP="00972CCD">
            <w:pPr>
              <w:tabs>
                <w:tab w:val="left" w:pos="2820"/>
              </w:tabs>
              <w:spacing w:after="0"/>
              <w:cnfStyle w:val="000000000000" w:firstRow="0" w:lastRow="0" w:firstColumn="0" w:lastColumn="0" w:oddVBand="0" w:evenVBand="0" w:oddHBand="0" w:evenHBand="0" w:firstRowFirstColumn="0" w:firstRowLastColumn="0" w:lastRowFirstColumn="0" w:lastRowLastColumn="0"/>
              <w:rPr>
                <w:rFonts w:ascii="Poppins" w:hAnsi="Poppins" w:cs="Poppins"/>
              </w:rPr>
            </w:pPr>
          </w:p>
        </w:tc>
        <w:tc>
          <w:tcPr>
            <w:tcW w:w="1571" w:type="pct"/>
          </w:tcPr>
          <w:p w14:paraId="36982ADA" w14:textId="77777777" w:rsidR="00E17D11" w:rsidRPr="00341097" w:rsidRDefault="00E17D11" w:rsidP="002A5DAF">
            <w:pPr>
              <w:spacing w:after="0"/>
              <w:cnfStyle w:val="000000000000" w:firstRow="0" w:lastRow="0" w:firstColumn="0" w:lastColumn="0" w:oddVBand="0" w:evenVBand="0" w:oddHBand="0" w:evenHBand="0" w:firstRowFirstColumn="0" w:firstRowLastColumn="0" w:lastRowFirstColumn="0" w:lastRowLastColumn="0"/>
              <w:rPr>
                <w:rStyle w:val="Boldnormaltext"/>
                <w:rFonts w:ascii="Poppins" w:hAnsi="Poppins" w:cs="Poppins"/>
                <w:sz w:val="22"/>
              </w:rPr>
            </w:pPr>
          </w:p>
        </w:tc>
      </w:tr>
      <w:tr w:rsidR="00E17D11" w:rsidRPr="00341097" w14:paraId="4705B684" w14:textId="1AFC8141" w:rsidTr="00E17D11">
        <w:trPr>
          <w:trHeight w:val="390"/>
        </w:trPr>
        <w:tc>
          <w:tcPr>
            <w:cnfStyle w:val="001000000000" w:firstRow="0" w:lastRow="0" w:firstColumn="1" w:lastColumn="0" w:oddVBand="0" w:evenVBand="0" w:oddHBand="0" w:evenHBand="0" w:firstRowFirstColumn="0" w:firstRowLastColumn="0" w:lastRowFirstColumn="0" w:lastRowLastColumn="0"/>
            <w:tcW w:w="1947" w:type="pct"/>
            <w:hideMark/>
          </w:tcPr>
          <w:p w14:paraId="5FAE6527" w14:textId="77777777" w:rsidR="00E17D11" w:rsidRPr="00341097" w:rsidRDefault="00E17D11" w:rsidP="002A5DAF">
            <w:pPr>
              <w:pStyle w:val="BodyText"/>
              <w:rPr>
                <w:rFonts w:cs="Poppins"/>
                <w:b w:val="0"/>
                <w:bCs w:val="0"/>
                <w:sz w:val="22"/>
                <w:szCs w:val="22"/>
              </w:rPr>
            </w:pPr>
            <w:r w:rsidRPr="00341097">
              <w:rPr>
                <w:rFonts w:cs="Poppins"/>
                <w:b w:val="0"/>
                <w:bCs w:val="0"/>
                <w:sz w:val="22"/>
                <w:szCs w:val="22"/>
              </w:rPr>
              <w:t>Reduced environmental damage </w:t>
            </w:r>
          </w:p>
        </w:tc>
        <w:tc>
          <w:tcPr>
            <w:tcW w:w="1482" w:type="pct"/>
            <w:hideMark/>
          </w:tcPr>
          <w:p w14:paraId="406B7A4F" w14:textId="679DB264" w:rsidR="00E17D11" w:rsidRPr="00341097" w:rsidRDefault="00E17D11" w:rsidP="002A5DAF">
            <w:pPr>
              <w:spacing w:after="0"/>
              <w:cnfStyle w:val="000000000000" w:firstRow="0" w:lastRow="0" w:firstColumn="0" w:lastColumn="0" w:oddVBand="0" w:evenVBand="0" w:oddHBand="0" w:evenHBand="0" w:firstRowFirstColumn="0" w:firstRowLastColumn="0" w:lastRowFirstColumn="0" w:lastRowLastColumn="0"/>
              <w:rPr>
                <w:rStyle w:val="Boldnormaltext"/>
                <w:rFonts w:ascii="Poppins" w:hAnsi="Poppins" w:cs="Poppins"/>
                <w:sz w:val="22"/>
              </w:rPr>
            </w:pPr>
            <w:r w:rsidRPr="00341097">
              <w:rPr>
                <w:rFonts w:ascii="Times New Roman" w:hAnsi="Times New Roman" w:cs="Times New Roman"/>
                <w:b/>
                <w:bCs/>
              </w:rPr>
              <w:t>​​</w:t>
            </w:r>
            <w:sdt>
              <w:sdtPr>
                <w:rPr>
                  <w:rStyle w:val="Boldnormaltext"/>
                  <w:rFonts w:ascii="Poppins" w:hAnsi="Poppins" w:cs="Poppins"/>
                  <w:sz w:val="22"/>
                </w:rPr>
                <w:alias w:val="Impact assessment"/>
                <w:tag w:val="Impact assessment"/>
                <w:id w:val="1619560405"/>
                <w:placeholder>
                  <w:docPart w:val="67748CA61EFE403B9A70A0AD02E92170"/>
                </w:placeholder>
                <w:dropDownList>
                  <w:listItem w:displayText="Positive" w:value="Positive"/>
                  <w:listItem w:displayText="Negative" w:value="Negative"/>
                  <w:listItem w:displayText="Neutral" w:value="Neutral"/>
                </w:dropDownList>
              </w:sdtPr>
              <w:sdtContent>
                <w:r w:rsidRPr="00341097">
                  <w:rPr>
                    <w:rStyle w:val="Boldnormaltext"/>
                    <w:rFonts w:ascii="Poppins" w:hAnsi="Poppins" w:cs="Poppins"/>
                    <w:sz w:val="22"/>
                  </w:rPr>
                  <w:t>Neutral</w:t>
                </w:r>
              </w:sdtContent>
            </w:sdt>
          </w:p>
          <w:p w14:paraId="05B8B250" w14:textId="34BFA8E8" w:rsidR="00E17D11" w:rsidRPr="00341097" w:rsidRDefault="00E17D11" w:rsidP="00972CCD">
            <w:pPr>
              <w:tabs>
                <w:tab w:val="left" w:pos="2820"/>
              </w:tabs>
              <w:spacing w:after="0"/>
              <w:cnfStyle w:val="000000000000" w:firstRow="0" w:lastRow="0" w:firstColumn="0" w:lastColumn="0" w:oddVBand="0" w:evenVBand="0" w:oddHBand="0" w:evenHBand="0" w:firstRowFirstColumn="0" w:firstRowLastColumn="0" w:lastRowFirstColumn="0" w:lastRowLastColumn="0"/>
              <w:rPr>
                <w:rFonts w:ascii="Poppins" w:hAnsi="Poppins" w:cs="Poppins"/>
              </w:rPr>
            </w:pPr>
          </w:p>
        </w:tc>
        <w:tc>
          <w:tcPr>
            <w:tcW w:w="1571" w:type="pct"/>
          </w:tcPr>
          <w:p w14:paraId="63F76457" w14:textId="77777777" w:rsidR="00E17D11" w:rsidRPr="00341097" w:rsidRDefault="00E17D11" w:rsidP="002A5DAF">
            <w:pPr>
              <w:spacing w:after="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rPr>
            </w:pPr>
          </w:p>
        </w:tc>
      </w:tr>
      <w:tr w:rsidR="00E17D11" w:rsidRPr="00341097" w14:paraId="12F08CA2" w14:textId="4381C645" w:rsidTr="00E17D11">
        <w:trPr>
          <w:trHeight w:val="390"/>
        </w:trPr>
        <w:tc>
          <w:tcPr>
            <w:cnfStyle w:val="001000000000" w:firstRow="0" w:lastRow="0" w:firstColumn="1" w:lastColumn="0" w:oddVBand="0" w:evenVBand="0" w:oddHBand="0" w:evenHBand="0" w:firstRowFirstColumn="0" w:firstRowLastColumn="0" w:lastRowFirstColumn="0" w:lastRowLastColumn="0"/>
            <w:tcW w:w="1947" w:type="pct"/>
            <w:hideMark/>
          </w:tcPr>
          <w:p w14:paraId="4137CC28" w14:textId="77777777" w:rsidR="00E17D11" w:rsidRPr="00341097" w:rsidRDefault="00E17D11" w:rsidP="002A5DAF">
            <w:pPr>
              <w:pStyle w:val="BodyText"/>
              <w:rPr>
                <w:rFonts w:cs="Poppins"/>
                <w:b w:val="0"/>
                <w:bCs w:val="0"/>
                <w:sz w:val="22"/>
                <w:szCs w:val="22"/>
              </w:rPr>
            </w:pPr>
            <w:r w:rsidRPr="00341097">
              <w:rPr>
                <w:rFonts w:cs="Poppins"/>
                <w:b w:val="0"/>
                <w:bCs w:val="0"/>
                <w:sz w:val="22"/>
                <w:szCs w:val="22"/>
              </w:rPr>
              <w:t xml:space="preserve">Improved quality of service  </w:t>
            </w:r>
          </w:p>
        </w:tc>
        <w:tc>
          <w:tcPr>
            <w:tcW w:w="1482" w:type="pct"/>
            <w:hideMark/>
          </w:tcPr>
          <w:sdt>
            <w:sdtPr>
              <w:rPr>
                <w:rStyle w:val="Boldnormaltext"/>
                <w:rFonts w:ascii="Poppins" w:hAnsi="Poppins" w:cs="Poppins"/>
                <w:sz w:val="22"/>
              </w:rPr>
              <w:alias w:val="Impact assessment"/>
              <w:tag w:val="Impact assessment"/>
              <w:id w:val="1101226116"/>
              <w:placeholder>
                <w:docPart w:val="3A4D8838E9FF456DA0F53A1AA3C2F7D6"/>
              </w:placeholder>
              <w:dropDownList>
                <w:listItem w:displayText="Positive" w:value="Positive"/>
                <w:listItem w:displayText="Negative" w:value="Negative"/>
                <w:listItem w:displayText="Neutral" w:value="Neutral"/>
              </w:dropDownList>
            </w:sdtPr>
            <w:sdtContent>
              <w:p w14:paraId="149FEB15" w14:textId="13068493" w:rsidR="00E17D11" w:rsidRPr="00341097" w:rsidRDefault="00E17D11" w:rsidP="002A5DAF">
                <w:pPr>
                  <w:spacing w:after="0"/>
                  <w:cnfStyle w:val="000000000000" w:firstRow="0" w:lastRow="0" w:firstColumn="0" w:lastColumn="0" w:oddVBand="0" w:evenVBand="0" w:oddHBand="0" w:evenHBand="0" w:firstRowFirstColumn="0" w:firstRowLastColumn="0" w:lastRowFirstColumn="0" w:lastRowLastColumn="0"/>
                  <w:rPr>
                    <w:rStyle w:val="Boldnormaltext"/>
                    <w:rFonts w:ascii="Poppins" w:hAnsi="Poppins" w:cs="Poppins"/>
                    <w:sz w:val="22"/>
                  </w:rPr>
                </w:pPr>
                <w:r w:rsidRPr="00341097">
                  <w:rPr>
                    <w:rStyle w:val="Boldnormaltext"/>
                    <w:rFonts w:ascii="Poppins" w:hAnsi="Poppins" w:cs="Poppins"/>
                    <w:sz w:val="22"/>
                  </w:rPr>
                  <w:t>Neutral</w:t>
                </w:r>
              </w:p>
            </w:sdtContent>
          </w:sdt>
          <w:p w14:paraId="798D604F" w14:textId="1E31D8C5" w:rsidR="00E17D11" w:rsidRPr="00341097" w:rsidRDefault="00E17D11" w:rsidP="00473C88">
            <w:pPr>
              <w:tabs>
                <w:tab w:val="left" w:pos="2820"/>
              </w:tabs>
              <w:spacing w:after="0"/>
              <w:cnfStyle w:val="000000000000" w:firstRow="0" w:lastRow="0" w:firstColumn="0" w:lastColumn="0" w:oddVBand="0" w:evenVBand="0" w:oddHBand="0" w:evenHBand="0" w:firstRowFirstColumn="0" w:firstRowLastColumn="0" w:lastRowFirstColumn="0" w:lastRowLastColumn="0"/>
              <w:rPr>
                <w:rFonts w:ascii="Poppins" w:hAnsi="Poppins" w:cs="Poppins"/>
              </w:rPr>
            </w:pPr>
          </w:p>
        </w:tc>
        <w:tc>
          <w:tcPr>
            <w:tcW w:w="1571" w:type="pct"/>
          </w:tcPr>
          <w:p w14:paraId="64A02D11" w14:textId="77777777" w:rsidR="00E17D11" w:rsidRPr="00341097" w:rsidRDefault="00E17D11" w:rsidP="002A5DAF">
            <w:pPr>
              <w:spacing w:after="0"/>
              <w:cnfStyle w:val="000000000000" w:firstRow="0" w:lastRow="0" w:firstColumn="0" w:lastColumn="0" w:oddVBand="0" w:evenVBand="0" w:oddHBand="0" w:evenHBand="0" w:firstRowFirstColumn="0" w:firstRowLastColumn="0" w:lastRowFirstColumn="0" w:lastRowLastColumn="0"/>
              <w:rPr>
                <w:rStyle w:val="Boldnormaltext"/>
                <w:rFonts w:ascii="Poppins" w:hAnsi="Poppins" w:cs="Poppins"/>
                <w:sz w:val="22"/>
              </w:rPr>
            </w:pPr>
          </w:p>
        </w:tc>
      </w:tr>
    </w:tbl>
    <w:p w14:paraId="2989CE6E" w14:textId="77777777" w:rsidR="00423E38" w:rsidRPr="00852E99" w:rsidRDefault="00423E38" w:rsidP="00102C85">
      <w:pPr>
        <w:rPr>
          <w:rFonts w:ascii="Poppins" w:hAnsi="Poppins" w:cs="Poppins"/>
          <w:i/>
          <w:noProof/>
          <w:color w:val="7030A0"/>
          <w:highlight w:val="yellow"/>
        </w:rPr>
      </w:pPr>
    </w:p>
    <w:p w14:paraId="3A2CEB1E" w14:textId="77777777" w:rsidR="00283BFA" w:rsidRPr="00852E99" w:rsidRDefault="00283BFA" w:rsidP="00283BFA">
      <w:pPr>
        <w:pStyle w:val="Heading2"/>
        <w:rPr>
          <w:rFonts w:ascii="Poppins" w:hAnsi="Poppins" w:cs="Poppins"/>
          <w:color w:val="3F0731"/>
          <w:szCs w:val="28"/>
        </w:rPr>
      </w:pPr>
      <w:bookmarkStart w:id="60" w:name="_Toc200102585"/>
      <w:bookmarkStart w:id="61" w:name="_Toc207705616"/>
      <w:r w:rsidRPr="00852E99">
        <w:rPr>
          <w:rFonts w:ascii="Poppins" w:hAnsi="Poppins" w:cs="Poppins"/>
          <w:color w:val="3F0731"/>
          <w:szCs w:val="28"/>
        </w:rPr>
        <w:t>Workgroup Vote</w:t>
      </w:r>
      <w:bookmarkEnd w:id="60"/>
      <w:bookmarkEnd w:id="61"/>
    </w:p>
    <w:p w14:paraId="6844AC0C" w14:textId="0B6CBB20" w:rsidR="00283BFA" w:rsidRPr="00852E99" w:rsidRDefault="00283BFA" w:rsidP="00283BFA">
      <w:pPr>
        <w:rPr>
          <w:rFonts w:ascii="Poppins" w:hAnsi="Poppins" w:cs="Poppins"/>
          <w:bCs/>
          <w:kern w:val="32"/>
        </w:rPr>
      </w:pPr>
      <w:r w:rsidRPr="00852E99">
        <w:rPr>
          <w:rFonts w:ascii="Poppins" w:hAnsi="Poppins" w:cs="Poppins"/>
          <w:bCs/>
          <w:kern w:val="32"/>
        </w:rPr>
        <w:t xml:space="preserve">The Workgroup met on </w:t>
      </w:r>
      <w:r w:rsidR="008D7768" w:rsidRPr="00852E99">
        <w:rPr>
          <w:rFonts w:ascii="Poppins" w:hAnsi="Poppins" w:cs="Poppins"/>
          <w:bCs/>
          <w:kern w:val="32"/>
        </w:rPr>
        <w:t>10 September 2025</w:t>
      </w:r>
      <w:r w:rsidRPr="00852E99">
        <w:rPr>
          <w:rFonts w:ascii="Poppins" w:hAnsi="Poppins" w:cs="Poppins"/>
          <w:bCs/>
          <w:kern w:val="32"/>
        </w:rPr>
        <w:t xml:space="preserve"> to carry out their Workgroup Vote. The full Workgroup Vote can be found in </w:t>
      </w:r>
      <w:r w:rsidRPr="00852E99">
        <w:rPr>
          <w:rFonts w:ascii="Poppins" w:hAnsi="Poppins" w:cs="Poppins"/>
          <w:b/>
          <w:kern w:val="32"/>
          <w:highlight w:val="yellow"/>
        </w:rPr>
        <w:t xml:space="preserve">Annex </w:t>
      </w:r>
      <w:r w:rsidR="008D7768" w:rsidRPr="00852E99">
        <w:rPr>
          <w:rFonts w:ascii="Poppins" w:hAnsi="Poppins" w:cs="Poppins"/>
          <w:b/>
          <w:kern w:val="32"/>
        </w:rPr>
        <w:t>08</w:t>
      </w:r>
      <w:r w:rsidRPr="00852E99">
        <w:rPr>
          <w:rFonts w:ascii="Poppins" w:hAnsi="Poppins" w:cs="Poppins"/>
          <w:bCs/>
          <w:kern w:val="32"/>
        </w:rPr>
        <w:t>. The table below provides a summary of the Workgroup Members view on the best option to implement this change.</w:t>
      </w:r>
    </w:p>
    <w:p w14:paraId="2D893382" w14:textId="77777777" w:rsidR="00283BFA" w:rsidRPr="00852E99" w:rsidRDefault="00283BFA" w:rsidP="00283BFA">
      <w:pPr>
        <w:spacing w:after="0"/>
        <w:rPr>
          <w:rFonts w:ascii="Poppins" w:hAnsi="Poppins" w:cs="Poppins"/>
          <w:kern w:val="32"/>
          <w:sz w:val="20"/>
          <w:szCs w:val="20"/>
        </w:rPr>
      </w:pPr>
      <w:r w:rsidRPr="00852E99">
        <w:rPr>
          <w:rFonts w:ascii="Poppins" w:hAnsi="Poppins" w:cs="Poppins"/>
          <w:kern w:val="32"/>
          <w:sz w:val="20"/>
          <w:szCs w:val="20"/>
        </w:rPr>
        <w:t>For reference the Applicable Grid Code Objectives are:  </w:t>
      </w:r>
    </w:p>
    <w:p w14:paraId="0389D254" w14:textId="77777777" w:rsidR="00283BFA" w:rsidRPr="00852E99" w:rsidRDefault="00283BFA" w:rsidP="007A349D">
      <w:pPr>
        <w:numPr>
          <w:ilvl w:val="0"/>
          <w:numId w:val="28"/>
        </w:numPr>
        <w:suppressAutoHyphens/>
        <w:autoSpaceDN w:val="0"/>
        <w:spacing w:after="0" w:line="254" w:lineRule="auto"/>
        <w:textAlignment w:val="baseline"/>
        <w:rPr>
          <w:rFonts w:ascii="Poppins" w:hAnsi="Poppins" w:cs="Poppins"/>
          <w:kern w:val="32"/>
          <w:sz w:val="20"/>
          <w:szCs w:val="20"/>
        </w:rPr>
      </w:pPr>
      <w:r w:rsidRPr="00852E99">
        <w:rPr>
          <w:rFonts w:ascii="Poppins" w:hAnsi="Poppins" w:cs="Poppins"/>
          <w:i/>
          <w:iCs/>
          <w:kern w:val="32"/>
          <w:sz w:val="20"/>
          <w:szCs w:val="20"/>
        </w:rPr>
        <w:t>To permit the development, maintenance and operation of an efficient, coordinated and economical system for the transmission of electricity</w:t>
      </w:r>
      <w:r w:rsidRPr="00852E99">
        <w:rPr>
          <w:rFonts w:ascii="Poppins" w:hAnsi="Poppins" w:cs="Poppins"/>
          <w:kern w:val="32"/>
          <w:sz w:val="20"/>
          <w:szCs w:val="20"/>
        </w:rPr>
        <w:t> </w:t>
      </w:r>
    </w:p>
    <w:p w14:paraId="59569AA9" w14:textId="77777777" w:rsidR="00283BFA" w:rsidRPr="00852E99" w:rsidRDefault="00283BFA" w:rsidP="007A349D">
      <w:pPr>
        <w:numPr>
          <w:ilvl w:val="0"/>
          <w:numId w:val="28"/>
        </w:numPr>
        <w:suppressAutoHyphens/>
        <w:autoSpaceDN w:val="0"/>
        <w:spacing w:after="0" w:line="254" w:lineRule="auto"/>
        <w:textAlignment w:val="baseline"/>
        <w:rPr>
          <w:rFonts w:ascii="Poppins" w:hAnsi="Poppins" w:cs="Poppins"/>
          <w:kern w:val="32"/>
          <w:sz w:val="20"/>
          <w:szCs w:val="20"/>
        </w:rPr>
      </w:pPr>
      <w:r w:rsidRPr="00852E99">
        <w:rPr>
          <w:rFonts w:ascii="Poppins" w:hAnsi="Poppins" w:cs="Poppins"/>
          <w:i/>
          <w:iCs/>
          <w:kern w:val="32"/>
          <w:sz w:val="20"/>
          <w:szCs w:val="20"/>
        </w:rPr>
        <w:t>Facilitating effective competition in the generation and supply of electricity (and without limiting the foregoing, to facilitate the national electricity transmission system being made available to persons authorised to supply or generate electricity on terms which neither prevent nor restrict competition in the supply or generation of electricity);</w:t>
      </w:r>
      <w:r w:rsidRPr="00852E99">
        <w:rPr>
          <w:rFonts w:ascii="Poppins" w:hAnsi="Poppins" w:cs="Poppins"/>
          <w:kern w:val="32"/>
          <w:sz w:val="20"/>
          <w:szCs w:val="20"/>
        </w:rPr>
        <w:t> </w:t>
      </w:r>
    </w:p>
    <w:p w14:paraId="6A781D6F" w14:textId="77777777" w:rsidR="00283BFA" w:rsidRPr="00852E99" w:rsidRDefault="00283BFA" w:rsidP="007A349D">
      <w:pPr>
        <w:numPr>
          <w:ilvl w:val="0"/>
          <w:numId w:val="28"/>
        </w:numPr>
        <w:suppressAutoHyphens/>
        <w:autoSpaceDN w:val="0"/>
        <w:spacing w:after="0" w:line="254" w:lineRule="auto"/>
        <w:textAlignment w:val="baseline"/>
        <w:rPr>
          <w:rFonts w:ascii="Poppins" w:hAnsi="Poppins" w:cs="Poppins"/>
          <w:kern w:val="32"/>
          <w:sz w:val="20"/>
          <w:szCs w:val="20"/>
        </w:rPr>
      </w:pPr>
      <w:r w:rsidRPr="00852E99">
        <w:rPr>
          <w:rFonts w:ascii="Poppins" w:hAnsi="Poppins" w:cs="Poppins"/>
          <w:i/>
          <w:iCs/>
          <w:kern w:val="32"/>
          <w:sz w:val="20"/>
          <w:szCs w:val="20"/>
        </w:rPr>
        <w:t>Subject to sub-paragraphs (i) and (ii), to promote the security and efficiency of the electricity generation, transmission and distribution systems in the national electricity transmission system operator area taken as a whole; </w:t>
      </w:r>
      <w:r w:rsidRPr="00852E99">
        <w:rPr>
          <w:rFonts w:ascii="Poppins" w:hAnsi="Poppins" w:cs="Poppins"/>
          <w:kern w:val="32"/>
          <w:sz w:val="20"/>
          <w:szCs w:val="20"/>
        </w:rPr>
        <w:t> </w:t>
      </w:r>
    </w:p>
    <w:p w14:paraId="1D0E1593" w14:textId="77777777" w:rsidR="00283BFA" w:rsidRPr="00852E99" w:rsidRDefault="00283BFA" w:rsidP="007A349D">
      <w:pPr>
        <w:numPr>
          <w:ilvl w:val="0"/>
          <w:numId w:val="28"/>
        </w:numPr>
        <w:suppressAutoHyphens/>
        <w:autoSpaceDN w:val="0"/>
        <w:spacing w:after="0" w:line="254" w:lineRule="auto"/>
        <w:textAlignment w:val="baseline"/>
        <w:rPr>
          <w:rFonts w:ascii="Poppins" w:hAnsi="Poppins" w:cs="Poppins"/>
          <w:kern w:val="32"/>
          <w:sz w:val="20"/>
          <w:szCs w:val="20"/>
        </w:rPr>
      </w:pPr>
      <w:r w:rsidRPr="00852E99">
        <w:rPr>
          <w:rFonts w:ascii="Poppins" w:hAnsi="Poppins" w:cs="Poppins"/>
          <w:i/>
          <w:iCs/>
          <w:kern w:val="32"/>
          <w:sz w:val="20"/>
          <w:szCs w:val="20"/>
        </w:rPr>
        <w:t>To efficiently discharge the obligations imposed upon the licensee by this license* and to comply with the Electricity Regulation and any relevant legally binding decisions of the European Commission and/or the Agency; and  </w:t>
      </w:r>
      <w:r w:rsidRPr="00852E99">
        <w:rPr>
          <w:rFonts w:ascii="Poppins" w:hAnsi="Poppins" w:cs="Poppins"/>
          <w:kern w:val="32"/>
          <w:sz w:val="20"/>
          <w:szCs w:val="20"/>
        </w:rPr>
        <w:t> </w:t>
      </w:r>
    </w:p>
    <w:p w14:paraId="405E719C" w14:textId="77777777" w:rsidR="00283BFA" w:rsidRPr="00852E99" w:rsidRDefault="00283BFA" w:rsidP="007A349D">
      <w:pPr>
        <w:numPr>
          <w:ilvl w:val="0"/>
          <w:numId w:val="28"/>
        </w:numPr>
        <w:suppressAutoHyphens/>
        <w:autoSpaceDN w:val="0"/>
        <w:spacing w:after="0" w:line="254" w:lineRule="auto"/>
        <w:textAlignment w:val="baseline"/>
        <w:rPr>
          <w:rFonts w:ascii="Poppins" w:hAnsi="Poppins" w:cs="Poppins"/>
          <w:kern w:val="32"/>
          <w:sz w:val="20"/>
          <w:szCs w:val="20"/>
        </w:rPr>
      </w:pPr>
      <w:r w:rsidRPr="00852E99">
        <w:rPr>
          <w:rFonts w:ascii="Poppins" w:hAnsi="Poppins" w:cs="Poppins"/>
          <w:i/>
          <w:iCs/>
          <w:kern w:val="32"/>
          <w:sz w:val="20"/>
          <w:szCs w:val="20"/>
        </w:rPr>
        <w:t>To promote efficiency in the implementation and administration of the Grid Code arrangements</w:t>
      </w:r>
      <w:r w:rsidRPr="00852E99">
        <w:rPr>
          <w:rFonts w:ascii="Poppins" w:hAnsi="Poppins" w:cs="Poppins"/>
          <w:kern w:val="32"/>
          <w:sz w:val="20"/>
          <w:szCs w:val="20"/>
        </w:rPr>
        <w:t> </w:t>
      </w:r>
    </w:p>
    <w:p w14:paraId="023932E9" w14:textId="77777777" w:rsidR="00283BFA" w:rsidRPr="00852E99" w:rsidRDefault="00283BFA" w:rsidP="00283BFA">
      <w:pPr>
        <w:spacing w:after="0"/>
        <w:ind w:left="720"/>
        <w:rPr>
          <w:rFonts w:ascii="Poppins" w:hAnsi="Poppins" w:cs="Poppins"/>
          <w:kern w:val="32"/>
          <w:sz w:val="20"/>
          <w:szCs w:val="20"/>
        </w:rPr>
      </w:pPr>
      <w:r w:rsidRPr="00852E99">
        <w:rPr>
          <w:rFonts w:ascii="Poppins" w:hAnsi="Poppins" w:cs="Poppins"/>
          <w:i/>
          <w:iCs/>
          <w:kern w:val="32"/>
          <w:sz w:val="20"/>
          <w:szCs w:val="20"/>
        </w:rPr>
        <w:t>* See Electricity System Operator Licence</w:t>
      </w:r>
      <w:r w:rsidRPr="00852E99">
        <w:rPr>
          <w:rFonts w:ascii="Poppins" w:hAnsi="Poppins" w:cs="Poppins"/>
          <w:kern w:val="32"/>
          <w:sz w:val="20"/>
          <w:szCs w:val="20"/>
        </w:rPr>
        <w:t> </w:t>
      </w:r>
    </w:p>
    <w:p w14:paraId="3CB984F9" w14:textId="77777777" w:rsidR="00283BFA" w:rsidRPr="00852E99" w:rsidRDefault="00283BFA" w:rsidP="00283BFA">
      <w:pPr>
        <w:spacing w:after="0"/>
        <w:ind w:left="720"/>
        <w:rPr>
          <w:rFonts w:ascii="Poppins" w:hAnsi="Poppins" w:cs="Poppins"/>
          <w:kern w:val="32"/>
          <w:sz w:val="20"/>
          <w:szCs w:val="20"/>
        </w:rPr>
      </w:pPr>
    </w:p>
    <w:p w14:paraId="342F2856" w14:textId="4097D793" w:rsidR="00283BFA" w:rsidRPr="00852E99" w:rsidRDefault="00283BFA" w:rsidP="00283BFA">
      <w:pPr>
        <w:rPr>
          <w:rFonts w:ascii="Poppins" w:hAnsi="Poppins" w:cs="Poppins"/>
        </w:rPr>
      </w:pPr>
      <w:r w:rsidRPr="00852E99">
        <w:rPr>
          <w:rFonts w:ascii="Poppins" w:hAnsi="Poppins" w:cs="Poppins"/>
        </w:rPr>
        <w:t xml:space="preserve">The Workgroup concluded </w:t>
      </w:r>
      <w:r w:rsidRPr="00852E99">
        <w:rPr>
          <w:rFonts w:ascii="Poppins" w:hAnsi="Poppins" w:cs="Poppins"/>
          <w:highlight w:val="yellow"/>
        </w:rPr>
        <w:t>unanimously/by majority (out of X votes)</w:t>
      </w:r>
      <w:r w:rsidRPr="00852E99">
        <w:rPr>
          <w:rFonts w:ascii="Poppins" w:hAnsi="Poppins" w:cs="Poppins"/>
        </w:rPr>
        <w:t xml:space="preserve"> that the </w:t>
      </w:r>
      <w:r w:rsidRPr="00852E99">
        <w:rPr>
          <w:rFonts w:ascii="Poppins" w:hAnsi="Poppins" w:cs="Poppins"/>
          <w:highlight w:val="yellow"/>
        </w:rPr>
        <w:t xml:space="preserve">Original </w:t>
      </w:r>
      <w:r w:rsidRPr="00852E99">
        <w:rPr>
          <w:rFonts w:ascii="Poppins" w:hAnsi="Poppins" w:cs="Poppins"/>
        </w:rPr>
        <w:t>better facilitated the Applicable Objectives than the Baseline.</w:t>
      </w:r>
    </w:p>
    <w:tbl>
      <w:tblPr>
        <w:tblW w:w="500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2917"/>
        <w:gridCol w:w="6827"/>
      </w:tblGrid>
      <w:tr w:rsidR="005E6BE3" w:rsidRPr="00852E99" w14:paraId="1B214D23" w14:textId="77777777" w:rsidTr="005E6BE3">
        <w:trPr>
          <w:trHeight w:val="279"/>
          <w:jc w:val="center"/>
        </w:trPr>
        <w:tc>
          <w:tcPr>
            <w:tcW w:w="1497" w:type="pct"/>
            <w:shd w:val="clear" w:color="auto" w:fill="3F0731"/>
            <w:tcMar>
              <w:top w:w="15" w:type="dxa"/>
              <w:left w:w="108" w:type="dxa"/>
              <w:bottom w:w="0" w:type="dxa"/>
              <w:right w:w="108" w:type="dxa"/>
            </w:tcMar>
            <w:hideMark/>
          </w:tcPr>
          <w:p w14:paraId="17EF3195" w14:textId="77777777" w:rsidR="005E6BE3" w:rsidRPr="00852E99" w:rsidRDefault="005E6BE3" w:rsidP="002A5DAF">
            <w:pPr>
              <w:rPr>
                <w:rFonts w:ascii="Poppins" w:hAnsi="Poppins" w:cs="Poppins"/>
                <w:b/>
                <w:bCs/>
                <w:color w:val="FFFFFF" w:themeColor="background1"/>
              </w:rPr>
            </w:pPr>
            <w:r w:rsidRPr="00852E99">
              <w:rPr>
                <w:rFonts w:ascii="Poppins" w:hAnsi="Poppins" w:cs="Poppins"/>
                <w:b/>
                <w:color w:val="FFFFFF" w:themeColor="background1"/>
              </w:rPr>
              <w:lastRenderedPageBreak/>
              <w:t>Option</w:t>
            </w:r>
          </w:p>
        </w:tc>
        <w:tc>
          <w:tcPr>
            <w:tcW w:w="3503" w:type="pct"/>
            <w:shd w:val="clear" w:color="auto" w:fill="3F0731"/>
            <w:tcMar>
              <w:top w:w="15" w:type="dxa"/>
              <w:left w:w="108" w:type="dxa"/>
              <w:bottom w:w="0" w:type="dxa"/>
              <w:right w:w="108" w:type="dxa"/>
            </w:tcMar>
            <w:hideMark/>
          </w:tcPr>
          <w:p w14:paraId="4E4DD641" w14:textId="77777777" w:rsidR="005E6BE3" w:rsidRPr="00852E99" w:rsidRDefault="005E6BE3" w:rsidP="002A5DAF">
            <w:pPr>
              <w:rPr>
                <w:rFonts w:ascii="Poppins" w:hAnsi="Poppins" w:cs="Poppins"/>
                <w:b/>
                <w:bCs/>
                <w:color w:val="FFFFFF" w:themeColor="background1"/>
              </w:rPr>
            </w:pPr>
            <w:r w:rsidRPr="00852E99">
              <w:rPr>
                <w:rFonts w:ascii="Poppins" w:hAnsi="Poppins" w:cs="Poppins"/>
                <w:b/>
                <w:color w:val="FFFFFF" w:themeColor="background1"/>
              </w:rPr>
              <w:t>Number of voters that voted this option as better than the Baseline</w:t>
            </w:r>
          </w:p>
        </w:tc>
      </w:tr>
      <w:tr w:rsidR="005E6BE3" w:rsidRPr="00852E99" w14:paraId="591BC05C" w14:textId="77777777" w:rsidTr="005E6BE3">
        <w:trPr>
          <w:trHeight w:val="70"/>
          <w:jc w:val="center"/>
        </w:trPr>
        <w:tc>
          <w:tcPr>
            <w:tcW w:w="1497" w:type="pct"/>
            <w:tcMar>
              <w:top w:w="15" w:type="dxa"/>
              <w:left w:w="108" w:type="dxa"/>
              <w:bottom w:w="0" w:type="dxa"/>
              <w:right w:w="108" w:type="dxa"/>
            </w:tcMar>
            <w:vAlign w:val="center"/>
            <w:hideMark/>
          </w:tcPr>
          <w:p w14:paraId="6799032A" w14:textId="77777777" w:rsidR="005E6BE3" w:rsidRPr="00852E99" w:rsidRDefault="005E6BE3" w:rsidP="002A5DAF">
            <w:pPr>
              <w:spacing w:after="0"/>
              <w:rPr>
                <w:rFonts w:ascii="Poppins" w:hAnsi="Poppins" w:cs="Poppins"/>
              </w:rPr>
            </w:pPr>
            <w:r w:rsidRPr="00852E99">
              <w:rPr>
                <w:rFonts w:ascii="Poppins" w:hAnsi="Poppins" w:cs="Poppins"/>
              </w:rPr>
              <w:t>Original</w:t>
            </w:r>
          </w:p>
        </w:tc>
        <w:tc>
          <w:tcPr>
            <w:tcW w:w="3503" w:type="pct"/>
            <w:tcMar>
              <w:top w:w="15" w:type="dxa"/>
              <w:left w:w="108" w:type="dxa"/>
              <w:bottom w:w="0" w:type="dxa"/>
              <w:right w:w="108" w:type="dxa"/>
            </w:tcMar>
            <w:vAlign w:val="center"/>
          </w:tcPr>
          <w:p w14:paraId="741B5F16" w14:textId="77777777" w:rsidR="005E6BE3" w:rsidRPr="00852E99" w:rsidRDefault="005E6BE3" w:rsidP="002A5DAF">
            <w:pPr>
              <w:spacing w:after="0"/>
              <w:rPr>
                <w:rFonts w:ascii="Poppins" w:hAnsi="Poppins" w:cs="Poppins"/>
              </w:rPr>
            </w:pPr>
          </w:p>
        </w:tc>
      </w:tr>
    </w:tbl>
    <w:p w14:paraId="329EC279" w14:textId="77777777" w:rsidR="00A028FA" w:rsidRPr="00A54475" w:rsidRDefault="00A028FA" w:rsidP="00102C85">
      <w:pPr>
        <w:rPr>
          <w:rFonts w:ascii="Poppins" w:hAnsi="Poppins" w:cs="Poppins"/>
          <w:iCs/>
          <w:noProof/>
          <w:color w:val="7030A0"/>
        </w:rPr>
      </w:pPr>
    </w:p>
    <w:p w14:paraId="3CC4A98D" w14:textId="77777777" w:rsidR="00CA0621" w:rsidRPr="00852E99" w:rsidRDefault="00CA0621" w:rsidP="00CA0621">
      <w:pPr>
        <w:pStyle w:val="CA4"/>
        <w:shd w:val="clear" w:color="auto" w:fill="3F0731"/>
        <w:rPr>
          <w:rFonts w:ascii="Poppins" w:hAnsi="Poppins" w:cs="Poppins"/>
        </w:rPr>
      </w:pPr>
      <w:bookmarkStart w:id="62" w:name="_Toc207705617"/>
      <w:r w:rsidRPr="00852E99">
        <w:rPr>
          <w:rFonts w:ascii="Poppins" w:hAnsi="Poppins" w:cs="Poppins"/>
        </w:rPr>
        <w:t>When will this change take place?</w:t>
      </w:r>
      <w:bookmarkEnd w:id="62"/>
    </w:p>
    <w:p w14:paraId="5FA9496F" w14:textId="77777777" w:rsidR="00CA0621" w:rsidRPr="00852E99" w:rsidRDefault="00CA0621" w:rsidP="00CA0621">
      <w:pPr>
        <w:rPr>
          <w:rFonts w:ascii="Poppins" w:hAnsi="Poppins" w:cs="Poppins"/>
          <w:b/>
          <w:color w:val="3F0731"/>
        </w:rPr>
      </w:pPr>
      <w:r w:rsidRPr="00852E99">
        <w:rPr>
          <w:rFonts w:ascii="Poppins" w:hAnsi="Poppins" w:cs="Poppins"/>
          <w:b/>
          <w:color w:val="3F0731"/>
        </w:rPr>
        <w:t>Implementation date</w:t>
      </w:r>
    </w:p>
    <w:p w14:paraId="4D3FA5E4" w14:textId="6175D0F7" w:rsidR="0005009F" w:rsidRPr="00852E99" w:rsidRDefault="0005009F" w:rsidP="0005009F">
      <w:pPr>
        <w:rPr>
          <w:rFonts w:ascii="Poppins" w:eastAsia="Arial" w:hAnsi="Poppins" w:cs="Poppins"/>
        </w:rPr>
      </w:pPr>
      <w:r w:rsidRPr="00852E99">
        <w:rPr>
          <w:rFonts w:ascii="Poppins" w:eastAsia="Arial" w:hAnsi="Poppins" w:cs="Poppins"/>
        </w:rPr>
        <w:t xml:space="preserve">10 Business Days following an Authority Decision. </w:t>
      </w:r>
      <w:r w:rsidR="003D2090" w:rsidRPr="00852E99">
        <w:rPr>
          <w:rFonts w:ascii="Poppins" w:eastAsia="Arial" w:hAnsi="Poppins" w:cs="Poppins"/>
        </w:rPr>
        <w:t>T</w:t>
      </w:r>
      <w:r w:rsidR="006B6668" w:rsidRPr="00852E99">
        <w:rPr>
          <w:rFonts w:ascii="Poppins" w:eastAsia="Arial" w:hAnsi="Poppins" w:cs="Poppins"/>
        </w:rPr>
        <w:t>his period allows for internal</w:t>
      </w:r>
      <w:r w:rsidR="003D2090" w:rsidRPr="00852E99">
        <w:rPr>
          <w:rFonts w:ascii="Poppins" w:eastAsia="Arial" w:hAnsi="Poppins" w:cs="Poppins"/>
        </w:rPr>
        <w:t xml:space="preserve"> process</w:t>
      </w:r>
      <w:r w:rsidR="00970CA6" w:rsidRPr="00852E99">
        <w:rPr>
          <w:rFonts w:ascii="Poppins" w:eastAsia="Arial" w:hAnsi="Poppins" w:cs="Poppins"/>
        </w:rPr>
        <w:t xml:space="preserve"> preparation </w:t>
      </w:r>
      <w:r w:rsidR="003D2090" w:rsidRPr="00852E99">
        <w:rPr>
          <w:rFonts w:ascii="Poppins" w:eastAsia="Arial" w:hAnsi="Poppins" w:cs="Poppins"/>
        </w:rPr>
        <w:t xml:space="preserve">and </w:t>
      </w:r>
      <w:r w:rsidR="00970CA6" w:rsidRPr="00852E99">
        <w:rPr>
          <w:rFonts w:ascii="Poppins" w:eastAsia="Arial" w:hAnsi="Poppins" w:cs="Poppins"/>
        </w:rPr>
        <w:t>gives</w:t>
      </w:r>
      <w:r w:rsidR="003D2090" w:rsidRPr="00852E99">
        <w:rPr>
          <w:rFonts w:ascii="Poppins" w:eastAsia="Arial" w:hAnsi="Poppins" w:cs="Poppins"/>
        </w:rPr>
        <w:t xml:space="preserve"> Users </w:t>
      </w:r>
      <w:r w:rsidR="00233E7A" w:rsidRPr="00852E99">
        <w:rPr>
          <w:rFonts w:ascii="Poppins" w:eastAsia="Arial" w:hAnsi="Poppins" w:cs="Poppins"/>
        </w:rPr>
        <w:t>time to prepare and meet their obligations.</w:t>
      </w:r>
    </w:p>
    <w:p w14:paraId="262D6676" w14:textId="4003568A" w:rsidR="0068349E" w:rsidRPr="00852E99" w:rsidRDefault="0068349E" w:rsidP="0068349E">
      <w:pPr>
        <w:rPr>
          <w:rFonts w:ascii="Poppins" w:eastAsia="Arial" w:hAnsi="Poppins" w:cs="Poppins"/>
        </w:rPr>
      </w:pPr>
      <w:r w:rsidRPr="00852E99">
        <w:rPr>
          <w:rFonts w:ascii="Poppins" w:eastAsia="Arial" w:hAnsi="Poppins" w:cs="Poppins"/>
        </w:rPr>
        <w:t>We are currently entering the most active period of solar activity in the 11-year cycle. This could last for 2-3 years</w:t>
      </w:r>
      <w:r w:rsidR="00236329" w:rsidRPr="00852E99">
        <w:rPr>
          <w:rFonts w:ascii="Poppins" w:eastAsia="Arial" w:hAnsi="Poppins" w:cs="Poppins"/>
        </w:rPr>
        <w:t>,</w:t>
      </w:r>
      <w:r w:rsidRPr="00852E99">
        <w:rPr>
          <w:rFonts w:ascii="Poppins" w:eastAsia="Arial" w:hAnsi="Poppins" w:cs="Poppins"/>
        </w:rPr>
        <w:t xml:space="preserve"> therefore, implementing this modification as soon as possible will reduce the risk to the GB energy system.</w:t>
      </w:r>
    </w:p>
    <w:p w14:paraId="53C7A6A4" w14:textId="4050F2EA" w:rsidR="009F499C" w:rsidRPr="00852E99" w:rsidRDefault="0068349E" w:rsidP="0005009F">
      <w:pPr>
        <w:rPr>
          <w:rFonts w:ascii="Poppins" w:eastAsia="Arial" w:hAnsi="Poppins" w:cs="Poppins"/>
        </w:rPr>
      </w:pPr>
      <w:r w:rsidRPr="00852E99">
        <w:rPr>
          <w:rFonts w:ascii="Poppins" w:eastAsia="Arial" w:hAnsi="Poppins" w:cs="Poppins"/>
        </w:rPr>
        <w:t xml:space="preserve">In addition, the intention is that the SWIP will be issued to </w:t>
      </w:r>
      <w:r w:rsidR="00911AFE" w:rsidRPr="00852E99">
        <w:rPr>
          <w:rFonts w:ascii="Poppins" w:eastAsia="Arial" w:hAnsi="Poppins" w:cs="Poppins"/>
        </w:rPr>
        <w:t xml:space="preserve">relevant </w:t>
      </w:r>
      <w:r w:rsidRPr="00852E99">
        <w:rPr>
          <w:rFonts w:ascii="Poppins" w:eastAsia="Arial" w:hAnsi="Poppins" w:cs="Poppins"/>
        </w:rPr>
        <w:t>stakeholders in mid-late September. The Grid Code modification will sit alongside this protocol. By aligning the implementation of the Grid Code modification with the protocol ‘go live’ date this will provide greater clarity and certainty for relevant stakeholders and NESO.</w:t>
      </w:r>
    </w:p>
    <w:p w14:paraId="6453AAAB" w14:textId="77777777" w:rsidR="00CA0621" w:rsidRPr="00852E99" w:rsidRDefault="00CA0621" w:rsidP="00CA0621">
      <w:pPr>
        <w:rPr>
          <w:rFonts w:ascii="Poppins" w:hAnsi="Poppins" w:cs="Poppins"/>
          <w:b/>
          <w:color w:val="3F0731"/>
        </w:rPr>
      </w:pPr>
      <w:r w:rsidRPr="00852E99">
        <w:rPr>
          <w:rFonts w:ascii="Poppins" w:hAnsi="Poppins" w:cs="Poppins"/>
          <w:b/>
          <w:color w:val="3F0731"/>
        </w:rPr>
        <w:t>Date decision required by</w:t>
      </w:r>
    </w:p>
    <w:p w14:paraId="3B146422" w14:textId="77777777" w:rsidR="009C7CC7" w:rsidRPr="00852E99" w:rsidRDefault="009C7CC7" w:rsidP="009C7CC7">
      <w:pPr>
        <w:rPr>
          <w:rFonts w:ascii="Poppins" w:eastAsia="Arial" w:hAnsi="Poppins" w:cs="Poppins"/>
        </w:rPr>
      </w:pPr>
      <w:r w:rsidRPr="00852E99">
        <w:rPr>
          <w:rFonts w:ascii="Poppins" w:eastAsia="Arial" w:hAnsi="Poppins" w:cs="Poppins"/>
        </w:rPr>
        <w:t>As soon as possible to mitigate the risk to security of supply.</w:t>
      </w:r>
    </w:p>
    <w:p w14:paraId="1020095A" w14:textId="77777777" w:rsidR="00CA0621" w:rsidRPr="00852E99" w:rsidRDefault="00CA0621" w:rsidP="00CA0621">
      <w:pPr>
        <w:rPr>
          <w:rFonts w:ascii="Poppins" w:hAnsi="Poppins" w:cs="Poppins"/>
          <w:b/>
          <w:color w:val="3F0731"/>
        </w:rPr>
      </w:pPr>
      <w:r w:rsidRPr="00852E99">
        <w:rPr>
          <w:rFonts w:ascii="Poppins" w:hAnsi="Poppins" w:cs="Poppins"/>
          <w:b/>
          <w:color w:val="3F0731"/>
        </w:rPr>
        <w:t>Implementation approach</w:t>
      </w:r>
    </w:p>
    <w:p w14:paraId="4B058326" w14:textId="28941E7E" w:rsidR="00343428" w:rsidRPr="00852E99" w:rsidRDefault="00343428" w:rsidP="00343428">
      <w:pPr>
        <w:rPr>
          <w:rFonts w:ascii="Poppins" w:eastAsia="Arial" w:hAnsi="Poppins" w:cs="Poppins"/>
        </w:rPr>
      </w:pPr>
      <w:bookmarkStart w:id="63" w:name="_Hlk50465377"/>
      <w:r w:rsidRPr="00852E99">
        <w:rPr>
          <w:rFonts w:ascii="Poppins" w:eastAsia="Arial" w:hAnsi="Poppins" w:cs="Poppins"/>
        </w:rPr>
        <w:t xml:space="preserve">Processes will need to be developed by NESO to assess the data submitted by </w:t>
      </w:r>
      <w:r w:rsidR="007548A8" w:rsidRPr="00852E99">
        <w:rPr>
          <w:rFonts w:ascii="Poppins" w:eastAsia="Arial" w:hAnsi="Poppins" w:cs="Poppins"/>
          <w:kern w:val="0"/>
          <w14:ligatures w14:val="none"/>
        </w:rPr>
        <w:t>Generators, Interconnector Owners and Restoration Contractors</w:t>
      </w:r>
      <w:r w:rsidRPr="00852E99">
        <w:rPr>
          <w:rFonts w:ascii="Poppins" w:eastAsia="Arial" w:hAnsi="Poppins" w:cs="Poppins"/>
        </w:rPr>
        <w:t xml:space="preserve"> and for NESO to then provide </w:t>
      </w:r>
      <w:r w:rsidR="000B5362" w:rsidRPr="00852E99">
        <w:rPr>
          <w:rFonts w:ascii="Poppins" w:eastAsia="Arial" w:hAnsi="Poppins" w:cs="Poppins"/>
        </w:rPr>
        <w:t>the industry</w:t>
      </w:r>
      <w:r w:rsidRPr="00852E99">
        <w:rPr>
          <w:rFonts w:ascii="Poppins" w:eastAsia="Arial" w:hAnsi="Poppins" w:cs="Poppins"/>
        </w:rPr>
        <w:t xml:space="preserve"> with updates.</w:t>
      </w:r>
      <w:r w:rsidR="006E4B02" w:rsidRPr="00852E99">
        <w:rPr>
          <w:rFonts w:ascii="Poppins" w:eastAsia="Arial" w:hAnsi="Poppins" w:cs="Poppins"/>
        </w:rPr>
        <w:t xml:space="preserve"> NESO will also need to make sure software systems are updated to reflect the proposed change.</w:t>
      </w:r>
    </w:p>
    <w:p w14:paraId="2D8521E5" w14:textId="78F86E68" w:rsidR="00343428" w:rsidRPr="00852E99" w:rsidRDefault="00343428" w:rsidP="00343428">
      <w:pPr>
        <w:rPr>
          <w:rFonts w:ascii="Poppins" w:eastAsia="Arial" w:hAnsi="Poppins" w:cs="Poppins"/>
        </w:rPr>
      </w:pPr>
      <w:r w:rsidRPr="00852E99">
        <w:rPr>
          <w:rFonts w:ascii="Poppins" w:eastAsia="Arial" w:hAnsi="Poppins" w:cs="Poppins"/>
        </w:rPr>
        <w:t xml:space="preserve">Processes will also need to be developed to define how </w:t>
      </w:r>
      <w:r w:rsidR="007548A8" w:rsidRPr="00852E99">
        <w:rPr>
          <w:rFonts w:ascii="Poppins" w:eastAsia="Arial" w:hAnsi="Poppins" w:cs="Poppins"/>
          <w:kern w:val="0"/>
          <w14:ligatures w14:val="none"/>
        </w:rPr>
        <w:t>Generators, Interconnector Owners and Restoration Contractors</w:t>
      </w:r>
      <w:r w:rsidRPr="00852E99">
        <w:rPr>
          <w:rFonts w:ascii="Poppins" w:eastAsia="Arial" w:hAnsi="Poppins" w:cs="Poppins"/>
        </w:rPr>
        <w:t xml:space="preserve"> will submit the required dat</w:t>
      </w:r>
      <w:r w:rsidR="00A7064E" w:rsidRPr="00852E99">
        <w:rPr>
          <w:rFonts w:ascii="Poppins" w:eastAsia="Arial" w:hAnsi="Poppins" w:cs="Poppins"/>
        </w:rPr>
        <w:t>a</w:t>
      </w:r>
      <w:r w:rsidRPr="00852E99">
        <w:rPr>
          <w:rFonts w:ascii="Poppins" w:eastAsia="Arial" w:hAnsi="Poppins" w:cs="Poppins"/>
        </w:rPr>
        <w:t xml:space="preserve"> to NESO.</w:t>
      </w:r>
    </w:p>
    <w:p w14:paraId="5C637796" w14:textId="77777777" w:rsidR="00CA0621" w:rsidRPr="00852E99" w:rsidRDefault="00CA0621" w:rsidP="00CA0621">
      <w:pPr>
        <w:pStyle w:val="CA5"/>
        <w:shd w:val="clear" w:color="auto" w:fill="3F0731"/>
        <w:rPr>
          <w:rFonts w:ascii="Poppins" w:hAnsi="Poppins" w:cs="Poppins"/>
        </w:rPr>
      </w:pPr>
      <w:bookmarkStart w:id="64" w:name="_Workgroup_Consultation_1"/>
      <w:bookmarkStart w:id="65" w:name="_Toc207705618"/>
      <w:bookmarkEnd w:id="63"/>
      <w:bookmarkEnd w:id="64"/>
      <w:r w:rsidRPr="00852E99">
        <w:rPr>
          <w:rFonts w:ascii="Poppins" w:hAnsi="Poppins" w:cs="Poppins"/>
        </w:rPr>
        <w:t>Interactions</w:t>
      </w:r>
      <w:bookmarkEnd w:id="65"/>
    </w:p>
    <w:tbl>
      <w:tblPr>
        <w:tblW w:w="948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70"/>
        <w:gridCol w:w="2370"/>
        <w:gridCol w:w="2370"/>
        <w:gridCol w:w="2370"/>
      </w:tblGrid>
      <w:tr w:rsidR="00FF42AA" w:rsidRPr="00852E99" w14:paraId="7C43A486" w14:textId="77777777" w:rsidTr="0020311A">
        <w:trPr>
          <w:trHeight w:val="300"/>
        </w:trPr>
        <w:tc>
          <w:tcPr>
            <w:tcW w:w="2370" w:type="dxa"/>
            <w:tcBorders>
              <w:top w:val="nil"/>
              <w:left w:val="nil"/>
              <w:bottom w:val="nil"/>
              <w:right w:val="nil"/>
            </w:tcBorders>
            <w:hideMark/>
          </w:tcPr>
          <w:p w14:paraId="48C77148" w14:textId="77777777" w:rsidR="00FF42AA" w:rsidRPr="00852E99" w:rsidRDefault="00FF42AA" w:rsidP="00FF42AA">
            <w:pPr>
              <w:tabs>
                <w:tab w:val="left" w:pos="2820"/>
              </w:tabs>
              <w:spacing w:after="0"/>
              <w:rPr>
                <w:rFonts w:ascii="Poppins" w:eastAsia="Arial" w:hAnsi="Poppins" w:cs="Poppins"/>
              </w:rPr>
            </w:pPr>
            <w:bookmarkStart w:id="66" w:name="_How_to_respond"/>
            <w:bookmarkEnd w:id="66"/>
            <w:r w:rsidRPr="00852E99">
              <w:rPr>
                <w:rFonts w:ascii="Times New Roman" w:eastAsia="Arial" w:hAnsi="Times New Roman" w:cs="Times New Roman"/>
              </w:rPr>
              <w:t>​​</w:t>
            </w:r>
            <w:sdt>
              <w:sdtPr>
                <w:rPr>
                  <w:rFonts w:ascii="Poppins" w:eastAsia="Arial" w:hAnsi="Poppins" w:cs="Poppins"/>
                </w:rPr>
                <w:id w:val="951212920"/>
                <w14:checkbox>
                  <w14:checked w14:val="0"/>
                  <w14:checkedState w14:val="2612" w14:font="MS Gothic"/>
                  <w14:uncheckedState w14:val="2610" w14:font="MS Gothic"/>
                </w14:checkbox>
              </w:sdtPr>
              <w:sdtContent>
                <w:r w:rsidRPr="00852E99">
                  <w:rPr>
                    <w:rFonts w:ascii="Segoe UI Symbol" w:eastAsia="Arial" w:hAnsi="Segoe UI Symbol" w:cs="Segoe UI Symbol"/>
                  </w:rPr>
                  <w:t>☐</w:t>
                </w:r>
              </w:sdtContent>
            </w:sdt>
            <w:r w:rsidRPr="00852E99">
              <w:rPr>
                <w:rFonts w:ascii="Poppins" w:eastAsia="Arial" w:hAnsi="Poppins" w:cs="Poppins"/>
              </w:rPr>
              <w:t>CUSC  </w:t>
            </w:r>
          </w:p>
        </w:tc>
        <w:tc>
          <w:tcPr>
            <w:tcW w:w="2370" w:type="dxa"/>
            <w:tcBorders>
              <w:top w:val="nil"/>
              <w:left w:val="nil"/>
              <w:bottom w:val="nil"/>
              <w:right w:val="nil"/>
            </w:tcBorders>
            <w:hideMark/>
          </w:tcPr>
          <w:p w14:paraId="2651AF80" w14:textId="77777777" w:rsidR="00FF42AA" w:rsidRPr="00852E99" w:rsidRDefault="00FF42AA" w:rsidP="00FF42AA">
            <w:pPr>
              <w:tabs>
                <w:tab w:val="left" w:pos="2820"/>
              </w:tabs>
              <w:spacing w:after="0"/>
              <w:rPr>
                <w:rFonts w:ascii="Poppins" w:eastAsia="Arial" w:hAnsi="Poppins" w:cs="Poppins"/>
              </w:rPr>
            </w:pPr>
            <w:r w:rsidRPr="00852E99">
              <w:rPr>
                <w:rFonts w:ascii="Times New Roman" w:eastAsia="Arial" w:hAnsi="Times New Roman" w:cs="Times New Roman"/>
              </w:rPr>
              <w:t>​​</w:t>
            </w:r>
            <w:sdt>
              <w:sdtPr>
                <w:rPr>
                  <w:rFonts w:ascii="Poppins" w:eastAsia="Arial" w:hAnsi="Poppins" w:cs="Poppins"/>
                </w:rPr>
                <w:id w:val="763583798"/>
                <w14:checkbox>
                  <w14:checked w14:val="1"/>
                  <w14:checkedState w14:val="2612" w14:font="MS Gothic"/>
                  <w14:uncheckedState w14:val="2610" w14:font="MS Gothic"/>
                </w14:checkbox>
              </w:sdtPr>
              <w:sdtContent>
                <w:r w:rsidRPr="00852E99">
                  <w:rPr>
                    <w:rFonts w:ascii="Segoe UI Symbol" w:eastAsia="Arial" w:hAnsi="Segoe UI Symbol" w:cs="Segoe UI Symbol"/>
                  </w:rPr>
                  <w:t>☒</w:t>
                </w:r>
              </w:sdtContent>
            </w:sdt>
            <w:r w:rsidRPr="00852E99">
              <w:rPr>
                <w:rFonts w:ascii="Times New Roman" w:eastAsia="Arial" w:hAnsi="Times New Roman" w:cs="Times New Roman"/>
              </w:rPr>
              <w:t>​</w:t>
            </w:r>
            <w:r w:rsidRPr="00852E99">
              <w:rPr>
                <w:rFonts w:ascii="Poppins" w:eastAsia="Arial" w:hAnsi="Poppins" w:cs="Poppins"/>
              </w:rPr>
              <w:t>BSC </w:t>
            </w:r>
          </w:p>
        </w:tc>
        <w:tc>
          <w:tcPr>
            <w:tcW w:w="2370" w:type="dxa"/>
            <w:tcBorders>
              <w:top w:val="nil"/>
              <w:left w:val="nil"/>
              <w:bottom w:val="nil"/>
              <w:right w:val="nil"/>
            </w:tcBorders>
            <w:hideMark/>
          </w:tcPr>
          <w:p w14:paraId="26C67AE6" w14:textId="77777777" w:rsidR="00FF42AA" w:rsidRPr="00852E99" w:rsidRDefault="00FF42AA" w:rsidP="00FF42AA">
            <w:pPr>
              <w:tabs>
                <w:tab w:val="left" w:pos="2820"/>
              </w:tabs>
              <w:spacing w:after="0"/>
              <w:rPr>
                <w:rFonts w:ascii="Poppins" w:eastAsia="Arial" w:hAnsi="Poppins" w:cs="Poppins"/>
              </w:rPr>
            </w:pPr>
            <w:r w:rsidRPr="00852E99">
              <w:rPr>
                <w:rFonts w:ascii="Times New Roman" w:eastAsia="Arial" w:hAnsi="Times New Roman" w:cs="Times New Roman"/>
              </w:rPr>
              <w:t>​​</w:t>
            </w:r>
            <w:sdt>
              <w:sdtPr>
                <w:rPr>
                  <w:rFonts w:ascii="Poppins" w:eastAsia="Arial" w:hAnsi="Poppins" w:cs="Poppins"/>
                </w:rPr>
                <w:id w:val="942335766"/>
                <w14:checkbox>
                  <w14:checked w14:val="0"/>
                  <w14:checkedState w14:val="2612" w14:font="MS Gothic"/>
                  <w14:uncheckedState w14:val="2610" w14:font="MS Gothic"/>
                </w14:checkbox>
              </w:sdtPr>
              <w:sdtContent>
                <w:r w:rsidRPr="00852E99">
                  <w:rPr>
                    <w:rFonts w:ascii="Segoe UI Symbol" w:eastAsia="Arial" w:hAnsi="Segoe UI Symbol" w:cs="Segoe UI Symbol"/>
                  </w:rPr>
                  <w:t>☐</w:t>
                </w:r>
              </w:sdtContent>
            </w:sdt>
            <w:r w:rsidRPr="00852E99">
              <w:rPr>
                <w:rFonts w:ascii="Poppins" w:eastAsia="Arial" w:hAnsi="Poppins" w:cs="Poppins"/>
              </w:rPr>
              <w:t>STC </w:t>
            </w:r>
          </w:p>
        </w:tc>
        <w:tc>
          <w:tcPr>
            <w:tcW w:w="2370" w:type="dxa"/>
            <w:tcBorders>
              <w:top w:val="nil"/>
              <w:left w:val="nil"/>
              <w:bottom w:val="nil"/>
              <w:right w:val="nil"/>
            </w:tcBorders>
            <w:hideMark/>
          </w:tcPr>
          <w:p w14:paraId="27658247" w14:textId="77777777" w:rsidR="00FF42AA" w:rsidRPr="00852E99" w:rsidRDefault="00FF42AA" w:rsidP="00FF42AA">
            <w:pPr>
              <w:tabs>
                <w:tab w:val="left" w:pos="2820"/>
              </w:tabs>
              <w:spacing w:after="0"/>
              <w:rPr>
                <w:rFonts w:ascii="Poppins" w:eastAsia="Arial" w:hAnsi="Poppins" w:cs="Poppins"/>
              </w:rPr>
            </w:pPr>
            <w:r w:rsidRPr="00852E99">
              <w:rPr>
                <w:rFonts w:ascii="Times New Roman" w:eastAsia="Arial" w:hAnsi="Times New Roman" w:cs="Times New Roman"/>
              </w:rPr>
              <w:t>​​</w:t>
            </w:r>
            <w:sdt>
              <w:sdtPr>
                <w:rPr>
                  <w:rFonts w:ascii="Poppins" w:eastAsia="Arial" w:hAnsi="Poppins" w:cs="Poppins"/>
                </w:rPr>
                <w:id w:val="-1108961912"/>
                <w14:checkbox>
                  <w14:checked w14:val="0"/>
                  <w14:checkedState w14:val="2612" w14:font="MS Gothic"/>
                  <w14:uncheckedState w14:val="2610" w14:font="MS Gothic"/>
                </w14:checkbox>
              </w:sdtPr>
              <w:sdtContent>
                <w:r w:rsidRPr="00852E99">
                  <w:rPr>
                    <w:rFonts w:ascii="Segoe UI Symbol" w:eastAsia="Arial" w:hAnsi="Segoe UI Symbol" w:cs="Segoe UI Symbol"/>
                  </w:rPr>
                  <w:t>☐</w:t>
                </w:r>
              </w:sdtContent>
            </w:sdt>
            <w:r w:rsidRPr="00852E99">
              <w:rPr>
                <w:rFonts w:ascii="Times New Roman" w:eastAsia="Arial" w:hAnsi="Times New Roman" w:cs="Times New Roman"/>
              </w:rPr>
              <w:t>​</w:t>
            </w:r>
            <w:r w:rsidRPr="00852E99">
              <w:rPr>
                <w:rFonts w:ascii="Poppins" w:eastAsia="Arial" w:hAnsi="Poppins" w:cs="Poppins"/>
              </w:rPr>
              <w:t>SQSS </w:t>
            </w:r>
          </w:p>
        </w:tc>
      </w:tr>
      <w:tr w:rsidR="00FF42AA" w:rsidRPr="00852E99" w14:paraId="37F23F49" w14:textId="77777777" w:rsidTr="0020311A">
        <w:trPr>
          <w:trHeight w:val="300"/>
        </w:trPr>
        <w:tc>
          <w:tcPr>
            <w:tcW w:w="2370" w:type="dxa"/>
            <w:tcBorders>
              <w:top w:val="nil"/>
              <w:left w:val="nil"/>
              <w:bottom w:val="nil"/>
              <w:right w:val="nil"/>
            </w:tcBorders>
            <w:hideMark/>
          </w:tcPr>
          <w:p w14:paraId="4A0B9480" w14:textId="77777777" w:rsidR="00FF42AA" w:rsidRPr="00852E99" w:rsidRDefault="00FF42AA" w:rsidP="00FF42AA">
            <w:pPr>
              <w:tabs>
                <w:tab w:val="left" w:pos="2820"/>
              </w:tabs>
              <w:spacing w:after="0"/>
              <w:rPr>
                <w:rFonts w:ascii="Poppins" w:eastAsia="Arial" w:hAnsi="Poppins" w:cs="Poppins"/>
              </w:rPr>
            </w:pPr>
            <w:r w:rsidRPr="00852E99">
              <w:rPr>
                <w:rFonts w:ascii="Times New Roman" w:eastAsia="Arial" w:hAnsi="Times New Roman" w:cs="Times New Roman"/>
              </w:rPr>
              <w:lastRenderedPageBreak/>
              <w:t>​​</w:t>
            </w:r>
            <w:sdt>
              <w:sdtPr>
                <w:rPr>
                  <w:rFonts w:ascii="Poppins" w:eastAsia="Arial" w:hAnsi="Poppins" w:cs="Poppins"/>
                </w:rPr>
                <w:id w:val="1552813059"/>
                <w14:checkbox>
                  <w14:checked w14:val="0"/>
                  <w14:checkedState w14:val="2612" w14:font="MS Gothic"/>
                  <w14:uncheckedState w14:val="2610" w14:font="MS Gothic"/>
                </w14:checkbox>
              </w:sdtPr>
              <w:sdtContent>
                <w:r w:rsidRPr="00852E99">
                  <w:rPr>
                    <w:rFonts w:ascii="Segoe UI Symbol" w:eastAsia="Arial" w:hAnsi="Segoe UI Symbol" w:cs="Segoe UI Symbol"/>
                  </w:rPr>
                  <w:t>☐</w:t>
                </w:r>
              </w:sdtContent>
            </w:sdt>
            <w:r w:rsidRPr="00852E99">
              <w:rPr>
                <w:rFonts w:ascii="Times New Roman" w:eastAsia="Arial" w:hAnsi="Times New Roman" w:cs="Times New Roman"/>
              </w:rPr>
              <w:t>​</w:t>
            </w:r>
            <w:r w:rsidRPr="00852E99">
              <w:rPr>
                <w:rFonts w:ascii="Poppins" w:eastAsia="Arial" w:hAnsi="Poppins" w:cs="Poppins"/>
              </w:rPr>
              <w:t>European Network Codes  </w:t>
            </w:r>
          </w:p>
        </w:tc>
        <w:tc>
          <w:tcPr>
            <w:tcW w:w="2370" w:type="dxa"/>
            <w:tcBorders>
              <w:top w:val="nil"/>
              <w:left w:val="nil"/>
              <w:bottom w:val="nil"/>
              <w:right w:val="nil"/>
            </w:tcBorders>
            <w:hideMark/>
          </w:tcPr>
          <w:p w14:paraId="394CDB07" w14:textId="77777777" w:rsidR="00FF42AA" w:rsidRPr="00852E99" w:rsidRDefault="00FF42AA" w:rsidP="00FF42AA">
            <w:pPr>
              <w:tabs>
                <w:tab w:val="left" w:pos="2820"/>
              </w:tabs>
              <w:spacing w:after="0"/>
              <w:rPr>
                <w:rFonts w:ascii="Poppins" w:eastAsia="Arial" w:hAnsi="Poppins" w:cs="Poppins"/>
              </w:rPr>
            </w:pPr>
            <w:r w:rsidRPr="00852E99">
              <w:rPr>
                <w:rFonts w:ascii="Times New Roman" w:eastAsia="Arial" w:hAnsi="Times New Roman" w:cs="Times New Roman"/>
              </w:rPr>
              <w:t>​​</w:t>
            </w:r>
            <w:sdt>
              <w:sdtPr>
                <w:rPr>
                  <w:rFonts w:ascii="Poppins" w:eastAsia="Arial" w:hAnsi="Poppins" w:cs="Poppins"/>
                </w:rPr>
                <w:id w:val="-252127863"/>
                <w14:checkbox>
                  <w14:checked w14:val="0"/>
                  <w14:checkedState w14:val="2612" w14:font="MS Gothic"/>
                  <w14:uncheckedState w14:val="2610" w14:font="MS Gothic"/>
                </w14:checkbox>
              </w:sdtPr>
              <w:sdtContent>
                <w:r w:rsidRPr="00852E99">
                  <w:rPr>
                    <w:rFonts w:ascii="Segoe UI Symbol" w:eastAsia="Arial" w:hAnsi="Segoe UI Symbol" w:cs="Segoe UI Symbol"/>
                  </w:rPr>
                  <w:t>☐</w:t>
                </w:r>
              </w:sdtContent>
            </w:sdt>
            <w:r w:rsidRPr="00852E99">
              <w:rPr>
                <w:rFonts w:ascii="Poppins" w:eastAsia="Arial" w:hAnsi="Poppins" w:cs="Poppins"/>
              </w:rPr>
              <w:t xml:space="preserve"> EBR Article 18 T&amp;Cs</w:t>
            </w:r>
            <w:r w:rsidRPr="00852E99">
              <w:rPr>
                <w:rFonts w:ascii="Poppins" w:eastAsia="Arial" w:hAnsi="Poppins" w:cs="Poppins"/>
                <w:vertAlign w:val="superscript"/>
              </w:rPr>
              <w:t>1</w:t>
            </w:r>
            <w:r w:rsidRPr="00852E99">
              <w:rPr>
                <w:rFonts w:ascii="Poppins" w:eastAsia="Arial" w:hAnsi="Poppins" w:cs="Poppins"/>
              </w:rPr>
              <w:t> </w:t>
            </w:r>
          </w:p>
          <w:p w14:paraId="547B5DEE" w14:textId="77777777" w:rsidR="00FF42AA" w:rsidRPr="00852E99" w:rsidRDefault="00FF42AA" w:rsidP="00FF42AA">
            <w:pPr>
              <w:tabs>
                <w:tab w:val="left" w:pos="2820"/>
              </w:tabs>
              <w:spacing w:after="0"/>
              <w:rPr>
                <w:rFonts w:ascii="Poppins" w:eastAsia="Arial" w:hAnsi="Poppins" w:cs="Poppins"/>
              </w:rPr>
            </w:pPr>
          </w:p>
        </w:tc>
        <w:tc>
          <w:tcPr>
            <w:tcW w:w="2370" w:type="dxa"/>
            <w:tcBorders>
              <w:top w:val="nil"/>
              <w:left w:val="nil"/>
              <w:bottom w:val="nil"/>
              <w:right w:val="nil"/>
            </w:tcBorders>
            <w:hideMark/>
          </w:tcPr>
          <w:p w14:paraId="1BCF4AC1" w14:textId="77777777" w:rsidR="00FF42AA" w:rsidRPr="00852E99" w:rsidRDefault="00FF42AA" w:rsidP="00FF42AA">
            <w:pPr>
              <w:tabs>
                <w:tab w:val="left" w:pos="2820"/>
              </w:tabs>
              <w:spacing w:after="0"/>
              <w:rPr>
                <w:rFonts w:ascii="Poppins" w:eastAsia="Arial" w:hAnsi="Poppins" w:cs="Poppins"/>
              </w:rPr>
            </w:pPr>
            <w:r w:rsidRPr="00852E99">
              <w:rPr>
                <w:rFonts w:ascii="Times New Roman" w:eastAsia="Arial" w:hAnsi="Times New Roman" w:cs="Times New Roman"/>
              </w:rPr>
              <w:t>​​</w:t>
            </w:r>
            <w:sdt>
              <w:sdtPr>
                <w:rPr>
                  <w:rFonts w:ascii="Poppins" w:eastAsia="Arial" w:hAnsi="Poppins" w:cs="Poppins"/>
                </w:rPr>
                <w:id w:val="-1787490250"/>
                <w14:checkbox>
                  <w14:checked w14:val="1"/>
                  <w14:checkedState w14:val="2612" w14:font="MS Gothic"/>
                  <w14:uncheckedState w14:val="2610" w14:font="MS Gothic"/>
                </w14:checkbox>
              </w:sdtPr>
              <w:sdtContent>
                <w:r w:rsidRPr="00852E99">
                  <w:rPr>
                    <w:rFonts w:ascii="Segoe UI Symbol" w:eastAsia="Arial" w:hAnsi="Segoe UI Symbol" w:cs="Segoe UI Symbol"/>
                  </w:rPr>
                  <w:t>☒</w:t>
                </w:r>
              </w:sdtContent>
            </w:sdt>
            <w:r w:rsidRPr="00852E99">
              <w:rPr>
                <w:rFonts w:ascii="Times New Roman" w:eastAsia="Arial" w:hAnsi="Times New Roman" w:cs="Times New Roman"/>
              </w:rPr>
              <w:t>​</w:t>
            </w:r>
            <w:r w:rsidRPr="00852E99">
              <w:rPr>
                <w:rFonts w:ascii="Poppins" w:eastAsia="Arial" w:hAnsi="Poppins" w:cs="Poppins"/>
              </w:rPr>
              <w:t>Other modifications </w:t>
            </w:r>
          </w:p>
        </w:tc>
        <w:tc>
          <w:tcPr>
            <w:tcW w:w="2370" w:type="dxa"/>
            <w:tcBorders>
              <w:top w:val="nil"/>
              <w:left w:val="nil"/>
              <w:bottom w:val="nil"/>
              <w:right w:val="nil"/>
            </w:tcBorders>
            <w:hideMark/>
          </w:tcPr>
          <w:p w14:paraId="7A73990A" w14:textId="77777777" w:rsidR="00FF42AA" w:rsidRPr="00852E99" w:rsidRDefault="00FF42AA" w:rsidP="00FF42AA">
            <w:pPr>
              <w:tabs>
                <w:tab w:val="left" w:pos="2820"/>
              </w:tabs>
              <w:spacing w:after="0"/>
              <w:rPr>
                <w:rFonts w:ascii="Poppins" w:eastAsia="Arial" w:hAnsi="Poppins" w:cs="Poppins"/>
              </w:rPr>
            </w:pPr>
            <w:r w:rsidRPr="00852E99">
              <w:rPr>
                <w:rFonts w:ascii="Times New Roman" w:eastAsia="Arial" w:hAnsi="Times New Roman" w:cs="Times New Roman"/>
              </w:rPr>
              <w:t>​​</w:t>
            </w:r>
            <w:sdt>
              <w:sdtPr>
                <w:rPr>
                  <w:rFonts w:ascii="Poppins" w:eastAsia="Arial" w:hAnsi="Poppins" w:cs="Poppins"/>
                </w:rPr>
                <w:id w:val="-1574662094"/>
                <w14:checkbox>
                  <w14:checked w14:val="0"/>
                  <w14:checkedState w14:val="2612" w14:font="MS Gothic"/>
                  <w14:uncheckedState w14:val="2610" w14:font="MS Gothic"/>
                </w14:checkbox>
              </w:sdtPr>
              <w:sdtContent>
                <w:r w:rsidRPr="00852E99">
                  <w:rPr>
                    <w:rFonts w:ascii="Segoe UI Symbol" w:eastAsia="Arial" w:hAnsi="Segoe UI Symbol" w:cs="Segoe UI Symbol"/>
                  </w:rPr>
                  <w:t>☐</w:t>
                </w:r>
              </w:sdtContent>
            </w:sdt>
            <w:r w:rsidRPr="00852E99">
              <w:rPr>
                <w:rFonts w:ascii="Times New Roman" w:eastAsia="Arial" w:hAnsi="Times New Roman" w:cs="Times New Roman"/>
              </w:rPr>
              <w:t>​</w:t>
            </w:r>
            <w:r w:rsidRPr="00852E99">
              <w:rPr>
                <w:rFonts w:ascii="Poppins" w:eastAsia="Arial" w:hAnsi="Poppins" w:cs="Poppins"/>
              </w:rPr>
              <w:t>Other </w:t>
            </w:r>
          </w:p>
          <w:p w14:paraId="3FC3070C" w14:textId="77777777" w:rsidR="00FF42AA" w:rsidRPr="00852E99" w:rsidRDefault="00FF42AA" w:rsidP="00FF42AA">
            <w:pPr>
              <w:tabs>
                <w:tab w:val="left" w:pos="2820"/>
              </w:tabs>
              <w:spacing w:after="0"/>
              <w:rPr>
                <w:rFonts w:ascii="Poppins" w:eastAsia="Arial" w:hAnsi="Poppins" w:cs="Poppins"/>
              </w:rPr>
            </w:pPr>
            <w:r w:rsidRPr="00852E99">
              <w:rPr>
                <w:rFonts w:ascii="Poppins" w:eastAsia="Arial" w:hAnsi="Poppins" w:cs="Poppins"/>
              </w:rPr>
              <w:t> </w:t>
            </w:r>
          </w:p>
        </w:tc>
      </w:tr>
    </w:tbl>
    <w:p w14:paraId="1BE160B0" w14:textId="77777777" w:rsidR="0020311A" w:rsidRPr="00852E99" w:rsidRDefault="0020311A" w:rsidP="0020311A">
      <w:pPr>
        <w:tabs>
          <w:tab w:val="left" w:pos="2820"/>
        </w:tabs>
        <w:spacing w:after="120" w:line="240" w:lineRule="auto"/>
        <w:rPr>
          <w:rFonts w:ascii="Poppins" w:eastAsia="Poppins" w:hAnsi="Poppins" w:cs="Poppins"/>
          <w:kern w:val="0"/>
          <w14:ligatures w14:val="none"/>
        </w:rPr>
      </w:pPr>
    </w:p>
    <w:p w14:paraId="3997DBCF" w14:textId="7A26C129" w:rsidR="002C4435" w:rsidRPr="00852E99" w:rsidRDefault="0020311A" w:rsidP="0020311A">
      <w:pPr>
        <w:tabs>
          <w:tab w:val="left" w:pos="2820"/>
        </w:tabs>
        <w:spacing w:after="120" w:line="240" w:lineRule="auto"/>
        <w:rPr>
          <w:rFonts w:ascii="Poppins" w:eastAsia="Poppins" w:hAnsi="Poppins" w:cs="Poppins"/>
          <w:kern w:val="0"/>
          <w14:ligatures w14:val="none"/>
        </w:rPr>
      </w:pPr>
      <w:r w:rsidRPr="00852E99">
        <w:rPr>
          <w:rFonts w:ascii="Poppins" w:eastAsia="Poppins" w:hAnsi="Poppins" w:cs="Poppins"/>
          <w:kern w:val="0"/>
          <w14:ligatures w14:val="none"/>
        </w:rPr>
        <w:t xml:space="preserve">There may need to be changes to the BMRS processes due to space weather Notifications being published on the BMRS and additionally, </w:t>
      </w:r>
      <w:commentRangeStart w:id="67"/>
      <w:r w:rsidRPr="00852E99">
        <w:rPr>
          <w:rFonts w:ascii="Poppins" w:eastAsia="Poppins" w:hAnsi="Poppins" w:cs="Poppins"/>
          <w:kern w:val="0"/>
          <w14:ligatures w14:val="none"/>
        </w:rPr>
        <w:t>there may be an interaction with Grid Code modification GC0164</w:t>
      </w:r>
      <w:commentRangeEnd w:id="67"/>
      <w:r w:rsidR="008D7768" w:rsidRPr="00852E99">
        <w:rPr>
          <w:rStyle w:val="CommentReference"/>
          <w:rFonts w:ascii="Poppins" w:hAnsi="Poppins" w:cs="Poppins"/>
        </w:rPr>
        <w:commentReference w:id="67"/>
      </w:r>
      <w:r w:rsidRPr="00852E99">
        <w:rPr>
          <w:rFonts w:ascii="Poppins" w:eastAsia="Poppins" w:hAnsi="Poppins" w:cs="Poppins"/>
          <w:kern w:val="0"/>
          <w14:ligatures w14:val="none"/>
        </w:rPr>
        <w:t>.</w:t>
      </w:r>
    </w:p>
    <w:p w14:paraId="2F8FBF86" w14:textId="38D34E5C" w:rsidR="0020311A" w:rsidRPr="00852E99" w:rsidRDefault="0020311A" w:rsidP="0020311A">
      <w:pPr>
        <w:tabs>
          <w:tab w:val="left" w:pos="2820"/>
        </w:tabs>
        <w:spacing w:after="120" w:line="240" w:lineRule="auto"/>
        <w:rPr>
          <w:rFonts w:ascii="Poppins" w:eastAsia="Poppins" w:hAnsi="Poppins" w:cs="Poppins"/>
          <w:kern w:val="0"/>
          <w14:ligatures w14:val="none"/>
        </w:rPr>
      </w:pPr>
      <w:r w:rsidRPr="00852E99">
        <w:rPr>
          <w:rFonts w:ascii="Poppins" w:eastAsia="Poppins" w:hAnsi="Poppins" w:cs="Poppins"/>
          <w:kern w:val="0"/>
          <w14:ligatures w14:val="none"/>
        </w:rPr>
        <w:t xml:space="preserve">We are also considering whether an amendment to </w:t>
      </w:r>
      <w:r w:rsidR="006E4B02" w:rsidRPr="00852E99">
        <w:rPr>
          <w:rFonts w:ascii="Poppins" w:eastAsia="Poppins" w:hAnsi="Poppins" w:cs="Poppins"/>
          <w:kern w:val="0"/>
          <w14:ligatures w14:val="none"/>
        </w:rPr>
        <w:t xml:space="preserve">the </w:t>
      </w:r>
      <w:r w:rsidRPr="00852E99">
        <w:rPr>
          <w:rFonts w:ascii="Poppins" w:eastAsia="Poppins" w:hAnsi="Poppins" w:cs="Poppins"/>
          <w:kern w:val="0"/>
          <w14:ligatures w14:val="none"/>
        </w:rPr>
        <w:t xml:space="preserve">STC will be required. However, this would be as a result of the </w:t>
      </w:r>
      <w:r w:rsidR="008E6044" w:rsidRPr="00852E99">
        <w:rPr>
          <w:rFonts w:ascii="Poppins" w:eastAsia="Poppins" w:hAnsi="Poppins" w:cs="Poppins"/>
          <w:kern w:val="0"/>
          <w14:ligatures w14:val="none"/>
        </w:rPr>
        <w:t>‘</w:t>
      </w:r>
      <w:r w:rsidRPr="00852E99">
        <w:rPr>
          <w:rFonts w:ascii="Poppins" w:eastAsia="Poppins" w:hAnsi="Poppins" w:cs="Poppins"/>
          <w:kern w:val="0"/>
          <w14:ligatures w14:val="none"/>
        </w:rPr>
        <w:t>Space Weather Industry Protocol</w:t>
      </w:r>
      <w:r w:rsidR="008E6044" w:rsidRPr="00852E99">
        <w:rPr>
          <w:rFonts w:ascii="Poppins" w:eastAsia="Poppins" w:hAnsi="Poppins" w:cs="Poppins"/>
          <w:kern w:val="0"/>
          <w14:ligatures w14:val="none"/>
        </w:rPr>
        <w:t>’</w:t>
      </w:r>
      <w:r w:rsidRPr="00852E99">
        <w:rPr>
          <w:rFonts w:ascii="Poppins" w:eastAsia="Poppins" w:hAnsi="Poppins" w:cs="Poppins"/>
          <w:kern w:val="0"/>
          <w14:ligatures w14:val="none"/>
        </w:rPr>
        <w:t xml:space="preserve"> being issued rather than a consequence of this modification to the Grid Code.</w:t>
      </w:r>
    </w:p>
    <w:p w14:paraId="0448E34C" w14:textId="4D38052A" w:rsidR="00CA0621" w:rsidRPr="00852E99" w:rsidRDefault="00CA0621" w:rsidP="770D1C6F">
      <w:pPr>
        <w:pStyle w:val="CA7"/>
        <w:shd w:val="clear" w:color="auto" w:fill="3F0731" w:themeFill="accent1"/>
        <w:rPr>
          <w:rFonts w:ascii="Poppins" w:hAnsi="Poppins" w:cs="Poppins"/>
        </w:rPr>
      </w:pPr>
      <w:bookmarkStart w:id="68" w:name="_Toc207705619"/>
      <w:r w:rsidRPr="00852E99">
        <w:rPr>
          <w:rFonts w:ascii="Poppins" w:hAnsi="Poppins" w:cs="Poppins"/>
          <w:highlight w:val="yellow"/>
        </w:rPr>
        <w:t>Acronyms, key terms and reference material</w:t>
      </w:r>
      <w:bookmarkEnd w:id="68"/>
    </w:p>
    <w:tbl>
      <w:tblPr>
        <w:tblW w:w="948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35"/>
        <w:gridCol w:w="6945"/>
      </w:tblGrid>
      <w:tr w:rsidR="008A51F3" w:rsidRPr="008819AC" w14:paraId="3C0051BB" w14:textId="77777777" w:rsidTr="008A51F3">
        <w:trPr>
          <w:trHeight w:val="300"/>
        </w:trPr>
        <w:tc>
          <w:tcPr>
            <w:tcW w:w="2535" w:type="dxa"/>
            <w:tcBorders>
              <w:top w:val="single" w:sz="6" w:space="0" w:color="auto"/>
              <w:left w:val="single" w:sz="6" w:space="0" w:color="auto"/>
              <w:bottom w:val="single" w:sz="6" w:space="0" w:color="auto"/>
              <w:right w:val="single" w:sz="6" w:space="0" w:color="auto"/>
            </w:tcBorders>
            <w:shd w:val="clear" w:color="auto" w:fill="3F0731"/>
            <w:hideMark/>
          </w:tcPr>
          <w:p w14:paraId="4F671487" w14:textId="77777777" w:rsidR="008A51F3" w:rsidRPr="008819AC" w:rsidRDefault="008A51F3" w:rsidP="008A51F3">
            <w:pPr>
              <w:tabs>
                <w:tab w:val="left" w:pos="2820"/>
              </w:tabs>
              <w:rPr>
                <w:rFonts w:ascii="Poppins" w:eastAsia="Arial" w:hAnsi="Poppins" w:cs="Poppins"/>
                <w:color w:val="FFFFFF"/>
              </w:rPr>
            </w:pPr>
            <w:commentRangeStart w:id="69"/>
            <w:r w:rsidRPr="008819AC">
              <w:rPr>
                <w:rFonts w:ascii="Poppins" w:eastAsia="Arial" w:hAnsi="Poppins" w:cs="Poppins"/>
                <w:b/>
                <w:bCs/>
                <w:color w:val="FFFFFF"/>
              </w:rPr>
              <w:t>Acronym / key term</w:t>
            </w:r>
            <w:r w:rsidRPr="008819AC">
              <w:rPr>
                <w:rFonts w:ascii="Poppins" w:eastAsia="Arial" w:hAnsi="Poppins" w:cs="Poppins"/>
                <w:color w:val="FFFFFF"/>
              </w:rPr>
              <w:t> </w:t>
            </w:r>
          </w:p>
        </w:tc>
        <w:tc>
          <w:tcPr>
            <w:tcW w:w="6945" w:type="dxa"/>
            <w:tcBorders>
              <w:top w:val="single" w:sz="6" w:space="0" w:color="auto"/>
              <w:left w:val="single" w:sz="6" w:space="0" w:color="auto"/>
              <w:bottom w:val="single" w:sz="6" w:space="0" w:color="auto"/>
              <w:right w:val="single" w:sz="6" w:space="0" w:color="auto"/>
            </w:tcBorders>
            <w:shd w:val="clear" w:color="auto" w:fill="3F0731"/>
            <w:hideMark/>
          </w:tcPr>
          <w:p w14:paraId="408B531D" w14:textId="77777777" w:rsidR="008A51F3" w:rsidRPr="008819AC" w:rsidRDefault="008A51F3" w:rsidP="008A51F3">
            <w:pPr>
              <w:tabs>
                <w:tab w:val="left" w:pos="2820"/>
              </w:tabs>
              <w:rPr>
                <w:rFonts w:ascii="Poppins" w:eastAsia="Arial" w:hAnsi="Poppins" w:cs="Poppins"/>
                <w:color w:val="FFFFFF"/>
              </w:rPr>
            </w:pPr>
            <w:r w:rsidRPr="008819AC">
              <w:rPr>
                <w:rFonts w:ascii="Poppins" w:eastAsia="Arial" w:hAnsi="Poppins" w:cs="Poppins"/>
                <w:b/>
                <w:bCs/>
                <w:color w:val="FFFFFF"/>
              </w:rPr>
              <w:t>Meaning</w:t>
            </w:r>
            <w:r w:rsidRPr="008819AC">
              <w:rPr>
                <w:rFonts w:ascii="Poppins" w:eastAsia="Arial" w:hAnsi="Poppins" w:cs="Poppins"/>
                <w:color w:val="FFFFFF"/>
              </w:rPr>
              <w:t> </w:t>
            </w:r>
            <w:commentRangeEnd w:id="69"/>
            <w:r w:rsidR="008400EF" w:rsidRPr="008819AC">
              <w:rPr>
                <w:rStyle w:val="CommentReference"/>
                <w:rFonts w:ascii="Poppins" w:hAnsi="Poppins" w:cs="Poppins"/>
                <w:sz w:val="22"/>
                <w:szCs w:val="22"/>
              </w:rPr>
              <w:commentReference w:id="69"/>
            </w:r>
          </w:p>
        </w:tc>
      </w:tr>
      <w:tr w:rsidR="003A0FB3" w:rsidRPr="008819AC" w14:paraId="5D0EC55C" w14:textId="77777777">
        <w:trPr>
          <w:trHeight w:val="300"/>
        </w:trPr>
        <w:tc>
          <w:tcPr>
            <w:tcW w:w="2535" w:type="dxa"/>
            <w:tcBorders>
              <w:top w:val="single" w:sz="6" w:space="0" w:color="auto"/>
              <w:left w:val="single" w:sz="6" w:space="0" w:color="auto"/>
              <w:bottom w:val="single" w:sz="6" w:space="0" w:color="auto"/>
              <w:right w:val="single" w:sz="6" w:space="0" w:color="auto"/>
            </w:tcBorders>
          </w:tcPr>
          <w:p w14:paraId="224A25D4" w14:textId="64D9EF51" w:rsidR="003A0FB3" w:rsidRPr="008819AC" w:rsidRDefault="003A0FB3" w:rsidP="008A51F3">
            <w:pPr>
              <w:tabs>
                <w:tab w:val="left" w:pos="2820"/>
              </w:tabs>
              <w:rPr>
                <w:rFonts w:ascii="Poppins" w:eastAsia="Arial" w:hAnsi="Poppins" w:cs="Poppins"/>
              </w:rPr>
            </w:pPr>
            <w:r w:rsidRPr="008819AC">
              <w:rPr>
                <w:rFonts w:ascii="Poppins" w:eastAsia="Arial" w:hAnsi="Poppins" w:cs="Poppins"/>
              </w:rPr>
              <w:t>BAU</w:t>
            </w:r>
          </w:p>
        </w:tc>
        <w:tc>
          <w:tcPr>
            <w:tcW w:w="6945" w:type="dxa"/>
            <w:tcBorders>
              <w:top w:val="single" w:sz="6" w:space="0" w:color="auto"/>
              <w:left w:val="single" w:sz="6" w:space="0" w:color="auto"/>
              <w:bottom w:val="single" w:sz="6" w:space="0" w:color="auto"/>
              <w:right w:val="single" w:sz="6" w:space="0" w:color="auto"/>
            </w:tcBorders>
          </w:tcPr>
          <w:p w14:paraId="119A0717" w14:textId="434A2977" w:rsidR="003A0FB3" w:rsidRPr="008819AC" w:rsidRDefault="003A0FB3" w:rsidP="008A51F3">
            <w:pPr>
              <w:tabs>
                <w:tab w:val="left" w:pos="2820"/>
              </w:tabs>
              <w:rPr>
                <w:rFonts w:ascii="Poppins" w:eastAsia="Arial" w:hAnsi="Poppins" w:cs="Poppins"/>
              </w:rPr>
            </w:pPr>
            <w:r w:rsidRPr="008819AC">
              <w:rPr>
                <w:rFonts w:ascii="Poppins" w:eastAsia="Arial" w:hAnsi="Poppins" w:cs="Poppins"/>
              </w:rPr>
              <w:t>Business As Usual</w:t>
            </w:r>
          </w:p>
        </w:tc>
      </w:tr>
      <w:tr w:rsidR="008A51F3" w:rsidRPr="008819AC" w14:paraId="21BA05DF" w14:textId="77777777">
        <w:trPr>
          <w:trHeight w:val="300"/>
        </w:trPr>
        <w:tc>
          <w:tcPr>
            <w:tcW w:w="2535" w:type="dxa"/>
            <w:tcBorders>
              <w:top w:val="single" w:sz="6" w:space="0" w:color="auto"/>
              <w:left w:val="single" w:sz="6" w:space="0" w:color="auto"/>
              <w:bottom w:val="single" w:sz="6" w:space="0" w:color="auto"/>
              <w:right w:val="single" w:sz="6" w:space="0" w:color="auto"/>
            </w:tcBorders>
            <w:hideMark/>
          </w:tcPr>
          <w:p w14:paraId="734C56BC" w14:textId="77777777" w:rsidR="008A51F3" w:rsidRPr="008819AC" w:rsidRDefault="008A51F3" w:rsidP="008A51F3">
            <w:pPr>
              <w:tabs>
                <w:tab w:val="left" w:pos="2820"/>
              </w:tabs>
              <w:rPr>
                <w:rFonts w:ascii="Poppins" w:eastAsia="Arial" w:hAnsi="Poppins" w:cs="Poppins"/>
              </w:rPr>
            </w:pPr>
            <w:r w:rsidRPr="008819AC">
              <w:rPr>
                <w:rFonts w:ascii="Poppins" w:eastAsia="Arial" w:hAnsi="Poppins" w:cs="Poppins"/>
              </w:rPr>
              <w:t>BSC </w:t>
            </w:r>
          </w:p>
        </w:tc>
        <w:tc>
          <w:tcPr>
            <w:tcW w:w="6945" w:type="dxa"/>
            <w:tcBorders>
              <w:top w:val="single" w:sz="6" w:space="0" w:color="auto"/>
              <w:left w:val="single" w:sz="6" w:space="0" w:color="auto"/>
              <w:bottom w:val="single" w:sz="6" w:space="0" w:color="auto"/>
              <w:right w:val="single" w:sz="6" w:space="0" w:color="auto"/>
            </w:tcBorders>
            <w:hideMark/>
          </w:tcPr>
          <w:p w14:paraId="52A86866" w14:textId="77777777" w:rsidR="008A51F3" w:rsidRPr="008819AC" w:rsidRDefault="008A51F3" w:rsidP="008A51F3">
            <w:pPr>
              <w:tabs>
                <w:tab w:val="left" w:pos="2820"/>
              </w:tabs>
              <w:rPr>
                <w:rFonts w:ascii="Poppins" w:eastAsia="Arial" w:hAnsi="Poppins" w:cs="Poppins"/>
              </w:rPr>
            </w:pPr>
            <w:r w:rsidRPr="008819AC">
              <w:rPr>
                <w:rFonts w:ascii="Poppins" w:eastAsia="Arial" w:hAnsi="Poppins" w:cs="Poppins"/>
              </w:rPr>
              <w:t>Balancing and Settlement Code </w:t>
            </w:r>
          </w:p>
        </w:tc>
      </w:tr>
      <w:tr w:rsidR="008A51F3" w:rsidRPr="008819AC" w14:paraId="38618325" w14:textId="77777777">
        <w:trPr>
          <w:trHeight w:val="300"/>
        </w:trPr>
        <w:tc>
          <w:tcPr>
            <w:tcW w:w="2535" w:type="dxa"/>
            <w:tcBorders>
              <w:top w:val="single" w:sz="6" w:space="0" w:color="auto"/>
              <w:left w:val="single" w:sz="6" w:space="0" w:color="auto"/>
              <w:bottom w:val="single" w:sz="6" w:space="0" w:color="auto"/>
              <w:right w:val="single" w:sz="6" w:space="0" w:color="auto"/>
            </w:tcBorders>
          </w:tcPr>
          <w:p w14:paraId="787FF64E" w14:textId="77777777" w:rsidR="008A51F3" w:rsidRPr="008819AC" w:rsidRDefault="008A51F3" w:rsidP="008A51F3">
            <w:pPr>
              <w:tabs>
                <w:tab w:val="left" w:pos="2820"/>
              </w:tabs>
              <w:rPr>
                <w:rFonts w:ascii="Poppins" w:eastAsia="Arial" w:hAnsi="Poppins" w:cs="Poppins"/>
              </w:rPr>
            </w:pPr>
            <w:r w:rsidRPr="008819AC">
              <w:rPr>
                <w:rFonts w:ascii="Poppins" w:eastAsia="Arial" w:hAnsi="Poppins" w:cs="Poppins"/>
              </w:rPr>
              <w:t>BMRS</w:t>
            </w:r>
          </w:p>
        </w:tc>
        <w:tc>
          <w:tcPr>
            <w:tcW w:w="6945" w:type="dxa"/>
            <w:tcBorders>
              <w:top w:val="single" w:sz="6" w:space="0" w:color="auto"/>
              <w:left w:val="single" w:sz="6" w:space="0" w:color="auto"/>
              <w:bottom w:val="single" w:sz="6" w:space="0" w:color="auto"/>
              <w:right w:val="single" w:sz="6" w:space="0" w:color="auto"/>
            </w:tcBorders>
          </w:tcPr>
          <w:p w14:paraId="6018F450" w14:textId="77777777" w:rsidR="008A51F3" w:rsidRPr="008819AC" w:rsidRDefault="008A51F3" w:rsidP="008A51F3">
            <w:pPr>
              <w:tabs>
                <w:tab w:val="left" w:pos="2820"/>
              </w:tabs>
              <w:rPr>
                <w:rFonts w:ascii="Poppins" w:eastAsia="Arial" w:hAnsi="Poppins" w:cs="Poppins"/>
              </w:rPr>
            </w:pPr>
            <w:r w:rsidRPr="008819AC">
              <w:rPr>
                <w:rFonts w:ascii="Poppins" w:eastAsia="Arial" w:hAnsi="Poppins" w:cs="Poppins"/>
              </w:rPr>
              <w:t>Balancing Mechanism Reporting Service</w:t>
            </w:r>
          </w:p>
        </w:tc>
      </w:tr>
      <w:tr w:rsidR="007505D0" w:rsidRPr="008819AC" w14:paraId="638DAAB8" w14:textId="77777777">
        <w:trPr>
          <w:trHeight w:val="300"/>
        </w:trPr>
        <w:tc>
          <w:tcPr>
            <w:tcW w:w="2535" w:type="dxa"/>
            <w:tcBorders>
              <w:top w:val="single" w:sz="6" w:space="0" w:color="auto"/>
              <w:left w:val="single" w:sz="6" w:space="0" w:color="auto"/>
              <w:bottom w:val="single" w:sz="6" w:space="0" w:color="auto"/>
              <w:right w:val="single" w:sz="6" w:space="0" w:color="auto"/>
            </w:tcBorders>
          </w:tcPr>
          <w:p w14:paraId="358D8087" w14:textId="53BF0A1B" w:rsidR="007505D0" w:rsidRPr="008819AC" w:rsidRDefault="007505D0" w:rsidP="008A51F3">
            <w:pPr>
              <w:tabs>
                <w:tab w:val="left" w:pos="2820"/>
              </w:tabs>
              <w:rPr>
                <w:rFonts w:ascii="Poppins" w:eastAsia="Arial" w:hAnsi="Poppins" w:cs="Poppins"/>
              </w:rPr>
            </w:pPr>
            <w:r w:rsidRPr="008819AC">
              <w:rPr>
                <w:rFonts w:ascii="Poppins" w:eastAsia="Arial" w:hAnsi="Poppins" w:cs="Poppins"/>
              </w:rPr>
              <w:t>C</w:t>
            </w:r>
            <w:r w:rsidR="003E0781" w:rsidRPr="008819AC">
              <w:rPr>
                <w:rFonts w:ascii="Poppins" w:eastAsia="Arial" w:hAnsi="Poppins" w:cs="Poppins"/>
              </w:rPr>
              <w:t>NI</w:t>
            </w:r>
          </w:p>
        </w:tc>
        <w:tc>
          <w:tcPr>
            <w:tcW w:w="6945" w:type="dxa"/>
            <w:tcBorders>
              <w:top w:val="single" w:sz="6" w:space="0" w:color="auto"/>
              <w:left w:val="single" w:sz="6" w:space="0" w:color="auto"/>
              <w:bottom w:val="single" w:sz="6" w:space="0" w:color="auto"/>
              <w:right w:val="single" w:sz="6" w:space="0" w:color="auto"/>
            </w:tcBorders>
          </w:tcPr>
          <w:p w14:paraId="10889A21" w14:textId="086A3221" w:rsidR="007505D0" w:rsidRPr="008819AC" w:rsidRDefault="008B76D0" w:rsidP="008A51F3">
            <w:pPr>
              <w:tabs>
                <w:tab w:val="left" w:pos="2820"/>
              </w:tabs>
              <w:rPr>
                <w:rFonts w:ascii="Poppins" w:eastAsia="Arial" w:hAnsi="Poppins" w:cs="Poppins"/>
              </w:rPr>
            </w:pPr>
            <w:r w:rsidRPr="008819AC">
              <w:rPr>
                <w:rFonts w:ascii="Poppins" w:eastAsia="Arial" w:hAnsi="Poppins" w:cs="Poppins"/>
              </w:rPr>
              <w:t>Critical National Infrastructure</w:t>
            </w:r>
          </w:p>
        </w:tc>
      </w:tr>
      <w:tr w:rsidR="008A51F3" w:rsidRPr="008819AC" w14:paraId="2348906B" w14:textId="77777777">
        <w:trPr>
          <w:trHeight w:val="300"/>
        </w:trPr>
        <w:tc>
          <w:tcPr>
            <w:tcW w:w="2535" w:type="dxa"/>
            <w:tcBorders>
              <w:top w:val="single" w:sz="6" w:space="0" w:color="auto"/>
              <w:left w:val="single" w:sz="6" w:space="0" w:color="auto"/>
              <w:bottom w:val="single" w:sz="6" w:space="0" w:color="auto"/>
              <w:right w:val="single" w:sz="6" w:space="0" w:color="auto"/>
            </w:tcBorders>
            <w:hideMark/>
          </w:tcPr>
          <w:p w14:paraId="0FF0F35E" w14:textId="77777777" w:rsidR="008A51F3" w:rsidRPr="008819AC" w:rsidRDefault="008A51F3" w:rsidP="008A51F3">
            <w:pPr>
              <w:tabs>
                <w:tab w:val="left" w:pos="2820"/>
              </w:tabs>
              <w:rPr>
                <w:rFonts w:ascii="Poppins" w:eastAsia="Arial" w:hAnsi="Poppins" w:cs="Poppins"/>
              </w:rPr>
            </w:pPr>
            <w:r w:rsidRPr="008819AC">
              <w:rPr>
                <w:rFonts w:ascii="Poppins" w:eastAsia="Arial" w:hAnsi="Poppins" w:cs="Poppins"/>
              </w:rPr>
              <w:t>CUSC </w:t>
            </w:r>
          </w:p>
        </w:tc>
        <w:tc>
          <w:tcPr>
            <w:tcW w:w="6945" w:type="dxa"/>
            <w:tcBorders>
              <w:top w:val="single" w:sz="6" w:space="0" w:color="auto"/>
              <w:left w:val="single" w:sz="6" w:space="0" w:color="auto"/>
              <w:bottom w:val="single" w:sz="6" w:space="0" w:color="auto"/>
              <w:right w:val="single" w:sz="6" w:space="0" w:color="auto"/>
            </w:tcBorders>
            <w:hideMark/>
          </w:tcPr>
          <w:p w14:paraId="29B51738" w14:textId="77777777" w:rsidR="008A51F3" w:rsidRPr="008819AC" w:rsidRDefault="008A51F3" w:rsidP="008A51F3">
            <w:pPr>
              <w:tabs>
                <w:tab w:val="left" w:pos="2820"/>
              </w:tabs>
              <w:rPr>
                <w:rFonts w:ascii="Poppins" w:eastAsia="Arial" w:hAnsi="Poppins" w:cs="Poppins"/>
              </w:rPr>
            </w:pPr>
            <w:r w:rsidRPr="008819AC">
              <w:rPr>
                <w:rFonts w:ascii="Poppins" w:eastAsia="Arial" w:hAnsi="Poppins" w:cs="Poppins"/>
              </w:rPr>
              <w:t>Connection and Use of System Code </w:t>
            </w:r>
          </w:p>
        </w:tc>
      </w:tr>
      <w:tr w:rsidR="001A3C59" w:rsidRPr="008819AC" w14:paraId="505F0DD7" w14:textId="77777777">
        <w:trPr>
          <w:trHeight w:val="300"/>
        </w:trPr>
        <w:tc>
          <w:tcPr>
            <w:tcW w:w="2535" w:type="dxa"/>
            <w:tcBorders>
              <w:top w:val="single" w:sz="6" w:space="0" w:color="auto"/>
              <w:left w:val="single" w:sz="6" w:space="0" w:color="auto"/>
              <w:bottom w:val="single" w:sz="6" w:space="0" w:color="auto"/>
              <w:right w:val="single" w:sz="6" w:space="0" w:color="auto"/>
            </w:tcBorders>
          </w:tcPr>
          <w:p w14:paraId="491A6F4E" w14:textId="1097AFBB" w:rsidR="001A3C59" w:rsidRPr="008819AC" w:rsidRDefault="001A3C59" w:rsidP="008A51F3">
            <w:pPr>
              <w:tabs>
                <w:tab w:val="left" w:pos="2820"/>
              </w:tabs>
              <w:rPr>
                <w:rFonts w:ascii="Poppins" w:eastAsia="Arial" w:hAnsi="Poppins" w:cs="Poppins"/>
              </w:rPr>
            </w:pPr>
            <w:r w:rsidRPr="008819AC">
              <w:rPr>
                <w:rFonts w:ascii="Poppins" w:eastAsia="Arial" w:hAnsi="Poppins" w:cs="Poppins"/>
              </w:rPr>
              <w:t>CMEs</w:t>
            </w:r>
          </w:p>
        </w:tc>
        <w:tc>
          <w:tcPr>
            <w:tcW w:w="6945" w:type="dxa"/>
            <w:tcBorders>
              <w:top w:val="single" w:sz="6" w:space="0" w:color="auto"/>
              <w:left w:val="single" w:sz="6" w:space="0" w:color="auto"/>
              <w:bottom w:val="single" w:sz="6" w:space="0" w:color="auto"/>
              <w:right w:val="single" w:sz="6" w:space="0" w:color="auto"/>
            </w:tcBorders>
          </w:tcPr>
          <w:p w14:paraId="162CD11D" w14:textId="6299EEDC" w:rsidR="001A3C59" w:rsidRPr="008819AC" w:rsidRDefault="001A3C59" w:rsidP="008A51F3">
            <w:pPr>
              <w:tabs>
                <w:tab w:val="left" w:pos="2820"/>
              </w:tabs>
              <w:rPr>
                <w:rFonts w:ascii="Poppins" w:eastAsia="Arial" w:hAnsi="Poppins" w:cs="Poppins"/>
              </w:rPr>
            </w:pPr>
            <w:r w:rsidRPr="008819AC">
              <w:rPr>
                <w:rFonts w:ascii="Poppins" w:eastAsia="Arial" w:hAnsi="Poppins" w:cs="Poppins"/>
              </w:rPr>
              <w:t>Coronal Mass Ejections</w:t>
            </w:r>
          </w:p>
        </w:tc>
      </w:tr>
      <w:tr w:rsidR="008A51F3" w:rsidRPr="008819AC" w14:paraId="322149CC" w14:textId="77777777">
        <w:trPr>
          <w:trHeight w:val="300"/>
        </w:trPr>
        <w:tc>
          <w:tcPr>
            <w:tcW w:w="2535" w:type="dxa"/>
            <w:tcBorders>
              <w:top w:val="single" w:sz="6" w:space="0" w:color="auto"/>
              <w:left w:val="single" w:sz="6" w:space="0" w:color="auto"/>
              <w:bottom w:val="single" w:sz="6" w:space="0" w:color="auto"/>
              <w:right w:val="single" w:sz="6" w:space="0" w:color="auto"/>
            </w:tcBorders>
          </w:tcPr>
          <w:p w14:paraId="31D920E1" w14:textId="77777777" w:rsidR="008A51F3" w:rsidRPr="008819AC" w:rsidRDefault="008A51F3" w:rsidP="008A51F3">
            <w:pPr>
              <w:tabs>
                <w:tab w:val="left" w:pos="2820"/>
              </w:tabs>
              <w:rPr>
                <w:rFonts w:ascii="Poppins" w:eastAsia="Arial" w:hAnsi="Poppins" w:cs="Poppins"/>
              </w:rPr>
            </w:pPr>
            <w:r w:rsidRPr="008819AC">
              <w:rPr>
                <w:rFonts w:ascii="Poppins" w:eastAsia="Arial" w:hAnsi="Poppins" w:cs="Poppins"/>
              </w:rPr>
              <w:t>DESNZ</w:t>
            </w:r>
          </w:p>
        </w:tc>
        <w:tc>
          <w:tcPr>
            <w:tcW w:w="6945" w:type="dxa"/>
            <w:tcBorders>
              <w:top w:val="single" w:sz="6" w:space="0" w:color="auto"/>
              <w:left w:val="single" w:sz="6" w:space="0" w:color="auto"/>
              <w:bottom w:val="single" w:sz="6" w:space="0" w:color="auto"/>
              <w:right w:val="single" w:sz="6" w:space="0" w:color="auto"/>
            </w:tcBorders>
          </w:tcPr>
          <w:p w14:paraId="71CF2091" w14:textId="77777777" w:rsidR="008A51F3" w:rsidRPr="008819AC" w:rsidRDefault="008A51F3" w:rsidP="008A51F3">
            <w:pPr>
              <w:tabs>
                <w:tab w:val="left" w:pos="2820"/>
              </w:tabs>
              <w:rPr>
                <w:rFonts w:ascii="Poppins" w:eastAsia="Arial" w:hAnsi="Poppins" w:cs="Poppins"/>
              </w:rPr>
            </w:pPr>
            <w:r w:rsidRPr="008819AC">
              <w:rPr>
                <w:rFonts w:ascii="Poppins" w:eastAsia="Arial" w:hAnsi="Poppins" w:cs="Poppins"/>
              </w:rPr>
              <w:t>Department for Energy Security and Net Zero</w:t>
            </w:r>
          </w:p>
        </w:tc>
      </w:tr>
      <w:tr w:rsidR="00770433" w:rsidRPr="008819AC" w14:paraId="3E653D0F" w14:textId="77777777">
        <w:trPr>
          <w:trHeight w:val="300"/>
        </w:trPr>
        <w:tc>
          <w:tcPr>
            <w:tcW w:w="2535" w:type="dxa"/>
            <w:tcBorders>
              <w:top w:val="single" w:sz="6" w:space="0" w:color="auto"/>
              <w:left w:val="single" w:sz="6" w:space="0" w:color="auto"/>
              <w:bottom w:val="single" w:sz="6" w:space="0" w:color="auto"/>
              <w:right w:val="single" w:sz="6" w:space="0" w:color="auto"/>
            </w:tcBorders>
          </w:tcPr>
          <w:p w14:paraId="3D3F0503" w14:textId="5B4018CC" w:rsidR="00770433" w:rsidRPr="008819AC" w:rsidRDefault="00770433" w:rsidP="008A51F3">
            <w:pPr>
              <w:tabs>
                <w:tab w:val="left" w:pos="2820"/>
              </w:tabs>
              <w:rPr>
                <w:rFonts w:ascii="Poppins" w:eastAsia="Arial" w:hAnsi="Poppins" w:cs="Poppins"/>
              </w:rPr>
            </w:pPr>
            <w:r w:rsidRPr="008819AC">
              <w:rPr>
                <w:rFonts w:ascii="Poppins" w:eastAsia="Arial" w:hAnsi="Poppins" w:cs="Poppins"/>
              </w:rPr>
              <w:t>DNOs</w:t>
            </w:r>
          </w:p>
        </w:tc>
        <w:tc>
          <w:tcPr>
            <w:tcW w:w="6945" w:type="dxa"/>
            <w:tcBorders>
              <w:top w:val="single" w:sz="6" w:space="0" w:color="auto"/>
              <w:left w:val="single" w:sz="6" w:space="0" w:color="auto"/>
              <w:bottom w:val="single" w:sz="6" w:space="0" w:color="auto"/>
              <w:right w:val="single" w:sz="6" w:space="0" w:color="auto"/>
            </w:tcBorders>
          </w:tcPr>
          <w:p w14:paraId="35B01011" w14:textId="2448C943" w:rsidR="00770433" w:rsidRPr="008819AC" w:rsidRDefault="00770433" w:rsidP="008A51F3">
            <w:pPr>
              <w:tabs>
                <w:tab w:val="left" w:pos="2820"/>
              </w:tabs>
              <w:rPr>
                <w:rFonts w:ascii="Poppins" w:eastAsia="Arial" w:hAnsi="Poppins" w:cs="Poppins"/>
              </w:rPr>
            </w:pPr>
            <w:r w:rsidRPr="008819AC">
              <w:rPr>
                <w:rFonts w:ascii="Poppins" w:eastAsia="Arial" w:hAnsi="Poppins" w:cs="Poppins"/>
              </w:rPr>
              <w:t>Distribution Network Operators</w:t>
            </w:r>
          </w:p>
        </w:tc>
      </w:tr>
      <w:tr w:rsidR="008A51F3" w:rsidRPr="008819AC" w14:paraId="5195C5A7" w14:textId="77777777">
        <w:trPr>
          <w:trHeight w:val="300"/>
        </w:trPr>
        <w:tc>
          <w:tcPr>
            <w:tcW w:w="2535" w:type="dxa"/>
            <w:tcBorders>
              <w:top w:val="single" w:sz="6" w:space="0" w:color="auto"/>
              <w:left w:val="single" w:sz="6" w:space="0" w:color="auto"/>
              <w:bottom w:val="single" w:sz="6" w:space="0" w:color="auto"/>
              <w:right w:val="single" w:sz="6" w:space="0" w:color="auto"/>
            </w:tcBorders>
            <w:hideMark/>
          </w:tcPr>
          <w:p w14:paraId="4218D8F9" w14:textId="77777777" w:rsidR="008A51F3" w:rsidRPr="008819AC" w:rsidRDefault="008A51F3" w:rsidP="008A51F3">
            <w:pPr>
              <w:tabs>
                <w:tab w:val="left" w:pos="2820"/>
              </w:tabs>
              <w:rPr>
                <w:rFonts w:ascii="Poppins" w:eastAsia="Arial" w:hAnsi="Poppins" w:cs="Poppins"/>
              </w:rPr>
            </w:pPr>
            <w:r w:rsidRPr="008819AC">
              <w:rPr>
                <w:rFonts w:ascii="Poppins" w:eastAsia="Arial" w:hAnsi="Poppins" w:cs="Poppins"/>
              </w:rPr>
              <w:t>EBR </w:t>
            </w:r>
          </w:p>
        </w:tc>
        <w:tc>
          <w:tcPr>
            <w:tcW w:w="6945" w:type="dxa"/>
            <w:tcBorders>
              <w:top w:val="single" w:sz="6" w:space="0" w:color="auto"/>
              <w:left w:val="single" w:sz="6" w:space="0" w:color="auto"/>
              <w:bottom w:val="single" w:sz="6" w:space="0" w:color="auto"/>
              <w:right w:val="single" w:sz="6" w:space="0" w:color="auto"/>
            </w:tcBorders>
            <w:hideMark/>
          </w:tcPr>
          <w:p w14:paraId="4E489555" w14:textId="77777777" w:rsidR="008A51F3" w:rsidRPr="008819AC" w:rsidRDefault="008A51F3" w:rsidP="008A51F3">
            <w:pPr>
              <w:tabs>
                <w:tab w:val="left" w:pos="2820"/>
              </w:tabs>
              <w:rPr>
                <w:rFonts w:ascii="Poppins" w:eastAsia="Arial" w:hAnsi="Poppins" w:cs="Poppins"/>
              </w:rPr>
            </w:pPr>
            <w:r w:rsidRPr="008819AC">
              <w:rPr>
                <w:rFonts w:ascii="Poppins" w:eastAsia="Arial" w:hAnsi="Poppins" w:cs="Poppins"/>
              </w:rPr>
              <w:t>Electricity Balancing Regulation </w:t>
            </w:r>
          </w:p>
        </w:tc>
      </w:tr>
      <w:tr w:rsidR="008A51F3" w:rsidRPr="008819AC" w14:paraId="57BBD7FB" w14:textId="77777777">
        <w:trPr>
          <w:trHeight w:val="300"/>
        </w:trPr>
        <w:tc>
          <w:tcPr>
            <w:tcW w:w="2535" w:type="dxa"/>
            <w:tcBorders>
              <w:top w:val="single" w:sz="6" w:space="0" w:color="auto"/>
              <w:left w:val="single" w:sz="6" w:space="0" w:color="auto"/>
              <w:bottom w:val="single" w:sz="6" w:space="0" w:color="auto"/>
              <w:right w:val="single" w:sz="6" w:space="0" w:color="auto"/>
            </w:tcBorders>
          </w:tcPr>
          <w:p w14:paraId="79CC8775" w14:textId="77777777" w:rsidR="008A51F3" w:rsidRPr="008819AC" w:rsidRDefault="008A51F3" w:rsidP="008A51F3">
            <w:pPr>
              <w:tabs>
                <w:tab w:val="left" w:pos="2820"/>
              </w:tabs>
              <w:rPr>
                <w:rFonts w:ascii="Poppins" w:eastAsia="Arial" w:hAnsi="Poppins" w:cs="Poppins"/>
              </w:rPr>
            </w:pPr>
            <w:r w:rsidRPr="008819AC">
              <w:rPr>
                <w:rFonts w:ascii="Poppins" w:eastAsia="Aptos" w:hAnsi="Poppins" w:cs="Poppins"/>
              </w:rPr>
              <w:t>EISO</w:t>
            </w:r>
          </w:p>
        </w:tc>
        <w:tc>
          <w:tcPr>
            <w:tcW w:w="6945" w:type="dxa"/>
            <w:tcBorders>
              <w:top w:val="single" w:sz="6" w:space="0" w:color="auto"/>
              <w:left w:val="single" w:sz="6" w:space="0" w:color="auto"/>
              <w:bottom w:val="single" w:sz="6" w:space="0" w:color="auto"/>
              <w:right w:val="single" w:sz="6" w:space="0" w:color="auto"/>
            </w:tcBorders>
          </w:tcPr>
          <w:p w14:paraId="36759402" w14:textId="77777777" w:rsidR="008A51F3" w:rsidRPr="008819AC" w:rsidRDefault="008A51F3" w:rsidP="008A51F3">
            <w:pPr>
              <w:tabs>
                <w:tab w:val="left" w:pos="2820"/>
              </w:tabs>
              <w:rPr>
                <w:rFonts w:ascii="Poppins" w:eastAsia="Arial" w:hAnsi="Poppins" w:cs="Poppins"/>
              </w:rPr>
            </w:pPr>
            <w:bookmarkStart w:id="70" w:name="_Hlk205403058"/>
            <w:r w:rsidRPr="008819AC">
              <w:rPr>
                <w:rFonts w:ascii="Poppins" w:eastAsia="Arial" w:hAnsi="Poppins" w:cs="Poppins"/>
              </w:rPr>
              <w:t>Externally Interconnected System Operator</w:t>
            </w:r>
            <w:bookmarkEnd w:id="70"/>
          </w:p>
        </w:tc>
      </w:tr>
      <w:tr w:rsidR="001F0660" w:rsidRPr="008819AC" w14:paraId="33F314CF" w14:textId="77777777">
        <w:trPr>
          <w:trHeight w:val="300"/>
        </w:trPr>
        <w:tc>
          <w:tcPr>
            <w:tcW w:w="2535" w:type="dxa"/>
            <w:tcBorders>
              <w:top w:val="single" w:sz="6" w:space="0" w:color="auto"/>
              <w:left w:val="single" w:sz="6" w:space="0" w:color="auto"/>
              <w:bottom w:val="single" w:sz="6" w:space="0" w:color="auto"/>
              <w:right w:val="single" w:sz="6" w:space="0" w:color="auto"/>
            </w:tcBorders>
          </w:tcPr>
          <w:p w14:paraId="3121B196" w14:textId="3E84082B" w:rsidR="001F0660" w:rsidRPr="008819AC" w:rsidRDefault="001F0660" w:rsidP="008A51F3">
            <w:pPr>
              <w:tabs>
                <w:tab w:val="left" w:pos="2820"/>
              </w:tabs>
              <w:rPr>
                <w:rFonts w:ascii="Poppins" w:eastAsia="Aptos" w:hAnsi="Poppins" w:cs="Poppins"/>
              </w:rPr>
            </w:pPr>
            <w:r w:rsidRPr="008819AC">
              <w:rPr>
                <w:rFonts w:ascii="Poppins" w:eastAsia="Aptos" w:hAnsi="Poppins" w:cs="Poppins"/>
              </w:rPr>
              <w:t>ENCC</w:t>
            </w:r>
          </w:p>
        </w:tc>
        <w:tc>
          <w:tcPr>
            <w:tcW w:w="6945" w:type="dxa"/>
            <w:tcBorders>
              <w:top w:val="single" w:sz="6" w:space="0" w:color="auto"/>
              <w:left w:val="single" w:sz="6" w:space="0" w:color="auto"/>
              <w:bottom w:val="single" w:sz="6" w:space="0" w:color="auto"/>
              <w:right w:val="single" w:sz="6" w:space="0" w:color="auto"/>
            </w:tcBorders>
          </w:tcPr>
          <w:p w14:paraId="74A6896D" w14:textId="7E69A6F6" w:rsidR="001F0660" w:rsidRPr="008819AC" w:rsidRDefault="001F0660" w:rsidP="008A51F3">
            <w:pPr>
              <w:tabs>
                <w:tab w:val="left" w:pos="2820"/>
              </w:tabs>
              <w:rPr>
                <w:rFonts w:ascii="Poppins" w:eastAsia="Arial" w:hAnsi="Poppins" w:cs="Poppins"/>
              </w:rPr>
            </w:pPr>
            <w:r w:rsidRPr="008819AC">
              <w:rPr>
                <w:rFonts w:ascii="Poppins" w:eastAsia="Arial" w:hAnsi="Poppins" w:cs="Poppins"/>
              </w:rPr>
              <w:t>Electricity National Control Centre</w:t>
            </w:r>
          </w:p>
        </w:tc>
      </w:tr>
      <w:tr w:rsidR="008A51F3" w:rsidRPr="008819AC" w14:paraId="4BAF6625" w14:textId="77777777">
        <w:trPr>
          <w:trHeight w:val="300"/>
        </w:trPr>
        <w:tc>
          <w:tcPr>
            <w:tcW w:w="2535" w:type="dxa"/>
            <w:tcBorders>
              <w:top w:val="single" w:sz="6" w:space="0" w:color="auto"/>
              <w:left w:val="single" w:sz="6" w:space="0" w:color="auto"/>
              <w:bottom w:val="single" w:sz="6" w:space="0" w:color="auto"/>
              <w:right w:val="single" w:sz="6" w:space="0" w:color="auto"/>
            </w:tcBorders>
          </w:tcPr>
          <w:p w14:paraId="5C59AE6B" w14:textId="77777777" w:rsidR="008A51F3" w:rsidRPr="008819AC" w:rsidRDefault="008A51F3" w:rsidP="008A51F3">
            <w:pPr>
              <w:tabs>
                <w:tab w:val="left" w:pos="2820"/>
              </w:tabs>
              <w:rPr>
                <w:rFonts w:ascii="Poppins" w:eastAsia="Arial" w:hAnsi="Poppins" w:cs="Poppins"/>
              </w:rPr>
            </w:pPr>
            <w:r w:rsidRPr="008819AC">
              <w:rPr>
                <w:rFonts w:ascii="Poppins" w:eastAsia="Arial" w:hAnsi="Poppins" w:cs="Poppins"/>
              </w:rPr>
              <w:t>GB</w:t>
            </w:r>
          </w:p>
        </w:tc>
        <w:tc>
          <w:tcPr>
            <w:tcW w:w="6945" w:type="dxa"/>
            <w:tcBorders>
              <w:top w:val="single" w:sz="6" w:space="0" w:color="auto"/>
              <w:left w:val="single" w:sz="6" w:space="0" w:color="auto"/>
              <w:bottom w:val="single" w:sz="6" w:space="0" w:color="auto"/>
              <w:right w:val="single" w:sz="6" w:space="0" w:color="auto"/>
            </w:tcBorders>
          </w:tcPr>
          <w:p w14:paraId="778530D5" w14:textId="77777777" w:rsidR="008A51F3" w:rsidRPr="008819AC" w:rsidRDefault="008A51F3" w:rsidP="008A51F3">
            <w:pPr>
              <w:tabs>
                <w:tab w:val="left" w:pos="2820"/>
              </w:tabs>
              <w:rPr>
                <w:rFonts w:ascii="Poppins" w:eastAsia="Arial" w:hAnsi="Poppins" w:cs="Poppins"/>
              </w:rPr>
            </w:pPr>
            <w:r w:rsidRPr="008819AC">
              <w:rPr>
                <w:rFonts w:ascii="Poppins" w:eastAsia="Arial" w:hAnsi="Poppins" w:cs="Poppins"/>
              </w:rPr>
              <w:t>Great Britain</w:t>
            </w:r>
          </w:p>
        </w:tc>
      </w:tr>
      <w:tr w:rsidR="008A51F3" w:rsidRPr="008819AC" w14:paraId="18FD9A1A" w14:textId="77777777">
        <w:trPr>
          <w:trHeight w:val="300"/>
        </w:trPr>
        <w:tc>
          <w:tcPr>
            <w:tcW w:w="2535" w:type="dxa"/>
            <w:tcBorders>
              <w:top w:val="single" w:sz="6" w:space="0" w:color="auto"/>
              <w:left w:val="single" w:sz="6" w:space="0" w:color="auto"/>
              <w:bottom w:val="single" w:sz="6" w:space="0" w:color="auto"/>
              <w:right w:val="single" w:sz="6" w:space="0" w:color="auto"/>
            </w:tcBorders>
            <w:hideMark/>
          </w:tcPr>
          <w:p w14:paraId="22EE8291" w14:textId="77777777" w:rsidR="008A51F3" w:rsidRPr="008819AC" w:rsidRDefault="008A51F3" w:rsidP="008A51F3">
            <w:pPr>
              <w:tabs>
                <w:tab w:val="left" w:pos="2820"/>
              </w:tabs>
              <w:rPr>
                <w:rFonts w:ascii="Poppins" w:eastAsia="Arial" w:hAnsi="Poppins" w:cs="Poppins"/>
              </w:rPr>
            </w:pPr>
            <w:r w:rsidRPr="008819AC">
              <w:rPr>
                <w:rFonts w:ascii="Poppins" w:eastAsia="Arial" w:hAnsi="Poppins" w:cs="Poppins"/>
              </w:rPr>
              <w:t>GC </w:t>
            </w:r>
          </w:p>
        </w:tc>
        <w:tc>
          <w:tcPr>
            <w:tcW w:w="6945" w:type="dxa"/>
            <w:tcBorders>
              <w:top w:val="single" w:sz="6" w:space="0" w:color="auto"/>
              <w:left w:val="single" w:sz="6" w:space="0" w:color="auto"/>
              <w:bottom w:val="single" w:sz="6" w:space="0" w:color="auto"/>
              <w:right w:val="single" w:sz="6" w:space="0" w:color="auto"/>
            </w:tcBorders>
            <w:hideMark/>
          </w:tcPr>
          <w:p w14:paraId="3313C872" w14:textId="77777777" w:rsidR="008A51F3" w:rsidRPr="008819AC" w:rsidRDefault="008A51F3" w:rsidP="008A51F3">
            <w:pPr>
              <w:tabs>
                <w:tab w:val="left" w:pos="2820"/>
              </w:tabs>
              <w:rPr>
                <w:rFonts w:ascii="Poppins" w:eastAsia="Arial" w:hAnsi="Poppins" w:cs="Poppins"/>
              </w:rPr>
            </w:pPr>
            <w:r w:rsidRPr="008819AC">
              <w:rPr>
                <w:rFonts w:ascii="Poppins" w:eastAsia="Arial" w:hAnsi="Poppins" w:cs="Poppins"/>
              </w:rPr>
              <w:t>Grid Code </w:t>
            </w:r>
          </w:p>
        </w:tc>
      </w:tr>
      <w:tr w:rsidR="008A51F3" w:rsidRPr="008819AC" w14:paraId="2532DF94" w14:textId="77777777">
        <w:trPr>
          <w:trHeight w:val="300"/>
        </w:trPr>
        <w:tc>
          <w:tcPr>
            <w:tcW w:w="2535" w:type="dxa"/>
            <w:tcBorders>
              <w:top w:val="single" w:sz="6" w:space="0" w:color="auto"/>
              <w:left w:val="single" w:sz="6" w:space="0" w:color="auto"/>
              <w:bottom w:val="single" w:sz="6" w:space="0" w:color="auto"/>
              <w:right w:val="single" w:sz="6" w:space="0" w:color="auto"/>
            </w:tcBorders>
          </w:tcPr>
          <w:p w14:paraId="540DA55F" w14:textId="77777777" w:rsidR="008A51F3" w:rsidRPr="008819AC" w:rsidRDefault="008A51F3" w:rsidP="008A51F3">
            <w:pPr>
              <w:tabs>
                <w:tab w:val="left" w:pos="2820"/>
              </w:tabs>
              <w:rPr>
                <w:rFonts w:ascii="Poppins" w:eastAsia="Arial" w:hAnsi="Poppins" w:cs="Poppins"/>
              </w:rPr>
            </w:pPr>
            <w:r w:rsidRPr="008819AC">
              <w:rPr>
                <w:rFonts w:ascii="Poppins" w:eastAsia="Arial" w:hAnsi="Poppins" w:cs="Poppins"/>
              </w:rPr>
              <w:t>GICs</w:t>
            </w:r>
          </w:p>
        </w:tc>
        <w:tc>
          <w:tcPr>
            <w:tcW w:w="6945" w:type="dxa"/>
            <w:tcBorders>
              <w:top w:val="single" w:sz="6" w:space="0" w:color="auto"/>
              <w:left w:val="single" w:sz="6" w:space="0" w:color="auto"/>
              <w:bottom w:val="single" w:sz="6" w:space="0" w:color="auto"/>
              <w:right w:val="single" w:sz="6" w:space="0" w:color="auto"/>
            </w:tcBorders>
          </w:tcPr>
          <w:p w14:paraId="2A8E03C1" w14:textId="77777777" w:rsidR="008A51F3" w:rsidRPr="008819AC" w:rsidRDefault="008A51F3" w:rsidP="008A51F3">
            <w:pPr>
              <w:tabs>
                <w:tab w:val="left" w:pos="2820"/>
              </w:tabs>
              <w:rPr>
                <w:rFonts w:ascii="Poppins" w:eastAsia="Arial" w:hAnsi="Poppins" w:cs="Poppins"/>
              </w:rPr>
            </w:pPr>
            <w:r w:rsidRPr="008819AC">
              <w:rPr>
                <w:rFonts w:ascii="Poppins" w:eastAsia="Arial" w:hAnsi="Poppins" w:cs="Poppins"/>
              </w:rPr>
              <w:t>Geomagnetically Induced Currents</w:t>
            </w:r>
          </w:p>
        </w:tc>
      </w:tr>
      <w:tr w:rsidR="006D5EEE" w:rsidRPr="008819AC" w14:paraId="7F7A0D24" w14:textId="77777777">
        <w:trPr>
          <w:trHeight w:val="300"/>
        </w:trPr>
        <w:tc>
          <w:tcPr>
            <w:tcW w:w="2535" w:type="dxa"/>
            <w:tcBorders>
              <w:top w:val="single" w:sz="6" w:space="0" w:color="auto"/>
              <w:left w:val="single" w:sz="6" w:space="0" w:color="auto"/>
              <w:bottom w:val="single" w:sz="6" w:space="0" w:color="auto"/>
              <w:right w:val="single" w:sz="6" w:space="0" w:color="auto"/>
            </w:tcBorders>
          </w:tcPr>
          <w:p w14:paraId="7F2562F9" w14:textId="51B75F38" w:rsidR="006D5EEE" w:rsidRPr="008819AC" w:rsidRDefault="006D5EEE" w:rsidP="008A51F3">
            <w:pPr>
              <w:tabs>
                <w:tab w:val="left" w:pos="2820"/>
              </w:tabs>
              <w:rPr>
                <w:rFonts w:ascii="Poppins" w:eastAsia="Arial" w:hAnsi="Poppins" w:cs="Poppins"/>
              </w:rPr>
            </w:pPr>
            <w:r w:rsidRPr="008819AC">
              <w:rPr>
                <w:rFonts w:ascii="Poppins" w:eastAsia="Arial" w:hAnsi="Poppins" w:cs="Poppins"/>
              </w:rPr>
              <w:lastRenderedPageBreak/>
              <w:t>GPS</w:t>
            </w:r>
          </w:p>
        </w:tc>
        <w:tc>
          <w:tcPr>
            <w:tcW w:w="6945" w:type="dxa"/>
            <w:tcBorders>
              <w:top w:val="single" w:sz="6" w:space="0" w:color="auto"/>
              <w:left w:val="single" w:sz="6" w:space="0" w:color="auto"/>
              <w:bottom w:val="single" w:sz="6" w:space="0" w:color="auto"/>
              <w:right w:val="single" w:sz="6" w:space="0" w:color="auto"/>
            </w:tcBorders>
          </w:tcPr>
          <w:p w14:paraId="5852E723" w14:textId="5C09D187" w:rsidR="006D5EEE" w:rsidRPr="008819AC" w:rsidRDefault="006D5EEE" w:rsidP="008A51F3">
            <w:pPr>
              <w:tabs>
                <w:tab w:val="left" w:pos="2820"/>
              </w:tabs>
              <w:rPr>
                <w:rFonts w:ascii="Poppins" w:eastAsia="Arial" w:hAnsi="Poppins" w:cs="Poppins"/>
              </w:rPr>
            </w:pPr>
            <w:r w:rsidRPr="008819AC">
              <w:rPr>
                <w:rFonts w:ascii="Poppins" w:eastAsia="Arial" w:hAnsi="Poppins" w:cs="Poppins"/>
              </w:rPr>
              <w:t>Global Positioning Satellite</w:t>
            </w:r>
          </w:p>
        </w:tc>
      </w:tr>
      <w:tr w:rsidR="008A51F3" w:rsidRPr="008819AC" w14:paraId="4D552376" w14:textId="77777777">
        <w:trPr>
          <w:trHeight w:val="300"/>
        </w:trPr>
        <w:tc>
          <w:tcPr>
            <w:tcW w:w="2535" w:type="dxa"/>
            <w:tcBorders>
              <w:top w:val="single" w:sz="6" w:space="0" w:color="auto"/>
              <w:left w:val="single" w:sz="6" w:space="0" w:color="auto"/>
              <w:bottom w:val="single" w:sz="6" w:space="0" w:color="auto"/>
              <w:right w:val="single" w:sz="6" w:space="0" w:color="auto"/>
            </w:tcBorders>
          </w:tcPr>
          <w:p w14:paraId="2BB7E9CA" w14:textId="77777777" w:rsidR="008A51F3" w:rsidRPr="008819AC" w:rsidRDefault="008A51F3" w:rsidP="008A51F3">
            <w:pPr>
              <w:tabs>
                <w:tab w:val="left" w:pos="2820"/>
              </w:tabs>
              <w:rPr>
                <w:rFonts w:ascii="Poppins" w:eastAsia="Arial" w:hAnsi="Poppins" w:cs="Poppins"/>
              </w:rPr>
            </w:pPr>
            <w:r w:rsidRPr="008819AC">
              <w:rPr>
                <w:rFonts w:ascii="Poppins" w:eastAsia="Arial" w:hAnsi="Poppins" w:cs="Poppins"/>
              </w:rPr>
              <w:t>NESO</w:t>
            </w:r>
          </w:p>
        </w:tc>
        <w:tc>
          <w:tcPr>
            <w:tcW w:w="6945" w:type="dxa"/>
            <w:tcBorders>
              <w:top w:val="single" w:sz="6" w:space="0" w:color="auto"/>
              <w:left w:val="single" w:sz="6" w:space="0" w:color="auto"/>
              <w:bottom w:val="single" w:sz="6" w:space="0" w:color="auto"/>
              <w:right w:val="single" w:sz="6" w:space="0" w:color="auto"/>
            </w:tcBorders>
          </w:tcPr>
          <w:p w14:paraId="4990A6A0" w14:textId="77777777" w:rsidR="008A51F3" w:rsidRPr="008819AC" w:rsidRDefault="008A51F3" w:rsidP="008A51F3">
            <w:pPr>
              <w:tabs>
                <w:tab w:val="left" w:pos="2820"/>
              </w:tabs>
              <w:rPr>
                <w:rFonts w:ascii="Poppins" w:eastAsia="Arial" w:hAnsi="Poppins" w:cs="Poppins"/>
              </w:rPr>
            </w:pPr>
            <w:r w:rsidRPr="008819AC">
              <w:rPr>
                <w:rFonts w:ascii="Poppins" w:eastAsia="Arial" w:hAnsi="Poppins" w:cs="Poppins"/>
              </w:rPr>
              <w:t>National Energy System Operator</w:t>
            </w:r>
          </w:p>
        </w:tc>
      </w:tr>
      <w:tr w:rsidR="008A51F3" w:rsidRPr="008819AC" w14:paraId="2FEB217B" w14:textId="77777777">
        <w:trPr>
          <w:trHeight w:val="300"/>
        </w:trPr>
        <w:tc>
          <w:tcPr>
            <w:tcW w:w="2535" w:type="dxa"/>
            <w:tcBorders>
              <w:top w:val="single" w:sz="6" w:space="0" w:color="auto"/>
              <w:left w:val="single" w:sz="6" w:space="0" w:color="auto"/>
              <w:bottom w:val="single" w:sz="6" w:space="0" w:color="auto"/>
              <w:right w:val="single" w:sz="6" w:space="0" w:color="auto"/>
            </w:tcBorders>
          </w:tcPr>
          <w:p w14:paraId="563E4FD1" w14:textId="77777777" w:rsidR="008A51F3" w:rsidRPr="008819AC" w:rsidRDefault="008A51F3" w:rsidP="008A51F3">
            <w:pPr>
              <w:tabs>
                <w:tab w:val="left" w:pos="2820"/>
              </w:tabs>
              <w:rPr>
                <w:rFonts w:ascii="Poppins" w:eastAsia="Arial" w:hAnsi="Poppins" w:cs="Poppins"/>
              </w:rPr>
            </w:pPr>
            <w:r w:rsidRPr="008819AC">
              <w:rPr>
                <w:rFonts w:ascii="Poppins" w:eastAsia="Arial" w:hAnsi="Poppins" w:cs="Poppins"/>
              </w:rPr>
              <w:t>NETS</w:t>
            </w:r>
          </w:p>
        </w:tc>
        <w:tc>
          <w:tcPr>
            <w:tcW w:w="6945" w:type="dxa"/>
            <w:tcBorders>
              <w:top w:val="single" w:sz="6" w:space="0" w:color="auto"/>
              <w:left w:val="single" w:sz="6" w:space="0" w:color="auto"/>
              <w:bottom w:val="single" w:sz="6" w:space="0" w:color="auto"/>
              <w:right w:val="single" w:sz="6" w:space="0" w:color="auto"/>
            </w:tcBorders>
          </w:tcPr>
          <w:p w14:paraId="2F88D89F" w14:textId="77777777" w:rsidR="008A51F3" w:rsidRPr="008819AC" w:rsidRDefault="008A51F3" w:rsidP="008A51F3">
            <w:pPr>
              <w:tabs>
                <w:tab w:val="left" w:pos="2820"/>
              </w:tabs>
              <w:rPr>
                <w:rFonts w:ascii="Poppins" w:eastAsia="Arial" w:hAnsi="Poppins" w:cs="Poppins"/>
              </w:rPr>
            </w:pPr>
            <w:r w:rsidRPr="008819AC">
              <w:rPr>
                <w:rFonts w:ascii="Poppins" w:eastAsia="Arial" w:hAnsi="Poppins" w:cs="Poppins"/>
              </w:rPr>
              <w:t>National Electricity Transmission System</w:t>
            </w:r>
          </w:p>
        </w:tc>
      </w:tr>
      <w:tr w:rsidR="008B76D0" w:rsidRPr="008819AC" w14:paraId="5E6C5C3E" w14:textId="77777777">
        <w:trPr>
          <w:trHeight w:val="300"/>
        </w:trPr>
        <w:tc>
          <w:tcPr>
            <w:tcW w:w="2535" w:type="dxa"/>
            <w:tcBorders>
              <w:top w:val="single" w:sz="6" w:space="0" w:color="auto"/>
              <w:left w:val="single" w:sz="6" w:space="0" w:color="auto"/>
              <w:bottom w:val="single" w:sz="6" w:space="0" w:color="auto"/>
              <w:right w:val="single" w:sz="6" w:space="0" w:color="auto"/>
            </w:tcBorders>
          </w:tcPr>
          <w:p w14:paraId="0D938E43" w14:textId="5ECA9F2D" w:rsidR="008B76D0" w:rsidRPr="008819AC" w:rsidRDefault="008B76D0" w:rsidP="008A51F3">
            <w:pPr>
              <w:tabs>
                <w:tab w:val="left" w:pos="2820"/>
              </w:tabs>
              <w:rPr>
                <w:rFonts w:ascii="Poppins" w:eastAsia="Arial" w:hAnsi="Poppins" w:cs="Poppins"/>
              </w:rPr>
            </w:pPr>
            <w:r w:rsidRPr="008819AC">
              <w:rPr>
                <w:rFonts w:ascii="Poppins" w:eastAsia="Arial" w:hAnsi="Poppins" w:cs="Poppins"/>
              </w:rPr>
              <w:t>OC2</w:t>
            </w:r>
          </w:p>
        </w:tc>
        <w:tc>
          <w:tcPr>
            <w:tcW w:w="6945" w:type="dxa"/>
            <w:tcBorders>
              <w:top w:val="single" w:sz="6" w:space="0" w:color="auto"/>
              <w:left w:val="single" w:sz="6" w:space="0" w:color="auto"/>
              <w:bottom w:val="single" w:sz="6" w:space="0" w:color="auto"/>
              <w:right w:val="single" w:sz="6" w:space="0" w:color="auto"/>
            </w:tcBorders>
          </w:tcPr>
          <w:p w14:paraId="70C55C21" w14:textId="03AEF2D6" w:rsidR="008B76D0" w:rsidRPr="008819AC" w:rsidRDefault="008B76D0" w:rsidP="008A51F3">
            <w:pPr>
              <w:tabs>
                <w:tab w:val="left" w:pos="2820"/>
              </w:tabs>
              <w:rPr>
                <w:rFonts w:ascii="Poppins" w:eastAsia="Arial" w:hAnsi="Poppins" w:cs="Poppins"/>
              </w:rPr>
            </w:pPr>
            <w:r w:rsidRPr="008819AC">
              <w:rPr>
                <w:rFonts w:ascii="Poppins" w:eastAsia="Arial" w:hAnsi="Poppins" w:cs="Poppins"/>
              </w:rPr>
              <w:t>Operating Code 2</w:t>
            </w:r>
          </w:p>
        </w:tc>
      </w:tr>
      <w:tr w:rsidR="008B76D0" w:rsidRPr="008819AC" w14:paraId="032099A5" w14:textId="77777777">
        <w:trPr>
          <w:trHeight w:val="300"/>
        </w:trPr>
        <w:tc>
          <w:tcPr>
            <w:tcW w:w="2535" w:type="dxa"/>
            <w:tcBorders>
              <w:top w:val="single" w:sz="6" w:space="0" w:color="auto"/>
              <w:left w:val="single" w:sz="6" w:space="0" w:color="auto"/>
              <w:bottom w:val="single" w:sz="6" w:space="0" w:color="auto"/>
              <w:right w:val="single" w:sz="6" w:space="0" w:color="auto"/>
            </w:tcBorders>
          </w:tcPr>
          <w:p w14:paraId="6349758E" w14:textId="08C37E77" w:rsidR="008B76D0" w:rsidRPr="008819AC" w:rsidRDefault="008B76D0" w:rsidP="008A51F3">
            <w:pPr>
              <w:tabs>
                <w:tab w:val="left" w:pos="2820"/>
              </w:tabs>
              <w:rPr>
                <w:rFonts w:ascii="Poppins" w:eastAsia="Arial" w:hAnsi="Poppins" w:cs="Poppins"/>
              </w:rPr>
            </w:pPr>
            <w:r w:rsidRPr="008819AC">
              <w:rPr>
                <w:rFonts w:ascii="Poppins" w:eastAsia="Arial" w:hAnsi="Poppins" w:cs="Poppins"/>
              </w:rPr>
              <w:t>OC7</w:t>
            </w:r>
          </w:p>
        </w:tc>
        <w:tc>
          <w:tcPr>
            <w:tcW w:w="6945" w:type="dxa"/>
            <w:tcBorders>
              <w:top w:val="single" w:sz="6" w:space="0" w:color="auto"/>
              <w:left w:val="single" w:sz="6" w:space="0" w:color="auto"/>
              <w:bottom w:val="single" w:sz="6" w:space="0" w:color="auto"/>
              <w:right w:val="single" w:sz="6" w:space="0" w:color="auto"/>
            </w:tcBorders>
          </w:tcPr>
          <w:p w14:paraId="142FA6D9" w14:textId="2CB6B0A4" w:rsidR="008B76D0" w:rsidRPr="008819AC" w:rsidRDefault="008B76D0" w:rsidP="008A51F3">
            <w:pPr>
              <w:tabs>
                <w:tab w:val="left" w:pos="2820"/>
              </w:tabs>
              <w:rPr>
                <w:rFonts w:ascii="Poppins" w:eastAsia="Arial" w:hAnsi="Poppins" w:cs="Poppins"/>
              </w:rPr>
            </w:pPr>
            <w:r w:rsidRPr="008819AC">
              <w:rPr>
                <w:rFonts w:ascii="Poppins" w:eastAsia="Arial" w:hAnsi="Poppins" w:cs="Poppins"/>
              </w:rPr>
              <w:t>Operating Code 7</w:t>
            </w:r>
          </w:p>
        </w:tc>
      </w:tr>
      <w:tr w:rsidR="008A51F3" w:rsidRPr="008819AC" w14:paraId="7BAE0C74" w14:textId="77777777">
        <w:trPr>
          <w:trHeight w:val="300"/>
        </w:trPr>
        <w:tc>
          <w:tcPr>
            <w:tcW w:w="2535" w:type="dxa"/>
            <w:tcBorders>
              <w:top w:val="single" w:sz="6" w:space="0" w:color="auto"/>
              <w:left w:val="single" w:sz="6" w:space="0" w:color="auto"/>
              <w:bottom w:val="single" w:sz="6" w:space="0" w:color="auto"/>
              <w:right w:val="single" w:sz="6" w:space="0" w:color="auto"/>
            </w:tcBorders>
          </w:tcPr>
          <w:p w14:paraId="6A703DBA" w14:textId="77777777" w:rsidR="008A51F3" w:rsidRPr="008819AC" w:rsidRDefault="008A51F3" w:rsidP="008A51F3">
            <w:pPr>
              <w:tabs>
                <w:tab w:val="left" w:pos="2820"/>
              </w:tabs>
              <w:rPr>
                <w:rFonts w:ascii="Poppins" w:eastAsia="Arial" w:hAnsi="Poppins" w:cs="Poppins"/>
              </w:rPr>
            </w:pPr>
            <w:r w:rsidRPr="008819AC">
              <w:rPr>
                <w:rFonts w:ascii="Poppins" w:eastAsia="Arial" w:hAnsi="Poppins" w:cs="Poppins"/>
              </w:rPr>
              <w:t>REMIT</w:t>
            </w:r>
          </w:p>
        </w:tc>
        <w:tc>
          <w:tcPr>
            <w:tcW w:w="6945" w:type="dxa"/>
            <w:tcBorders>
              <w:top w:val="single" w:sz="6" w:space="0" w:color="auto"/>
              <w:left w:val="single" w:sz="6" w:space="0" w:color="auto"/>
              <w:bottom w:val="single" w:sz="6" w:space="0" w:color="auto"/>
              <w:right w:val="single" w:sz="6" w:space="0" w:color="auto"/>
            </w:tcBorders>
          </w:tcPr>
          <w:p w14:paraId="6EFD04CD" w14:textId="77777777" w:rsidR="008A51F3" w:rsidRPr="008819AC" w:rsidRDefault="008A51F3" w:rsidP="008A51F3">
            <w:pPr>
              <w:tabs>
                <w:tab w:val="left" w:pos="2820"/>
              </w:tabs>
              <w:rPr>
                <w:rFonts w:ascii="Poppins" w:eastAsia="Arial" w:hAnsi="Poppins" w:cs="Poppins"/>
              </w:rPr>
            </w:pPr>
            <w:bookmarkStart w:id="71" w:name="_Hlk203055684"/>
            <w:r w:rsidRPr="008819AC">
              <w:rPr>
                <w:rFonts w:ascii="Poppins" w:eastAsia="Arial" w:hAnsi="Poppins" w:cs="Poppins"/>
              </w:rPr>
              <w:t>Regulation for Energy Markets Integrity and Transparency</w:t>
            </w:r>
            <w:bookmarkEnd w:id="71"/>
          </w:p>
        </w:tc>
      </w:tr>
      <w:tr w:rsidR="00092509" w:rsidRPr="008819AC" w14:paraId="7253E06E" w14:textId="77777777">
        <w:trPr>
          <w:trHeight w:val="300"/>
        </w:trPr>
        <w:tc>
          <w:tcPr>
            <w:tcW w:w="2535" w:type="dxa"/>
            <w:tcBorders>
              <w:top w:val="single" w:sz="6" w:space="0" w:color="auto"/>
              <w:left w:val="single" w:sz="6" w:space="0" w:color="auto"/>
              <w:bottom w:val="single" w:sz="6" w:space="0" w:color="auto"/>
              <w:right w:val="single" w:sz="6" w:space="0" w:color="auto"/>
            </w:tcBorders>
          </w:tcPr>
          <w:p w14:paraId="65D8F507" w14:textId="6662D5CB" w:rsidR="00092509" w:rsidRPr="008819AC" w:rsidRDefault="00092509" w:rsidP="008A51F3">
            <w:pPr>
              <w:tabs>
                <w:tab w:val="left" w:pos="2820"/>
              </w:tabs>
              <w:rPr>
                <w:rFonts w:ascii="Poppins" w:eastAsia="Arial" w:hAnsi="Poppins" w:cs="Poppins"/>
              </w:rPr>
            </w:pPr>
            <w:r w:rsidRPr="008819AC">
              <w:rPr>
                <w:rFonts w:ascii="Poppins" w:eastAsia="Arial" w:hAnsi="Poppins" w:cs="Poppins"/>
              </w:rPr>
              <w:t>SME</w:t>
            </w:r>
          </w:p>
        </w:tc>
        <w:tc>
          <w:tcPr>
            <w:tcW w:w="6945" w:type="dxa"/>
            <w:tcBorders>
              <w:top w:val="single" w:sz="6" w:space="0" w:color="auto"/>
              <w:left w:val="single" w:sz="6" w:space="0" w:color="auto"/>
              <w:bottom w:val="single" w:sz="6" w:space="0" w:color="auto"/>
              <w:right w:val="single" w:sz="6" w:space="0" w:color="auto"/>
            </w:tcBorders>
          </w:tcPr>
          <w:p w14:paraId="4F3D00C8" w14:textId="2F6350B2" w:rsidR="00092509" w:rsidRPr="008819AC" w:rsidRDefault="00092509" w:rsidP="008A51F3">
            <w:pPr>
              <w:tabs>
                <w:tab w:val="left" w:pos="2820"/>
              </w:tabs>
              <w:rPr>
                <w:rFonts w:ascii="Poppins" w:eastAsia="Arial" w:hAnsi="Poppins" w:cs="Poppins"/>
              </w:rPr>
            </w:pPr>
            <w:r w:rsidRPr="008819AC">
              <w:rPr>
                <w:rFonts w:ascii="Poppins" w:eastAsia="Arial" w:hAnsi="Poppins" w:cs="Poppins"/>
              </w:rPr>
              <w:t>Subject Matter Expert</w:t>
            </w:r>
          </w:p>
        </w:tc>
      </w:tr>
      <w:tr w:rsidR="008A51F3" w:rsidRPr="008819AC" w14:paraId="682F4CFF" w14:textId="77777777">
        <w:trPr>
          <w:trHeight w:val="300"/>
        </w:trPr>
        <w:tc>
          <w:tcPr>
            <w:tcW w:w="2535" w:type="dxa"/>
            <w:tcBorders>
              <w:top w:val="single" w:sz="6" w:space="0" w:color="auto"/>
              <w:left w:val="single" w:sz="6" w:space="0" w:color="auto"/>
              <w:bottom w:val="single" w:sz="6" w:space="0" w:color="auto"/>
              <w:right w:val="single" w:sz="6" w:space="0" w:color="auto"/>
            </w:tcBorders>
            <w:hideMark/>
          </w:tcPr>
          <w:p w14:paraId="21095C5D" w14:textId="77777777" w:rsidR="008A51F3" w:rsidRPr="008819AC" w:rsidRDefault="008A51F3" w:rsidP="008A51F3">
            <w:pPr>
              <w:tabs>
                <w:tab w:val="left" w:pos="2820"/>
              </w:tabs>
              <w:rPr>
                <w:rFonts w:ascii="Poppins" w:eastAsia="Arial" w:hAnsi="Poppins" w:cs="Poppins"/>
              </w:rPr>
            </w:pPr>
            <w:r w:rsidRPr="008819AC">
              <w:rPr>
                <w:rFonts w:ascii="Poppins" w:eastAsia="Arial" w:hAnsi="Poppins" w:cs="Poppins"/>
              </w:rPr>
              <w:t>SQSS </w:t>
            </w:r>
          </w:p>
        </w:tc>
        <w:tc>
          <w:tcPr>
            <w:tcW w:w="6945" w:type="dxa"/>
            <w:tcBorders>
              <w:top w:val="single" w:sz="6" w:space="0" w:color="auto"/>
              <w:left w:val="single" w:sz="6" w:space="0" w:color="auto"/>
              <w:bottom w:val="single" w:sz="6" w:space="0" w:color="auto"/>
              <w:right w:val="single" w:sz="6" w:space="0" w:color="auto"/>
            </w:tcBorders>
            <w:hideMark/>
          </w:tcPr>
          <w:p w14:paraId="7F2922F7" w14:textId="27DDAE6F" w:rsidR="008A51F3" w:rsidRPr="008819AC" w:rsidRDefault="008A51F3" w:rsidP="008A51F3">
            <w:pPr>
              <w:tabs>
                <w:tab w:val="left" w:pos="2820"/>
              </w:tabs>
              <w:rPr>
                <w:rFonts w:ascii="Poppins" w:eastAsia="Arial" w:hAnsi="Poppins" w:cs="Poppins"/>
              </w:rPr>
            </w:pPr>
            <w:r w:rsidRPr="008819AC">
              <w:rPr>
                <w:rFonts w:ascii="Poppins" w:eastAsia="Arial" w:hAnsi="Poppins" w:cs="Poppins"/>
              </w:rPr>
              <w:t>Security and Quality of Supply Standards </w:t>
            </w:r>
          </w:p>
        </w:tc>
      </w:tr>
      <w:tr w:rsidR="00956AF9" w:rsidRPr="008819AC" w14:paraId="2E54397F" w14:textId="77777777">
        <w:trPr>
          <w:trHeight w:val="300"/>
        </w:trPr>
        <w:tc>
          <w:tcPr>
            <w:tcW w:w="2535" w:type="dxa"/>
            <w:tcBorders>
              <w:top w:val="single" w:sz="6" w:space="0" w:color="auto"/>
              <w:left w:val="single" w:sz="6" w:space="0" w:color="auto"/>
              <w:bottom w:val="single" w:sz="6" w:space="0" w:color="auto"/>
              <w:right w:val="single" w:sz="6" w:space="0" w:color="auto"/>
            </w:tcBorders>
          </w:tcPr>
          <w:p w14:paraId="09E5D8D3" w14:textId="00BA39C1" w:rsidR="00956AF9" w:rsidRPr="008819AC" w:rsidRDefault="00956AF9" w:rsidP="00956AF9">
            <w:pPr>
              <w:tabs>
                <w:tab w:val="left" w:pos="2820"/>
              </w:tabs>
              <w:rPr>
                <w:rFonts w:ascii="Poppins" w:eastAsia="Arial" w:hAnsi="Poppins" w:cs="Poppins"/>
              </w:rPr>
            </w:pPr>
            <w:r w:rsidRPr="008819AC">
              <w:rPr>
                <w:rFonts w:ascii="Poppins" w:eastAsia="Arial" w:hAnsi="Poppins" w:cs="Poppins"/>
              </w:rPr>
              <w:t>STC </w:t>
            </w:r>
          </w:p>
        </w:tc>
        <w:tc>
          <w:tcPr>
            <w:tcW w:w="6945" w:type="dxa"/>
            <w:tcBorders>
              <w:top w:val="single" w:sz="6" w:space="0" w:color="auto"/>
              <w:left w:val="single" w:sz="6" w:space="0" w:color="auto"/>
              <w:bottom w:val="single" w:sz="6" w:space="0" w:color="auto"/>
              <w:right w:val="single" w:sz="6" w:space="0" w:color="auto"/>
            </w:tcBorders>
          </w:tcPr>
          <w:p w14:paraId="51BBD7D7" w14:textId="03465BA3" w:rsidR="00956AF9" w:rsidRPr="008819AC" w:rsidRDefault="00956AF9" w:rsidP="00956AF9">
            <w:pPr>
              <w:tabs>
                <w:tab w:val="left" w:pos="2820"/>
              </w:tabs>
              <w:rPr>
                <w:rFonts w:ascii="Poppins" w:eastAsia="Arial" w:hAnsi="Poppins" w:cs="Poppins"/>
              </w:rPr>
            </w:pPr>
            <w:r w:rsidRPr="008819AC">
              <w:rPr>
                <w:rFonts w:ascii="Poppins" w:eastAsia="Arial" w:hAnsi="Poppins" w:cs="Poppins"/>
              </w:rPr>
              <w:t>System Operator Transmission Owner Code </w:t>
            </w:r>
          </w:p>
        </w:tc>
      </w:tr>
      <w:tr w:rsidR="008A51F3" w:rsidRPr="008819AC" w14:paraId="05616556" w14:textId="77777777">
        <w:trPr>
          <w:trHeight w:val="300"/>
        </w:trPr>
        <w:tc>
          <w:tcPr>
            <w:tcW w:w="2535" w:type="dxa"/>
            <w:tcBorders>
              <w:top w:val="single" w:sz="6" w:space="0" w:color="auto"/>
              <w:left w:val="single" w:sz="6" w:space="0" w:color="auto"/>
              <w:bottom w:val="single" w:sz="6" w:space="0" w:color="auto"/>
              <w:right w:val="single" w:sz="6" w:space="0" w:color="auto"/>
            </w:tcBorders>
          </w:tcPr>
          <w:p w14:paraId="79A9C8CC" w14:textId="77777777" w:rsidR="008A51F3" w:rsidRPr="008819AC" w:rsidRDefault="008A51F3" w:rsidP="008A51F3">
            <w:pPr>
              <w:tabs>
                <w:tab w:val="left" w:pos="2820"/>
              </w:tabs>
              <w:rPr>
                <w:rFonts w:ascii="Poppins" w:eastAsia="Arial" w:hAnsi="Poppins" w:cs="Poppins"/>
              </w:rPr>
            </w:pPr>
            <w:r w:rsidRPr="008819AC">
              <w:rPr>
                <w:rFonts w:ascii="Poppins" w:eastAsia="Arial" w:hAnsi="Poppins" w:cs="Poppins"/>
              </w:rPr>
              <w:t>SWIP</w:t>
            </w:r>
          </w:p>
        </w:tc>
        <w:tc>
          <w:tcPr>
            <w:tcW w:w="6945" w:type="dxa"/>
            <w:tcBorders>
              <w:top w:val="single" w:sz="6" w:space="0" w:color="auto"/>
              <w:left w:val="single" w:sz="6" w:space="0" w:color="auto"/>
              <w:bottom w:val="single" w:sz="6" w:space="0" w:color="auto"/>
              <w:right w:val="single" w:sz="6" w:space="0" w:color="auto"/>
            </w:tcBorders>
          </w:tcPr>
          <w:p w14:paraId="0189251C" w14:textId="77777777" w:rsidR="008A51F3" w:rsidRPr="008819AC" w:rsidRDefault="008A51F3" w:rsidP="008A51F3">
            <w:pPr>
              <w:tabs>
                <w:tab w:val="left" w:pos="2820"/>
              </w:tabs>
              <w:rPr>
                <w:rFonts w:ascii="Poppins" w:eastAsia="Arial" w:hAnsi="Poppins" w:cs="Poppins"/>
              </w:rPr>
            </w:pPr>
            <w:r w:rsidRPr="008819AC">
              <w:rPr>
                <w:rFonts w:ascii="Poppins" w:eastAsia="Arial" w:hAnsi="Poppins" w:cs="Poppins"/>
              </w:rPr>
              <w:t>Space Weather Industry Protocol</w:t>
            </w:r>
          </w:p>
        </w:tc>
      </w:tr>
      <w:tr w:rsidR="00004D0C" w:rsidRPr="008819AC" w14:paraId="5515071B" w14:textId="77777777">
        <w:trPr>
          <w:trHeight w:val="300"/>
        </w:trPr>
        <w:tc>
          <w:tcPr>
            <w:tcW w:w="2535" w:type="dxa"/>
            <w:tcBorders>
              <w:top w:val="single" w:sz="6" w:space="0" w:color="auto"/>
              <w:left w:val="single" w:sz="6" w:space="0" w:color="auto"/>
              <w:bottom w:val="single" w:sz="6" w:space="0" w:color="auto"/>
              <w:right w:val="single" w:sz="6" w:space="0" w:color="auto"/>
            </w:tcBorders>
          </w:tcPr>
          <w:p w14:paraId="1E083EF9" w14:textId="642A99ED" w:rsidR="00004D0C" w:rsidRPr="008819AC" w:rsidRDefault="00004D0C" w:rsidP="008A51F3">
            <w:pPr>
              <w:tabs>
                <w:tab w:val="left" w:pos="2820"/>
              </w:tabs>
              <w:rPr>
                <w:rFonts w:ascii="Poppins" w:eastAsia="Arial" w:hAnsi="Poppins" w:cs="Poppins"/>
              </w:rPr>
            </w:pPr>
            <w:r w:rsidRPr="008819AC">
              <w:rPr>
                <w:rFonts w:ascii="Poppins" w:eastAsia="Arial" w:hAnsi="Poppins" w:cs="Poppins"/>
              </w:rPr>
              <w:t>ToR</w:t>
            </w:r>
          </w:p>
        </w:tc>
        <w:tc>
          <w:tcPr>
            <w:tcW w:w="6945" w:type="dxa"/>
            <w:tcBorders>
              <w:top w:val="single" w:sz="6" w:space="0" w:color="auto"/>
              <w:left w:val="single" w:sz="6" w:space="0" w:color="auto"/>
              <w:bottom w:val="single" w:sz="6" w:space="0" w:color="auto"/>
              <w:right w:val="single" w:sz="6" w:space="0" w:color="auto"/>
            </w:tcBorders>
          </w:tcPr>
          <w:p w14:paraId="3D648A28" w14:textId="66018B0F" w:rsidR="00004D0C" w:rsidRPr="008819AC" w:rsidRDefault="00004D0C" w:rsidP="008A51F3">
            <w:pPr>
              <w:tabs>
                <w:tab w:val="left" w:pos="2820"/>
              </w:tabs>
              <w:rPr>
                <w:rFonts w:ascii="Poppins" w:eastAsia="Arial" w:hAnsi="Poppins" w:cs="Poppins"/>
              </w:rPr>
            </w:pPr>
            <w:r w:rsidRPr="008819AC">
              <w:rPr>
                <w:rFonts w:ascii="Poppins" w:eastAsia="Arial" w:hAnsi="Poppins" w:cs="Poppins"/>
              </w:rPr>
              <w:t>Terms of Reference</w:t>
            </w:r>
          </w:p>
        </w:tc>
      </w:tr>
      <w:tr w:rsidR="00067B46" w:rsidRPr="008819AC" w14:paraId="3A737A2E" w14:textId="77777777">
        <w:trPr>
          <w:trHeight w:val="300"/>
        </w:trPr>
        <w:tc>
          <w:tcPr>
            <w:tcW w:w="2535" w:type="dxa"/>
            <w:tcBorders>
              <w:top w:val="single" w:sz="6" w:space="0" w:color="auto"/>
              <w:left w:val="single" w:sz="6" w:space="0" w:color="auto"/>
              <w:bottom w:val="single" w:sz="6" w:space="0" w:color="auto"/>
              <w:right w:val="single" w:sz="6" w:space="0" w:color="auto"/>
            </w:tcBorders>
          </w:tcPr>
          <w:p w14:paraId="4CA3D6F9" w14:textId="6AB6B999" w:rsidR="00067B46" w:rsidRPr="008819AC" w:rsidRDefault="00067B46" w:rsidP="008A51F3">
            <w:pPr>
              <w:tabs>
                <w:tab w:val="left" w:pos="2820"/>
              </w:tabs>
              <w:rPr>
                <w:rFonts w:ascii="Poppins" w:eastAsia="Arial" w:hAnsi="Poppins" w:cs="Poppins"/>
              </w:rPr>
            </w:pPr>
            <w:r w:rsidRPr="008819AC">
              <w:rPr>
                <w:rFonts w:ascii="Poppins" w:eastAsia="Arial" w:hAnsi="Poppins" w:cs="Poppins"/>
              </w:rPr>
              <w:t>TOs</w:t>
            </w:r>
          </w:p>
        </w:tc>
        <w:tc>
          <w:tcPr>
            <w:tcW w:w="6945" w:type="dxa"/>
            <w:tcBorders>
              <w:top w:val="single" w:sz="6" w:space="0" w:color="auto"/>
              <w:left w:val="single" w:sz="6" w:space="0" w:color="auto"/>
              <w:bottom w:val="single" w:sz="6" w:space="0" w:color="auto"/>
              <w:right w:val="single" w:sz="6" w:space="0" w:color="auto"/>
            </w:tcBorders>
          </w:tcPr>
          <w:p w14:paraId="447AEA18" w14:textId="21A5DBC4" w:rsidR="00067B46" w:rsidRPr="008819AC" w:rsidRDefault="00067B46" w:rsidP="008A51F3">
            <w:pPr>
              <w:tabs>
                <w:tab w:val="left" w:pos="2820"/>
              </w:tabs>
              <w:rPr>
                <w:rFonts w:ascii="Poppins" w:eastAsia="Arial" w:hAnsi="Poppins" w:cs="Poppins"/>
              </w:rPr>
            </w:pPr>
            <w:r w:rsidRPr="008819AC">
              <w:rPr>
                <w:rFonts w:ascii="Poppins" w:eastAsia="Arial" w:hAnsi="Poppins" w:cs="Poppins"/>
              </w:rPr>
              <w:t>Transmission Owners</w:t>
            </w:r>
          </w:p>
        </w:tc>
      </w:tr>
      <w:tr w:rsidR="008A51F3" w:rsidRPr="008819AC" w14:paraId="37BE12BE" w14:textId="77777777">
        <w:trPr>
          <w:trHeight w:val="300"/>
        </w:trPr>
        <w:tc>
          <w:tcPr>
            <w:tcW w:w="2535" w:type="dxa"/>
            <w:tcBorders>
              <w:top w:val="single" w:sz="6" w:space="0" w:color="auto"/>
              <w:left w:val="single" w:sz="6" w:space="0" w:color="auto"/>
              <w:bottom w:val="single" w:sz="6" w:space="0" w:color="auto"/>
              <w:right w:val="single" w:sz="6" w:space="0" w:color="auto"/>
            </w:tcBorders>
            <w:hideMark/>
          </w:tcPr>
          <w:p w14:paraId="047956A2" w14:textId="77777777" w:rsidR="008A51F3" w:rsidRPr="008819AC" w:rsidRDefault="008A51F3" w:rsidP="008A51F3">
            <w:pPr>
              <w:tabs>
                <w:tab w:val="left" w:pos="2820"/>
              </w:tabs>
              <w:rPr>
                <w:rFonts w:ascii="Poppins" w:eastAsia="Arial" w:hAnsi="Poppins" w:cs="Poppins"/>
              </w:rPr>
            </w:pPr>
            <w:r w:rsidRPr="008819AC">
              <w:rPr>
                <w:rFonts w:ascii="Poppins" w:eastAsia="Arial" w:hAnsi="Poppins" w:cs="Poppins"/>
              </w:rPr>
              <w:t>T&amp;Cs </w:t>
            </w:r>
          </w:p>
        </w:tc>
        <w:tc>
          <w:tcPr>
            <w:tcW w:w="6945" w:type="dxa"/>
            <w:tcBorders>
              <w:top w:val="single" w:sz="6" w:space="0" w:color="auto"/>
              <w:left w:val="single" w:sz="6" w:space="0" w:color="auto"/>
              <w:bottom w:val="single" w:sz="6" w:space="0" w:color="auto"/>
              <w:right w:val="single" w:sz="6" w:space="0" w:color="auto"/>
            </w:tcBorders>
            <w:hideMark/>
          </w:tcPr>
          <w:p w14:paraId="3DFD4147" w14:textId="77777777" w:rsidR="008A51F3" w:rsidRPr="008819AC" w:rsidRDefault="008A51F3" w:rsidP="008A51F3">
            <w:pPr>
              <w:tabs>
                <w:tab w:val="left" w:pos="2820"/>
              </w:tabs>
              <w:rPr>
                <w:rFonts w:ascii="Poppins" w:eastAsia="Arial" w:hAnsi="Poppins" w:cs="Poppins"/>
              </w:rPr>
            </w:pPr>
            <w:r w:rsidRPr="008819AC">
              <w:rPr>
                <w:rFonts w:ascii="Poppins" w:eastAsia="Arial" w:hAnsi="Poppins" w:cs="Poppins"/>
              </w:rPr>
              <w:t>Terms and Conditions </w:t>
            </w:r>
          </w:p>
        </w:tc>
      </w:tr>
    </w:tbl>
    <w:p w14:paraId="4D710BF3" w14:textId="77777777" w:rsidR="00CA0621" w:rsidRPr="00852E99" w:rsidRDefault="00CA0621" w:rsidP="00CA0621">
      <w:pPr>
        <w:pStyle w:val="CA7"/>
        <w:shd w:val="clear" w:color="auto" w:fill="3F0731"/>
        <w:rPr>
          <w:rFonts w:ascii="Poppins" w:hAnsi="Poppins" w:cs="Poppins"/>
        </w:rPr>
      </w:pPr>
      <w:bookmarkStart w:id="72" w:name="_Toc207705620"/>
      <w:commentRangeStart w:id="73"/>
      <w:r w:rsidRPr="00852E99">
        <w:rPr>
          <w:rFonts w:ascii="Poppins" w:hAnsi="Poppins" w:cs="Poppins"/>
        </w:rPr>
        <w:t>Annexes</w:t>
      </w:r>
      <w:commentRangeEnd w:id="73"/>
      <w:r w:rsidR="00F115E2" w:rsidRPr="00852E99">
        <w:rPr>
          <w:rStyle w:val="CommentReference"/>
          <w:rFonts w:ascii="Poppins" w:eastAsiaTheme="minorHAnsi" w:hAnsi="Poppins" w:cs="Poppins"/>
          <w:b w:val="0"/>
          <w:color w:val="auto"/>
          <w:kern w:val="2"/>
        </w:rPr>
        <w:commentReference w:id="73"/>
      </w:r>
      <w:bookmarkEnd w:id="72"/>
    </w:p>
    <w:tbl>
      <w:tblPr>
        <w:tblStyle w:val="TableGrid1"/>
        <w:tblW w:w="9493" w:type="dxa"/>
        <w:tblBorders>
          <w:top w:val="single" w:sz="4" w:space="0" w:color="7030A0"/>
          <w:left w:val="single" w:sz="4" w:space="0" w:color="7030A0"/>
          <w:bottom w:val="single" w:sz="4" w:space="0" w:color="7030A0"/>
          <w:right w:val="single" w:sz="4" w:space="0" w:color="7030A0"/>
          <w:insideH w:val="single" w:sz="4" w:space="0" w:color="7030A0"/>
          <w:insideV w:val="single" w:sz="4" w:space="0" w:color="7030A0"/>
        </w:tblBorders>
        <w:tblLook w:val="04A0" w:firstRow="1" w:lastRow="0" w:firstColumn="1" w:lastColumn="0" w:noHBand="0" w:noVBand="1"/>
      </w:tblPr>
      <w:tblGrid>
        <w:gridCol w:w="2263"/>
        <w:gridCol w:w="7230"/>
      </w:tblGrid>
      <w:tr w:rsidR="00CA0621" w:rsidRPr="008819AC" w14:paraId="24E8BF0A" w14:textId="77777777">
        <w:tc>
          <w:tcPr>
            <w:tcW w:w="2263" w:type="dxa"/>
            <w:shd w:val="clear" w:color="auto" w:fill="7A3864"/>
          </w:tcPr>
          <w:p w14:paraId="04E440A6" w14:textId="77777777" w:rsidR="00CA0621" w:rsidRPr="008819AC" w:rsidRDefault="00CA0621">
            <w:pPr>
              <w:rPr>
                <w:rFonts w:ascii="Poppins" w:hAnsi="Poppins" w:cs="Poppins"/>
                <w:b/>
                <w:color w:val="FFFFFF" w:themeColor="background1"/>
              </w:rPr>
            </w:pPr>
            <w:r w:rsidRPr="008819AC">
              <w:rPr>
                <w:rFonts w:ascii="Poppins" w:hAnsi="Poppins" w:cs="Poppins"/>
                <w:b/>
                <w:color w:val="FFFFFF" w:themeColor="background1"/>
              </w:rPr>
              <w:t>Annex</w:t>
            </w:r>
          </w:p>
        </w:tc>
        <w:tc>
          <w:tcPr>
            <w:tcW w:w="7230" w:type="dxa"/>
            <w:shd w:val="clear" w:color="auto" w:fill="7A3864"/>
          </w:tcPr>
          <w:p w14:paraId="4390CBD7" w14:textId="77777777" w:rsidR="00CA0621" w:rsidRPr="008819AC" w:rsidRDefault="00CA0621">
            <w:pPr>
              <w:rPr>
                <w:rFonts w:ascii="Poppins" w:hAnsi="Poppins" w:cs="Poppins"/>
                <w:b/>
                <w:color w:val="FFFFFF" w:themeColor="background1"/>
              </w:rPr>
            </w:pPr>
            <w:r w:rsidRPr="008819AC">
              <w:rPr>
                <w:rFonts w:ascii="Poppins" w:hAnsi="Poppins" w:cs="Poppins"/>
                <w:b/>
                <w:color w:val="FFFFFF" w:themeColor="background1"/>
              </w:rPr>
              <w:t>Information</w:t>
            </w:r>
          </w:p>
        </w:tc>
      </w:tr>
      <w:tr w:rsidR="00CA0621" w:rsidRPr="008819AC" w14:paraId="6D2D7FDD" w14:textId="77777777" w:rsidTr="00731CDB">
        <w:tc>
          <w:tcPr>
            <w:tcW w:w="2263" w:type="dxa"/>
          </w:tcPr>
          <w:p w14:paraId="0FF5A47F" w14:textId="77777777" w:rsidR="00CA0621" w:rsidRPr="008819AC" w:rsidRDefault="00CA0621">
            <w:pPr>
              <w:rPr>
                <w:rFonts w:ascii="Poppins" w:hAnsi="Poppins" w:cs="Poppins"/>
              </w:rPr>
            </w:pPr>
            <w:r w:rsidRPr="008819AC">
              <w:rPr>
                <w:rFonts w:ascii="Poppins" w:hAnsi="Poppins" w:cs="Poppins"/>
              </w:rPr>
              <w:t>Annex 01</w:t>
            </w:r>
          </w:p>
        </w:tc>
        <w:tc>
          <w:tcPr>
            <w:tcW w:w="7230" w:type="dxa"/>
          </w:tcPr>
          <w:p w14:paraId="5DB46903" w14:textId="64617FF5" w:rsidR="00CA0621" w:rsidRPr="008819AC" w:rsidRDefault="008A51F3">
            <w:pPr>
              <w:rPr>
                <w:rFonts w:ascii="Poppins" w:hAnsi="Poppins" w:cs="Poppins"/>
              </w:rPr>
            </w:pPr>
            <w:r w:rsidRPr="008819AC">
              <w:rPr>
                <w:rFonts w:ascii="Poppins" w:hAnsi="Poppins" w:cs="Poppins"/>
              </w:rPr>
              <w:t>GC0183</w:t>
            </w:r>
            <w:r w:rsidR="00CF4BBF" w:rsidRPr="008819AC">
              <w:rPr>
                <w:rFonts w:ascii="Poppins" w:hAnsi="Poppins" w:cs="Poppins"/>
              </w:rPr>
              <w:t xml:space="preserve"> </w:t>
            </w:r>
            <w:r w:rsidR="00CA0621" w:rsidRPr="008819AC">
              <w:rPr>
                <w:rFonts w:ascii="Poppins" w:hAnsi="Poppins" w:cs="Poppins"/>
              </w:rPr>
              <w:t xml:space="preserve">Proposal </w:t>
            </w:r>
            <w:r w:rsidR="00355BBA" w:rsidRPr="008819AC">
              <w:rPr>
                <w:rFonts w:ascii="Poppins" w:hAnsi="Poppins" w:cs="Poppins"/>
              </w:rPr>
              <w:t>F</w:t>
            </w:r>
            <w:r w:rsidR="00CA0621" w:rsidRPr="008819AC">
              <w:rPr>
                <w:rFonts w:ascii="Poppins" w:hAnsi="Poppins" w:cs="Poppins"/>
              </w:rPr>
              <w:t>orm</w:t>
            </w:r>
          </w:p>
        </w:tc>
      </w:tr>
      <w:tr w:rsidR="00CA0621" w:rsidRPr="008819AC" w14:paraId="6DAEAAF6" w14:textId="77777777" w:rsidTr="00731CDB">
        <w:tc>
          <w:tcPr>
            <w:tcW w:w="2263" w:type="dxa"/>
          </w:tcPr>
          <w:p w14:paraId="058F3115" w14:textId="77777777" w:rsidR="00CA0621" w:rsidRPr="008819AC" w:rsidRDefault="00CA0621">
            <w:pPr>
              <w:rPr>
                <w:rFonts w:ascii="Poppins" w:hAnsi="Poppins" w:cs="Poppins"/>
              </w:rPr>
            </w:pPr>
            <w:r w:rsidRPr="008819AC">
              <w:rPr>
                <w:rFonts w:ascii="Poppins" w:hAnsi="Poppins" w:cs="Poppins"/>
              </w:rPr>
              <w:t xml:space="preserve">Annex 02 </w:t>
            </w:r>
          </w:p>
        </w:tc>
        <w:tc>
          <w:tcPr>
            <w:tcW w:w="7230" w:type="dxa"/>
          </w:tcPr>
          <w:p w14:paraId="615AA667" w14:textId="64AA4DF5" w:rsidR="00CA0621" w:rsidRPr="008819AC" w:rsidRDefault="008A51F3">
            <w:pPr>
              <w:rPr>
                <w:rFonts w:ascii="Poppins" w:hAnsi="Poppins" w:cs="Poppins"/>
              </w:rPr>
            </w:pPr>
            <w:r w:rsidRPr="008819AC">
              <w:rPr>
                <w:rFonts w:ascii="Poppins" w:hAnsi="Poppins" w:cs="Poppins"/>
              </w:rPr>
              <w:t>GC0183</w:t>
            </w:r>
            <w:r w:rsidR="00CF4BBF" w:rsidRPr="008819AC">
              <w:rPr>
                <w:rFonts w:ascii="Poppins" w:hAnsi="Poppins" w:cs="Poppins"/>
              </w:rPr>
              <w:t xml:space="preserve"> </w:t>
            </w:r>
            <w:r w:rsidR="00CA0621" w:rsidRPr="008819AC">
              <w:rPr>
                <w:rFonts w:ascii="Poppins" w:hAnsi="Poppins" w:cs="Poppins"/>
              </w:rPr>
              <w:t xml:space="preserve">Terms of </w:t>
            </w:r>
            <w:r w:rsidR="00355BBA" w:rsidRPr="008819AC">
              <w:rPr>
                <w:rFonts w:ascii="Poppins" w:hAnsi="Poppins" w:cs="Poppins"/>
              </w:rPr>
              <w:t>R</w:t>
            </w:r>
            <w:r w:rsidR="00CA0621" w:rsidRPr="008819AC">
              <w:rPr>
                <w:rFonts w:ascii="Poppins" w:hAnsi="Poppins" w:cs="Poppins"/>
              </w:rPr>
              <w:t>eference</w:t>
            </w:r>
          </w:p>
        </w:tc>
      </w:tr>
      <w:tr w:rsidR="00CA0621" w:rsidRPr="008819AC" w14:paraId="07910517" w14:textId="77777777" w:rsidTr="00731CDB">
        <w:tc>
          <w:tcPr>
            <w:tcW w:w="2263" w:type="dxa"/>
          </w:tcPr>
          <w:p w14:paraId="60E18EA2" w14:textId="55CA2C0C" w:rsidR="00CA0621" w:rsidRPr="008819AC" w:rsidRDefault="00CA0621">
            <w:pPr>
              <w:rPr>
                <w:rFonts w:ascii="Poppins" w:hAnsi="Poppins" w:cs="Poppins"/>
              </w:rPr>
            </w:pPr>
            <w:r w:rsidRPr="008819AC">
              <w:rPr>
                <w:rFonts w:ascii="Poppins" w:hAnsi="Poppins" w:cs="Poppins"/>
              </w:rPr>
              <w:t>Annex 0</w:t>
            </w:r>
            <w:r w:rsidR="00445E73" w:rsidRPr="008819AC">
              <w:rPr>
                <w:rFonts w:ascii="Poppins" w:hAnsi="Poppins" w:cs="Poppins"/>
              </w:rPr>
              <w:t>3</w:t>
            </w:r>
          </w:p>
        </w:tc>
        <w:tc>
          <w:tcPr>
            <w:tcW w:w="7230" w:type="dxa"/>
          </w:tcPr>
          <w:p w14:paraId="4829D303" w14:textId="2695059C" w:rsidR="00CA0621" w:rsidRPr="008819AC" w:rsidRDefault="00445E73">
            <w:pPr>
              <w:rPr>
                <w:rFonts w:ascii="Poppins" w:hAnsi="Poppins" w:cs="Poppins"/>
              </w:rPr>
            </w:pPr>
            <w:r w:rsidRPr="008819AC">
              <w:rPr>
                <w:rFonts w:ascii="Poppins" w:hAnsi="Poppins" w:cs="Poppins"/>
              </w:rPr>
              <w:t>GC0183 Urgency Letter</w:t>
            </w:r>
          </w:p>
        </w:tc>
      </w:tr>
      <w:tr w:rsidR="00CA0621" w:rsidRPr="008819AC" w14:paraId="6301ADAE" w14:textId="77777777" w:rsidTr="00731CDB">
        <w:tc>
          <w:tcPr>
            <w:tcW w:w="2263" w:type="dxa"/>
          </w:tcPr>
          <w:p w14:paraId="617D0584" w14:textId="0F3A8515" w:rsidR="00CA0621" w:rsidRPr="008819AC" w:rsidRDefault="00CA0621">
            <w:pPr>
              <w:rPr>
                <w:rFonts w:ascii="Poppins" w:hAnsi="Poppins" w:cs="Poppins"/>
              </w:rPr>
            </w:pPr>
            <w:r w:rsidRPr="008819AC">
              <w:rPr>
                <w:rFonts w:ascii="Poppins" w:hAnsi="Poppins" w:cs="Poppins"/>
              </w:rPr>
              <w:t>Annex 0</w:t>
            </w:r>
            <w:r w:rsidR="00445E73" w:rsidRPr="008819AC">
              <w:rPr>
                <w:rFonts w:ascii="Poppins" w:hAnsi="Poppins" w:cs="Poppins"/>
              </w:rPr>
              <w:t>4</w:t>
            </w:r>
          </w:p>
        </w:tc>
        <w:tc>
          <w:tcPr>
            <w:tcW w:w="7230" w:type="dxa"/>
          </w:tcPr>
          <w:p w14:paraId="144981B5" w14:textId="77AD9A9F" w:rsidR="00CA0621" w:rsidRPr="008819AC" w:rsidRDefault="00445E73">
            <w:pPr>
              <w:rPr>
                <w:rFonts w:ascii="Poppins" w:hAnsi="Poppins" w:cs="Poppins"/>
              </w:rPr>
            </w:pPr>
            <w:r w:rsidRPr="008819AC">
              <w:rPr>
                <w:rFonts w:ascii="Poppins" w:hAnsi="Poppins" w:cs="Poppins"/>
              </w:rPr>
              <w:t>G</w:t>
            </w:r>
            <w:r w:rsidR="00F464B6" w:rsidRPr="008819AC">
              <w:rPr>
                <w:rFonts w:ascii="Poppins" w:hAnsi="Poppins" w:cs="Poppins"/>
              </w:rPr>
              <w:t>C</w:t>
            </w:r>
            <w:r w:rsidRPr="008819AC">
              <w:rPr>
                <w:rFonts w:ascii="Poppins" w:hAnsi="Poppins" w:cs="Poppins"/>
              </w:rPr>
              <w:t>0183</w:t>
            </w:r>
            <w:r w:rsidR="002F640E" w:rsidRPr="008819AC">
              <w:rPr>
                <w:rFonts w:ascii="Poppins" w:hAnsi="Poppins" w:cs="Poppins"/>
              </w:rPr>
              <w:t xml:space="preserve"> Space Weather Generator </w:t>
            </w:r>
            <w:r w:rsidR="00B53E4E" w:rsidRPr="008819AC">
              <w:rPr>
                <w:rFonts w:ascii="Poppins" w:hAnsi="Poppins" w:cs="Poppins"/>
              </w:rPr>
              <w:t>and</w:t>
            </w:r>
            <w:r w:rsidR="002F640E" w:rsidRPr="008819AC">
              <w:rPr>
                <w:rFonts w:ascii="Poppins" w:hAnsi="Poppins" w:cs="Poppins"/>
              </w:rPr>
              <w:t xml:space="preserve"> Interconnector Briefing</w:t>
            </w:r>
          </w:p>
        </w:tc>
      </w:tr>
      <w:tr w:rsidR="00CA0621" w:rsidRPr="008819AC" w14:paraId="2B621DDC" w14:textId="77777777" w:rsidTr="00731CDB">
        <w:tc>
          <w:tcPr>
            <w:tcW w:w="2263" w:type="dxa"/>
          </w:tcPr>
          <w:p w14:paraId="5270DD80" w14:textId="2CBC3009" w:rsidR="00CA0621" w:rsidRPr="008819AC" w:rsidRDefault="00CA0621">
            <w:pPr>
              <w:rPr>
                <w:rFonts w:ascii="Poppins" w:hAnsi="Poppins" w:cs="Poppins"/>
              </w:rPr>
            </w:pPr>
            <w:r w:rsidRPr="008819AC">
              <w:rPr>
                <w:rFonts w:ascii="Poppins" w:hAnsi="Poppins" w:cs="Poppins"/>
              </w:rPr>
              <w:t>Annex 0</w:t>
            </w:r>
            <w:r w:rsidR="00445E73" w:rsidRPr="008819AC">
              <w:rPr>
                <w:rFonts w:ascii="Poppins" w:hAnsi="Poppins" w:cs="Poppins"/>
              </w:rPr>
              <w:t>5</w:t>
            </w:r>
          </w:p>
        </w:tc>
        <w:tc>
          <w:tcPr>
            <w:tcW w:w="7230" w:type="dxa"/>
          </w:tcPr>
          <w:p w14:paraId="4EEE69EA" w14:textId="628245A2" w:rsidR="00CA0621" w:rsidRPr="008819AC" w:rsidRDefault="009A01D3">
            <w:pPr>
              <w:rPr>
                <w:rFonts w:ascii="Poppins" w:hAnsi="Poppins" w:cs="Poppins"/>
              </w:rPr>
            </w:pPr>
            <w:r w:rsidRPr="008819AC">
              <w:rPr>
                <w:rFonts w:ascii="Poppins" w:hAnsi="Poppins" w:cs="Poppins"/>
              </w:rPr>
              <w:t>GC0183 Legal Text</w:t>
            </w:r>
          </w:p>
        </w:tc>
      </w:tr>
      <w:tr w:rsidR="00C86CCA" w:rsidRPr="008819AC" w14:paraId="5C8F8372" w14:textId="77777777" w:rsidTr="00731CDB">
        <w:tc>
          <w:tcPr>
            <w:tcW w:w="2263" w:type="dxa"/>
          </w:tcPr>
          <w:p w14:paraId="21340752" w14:textId="2ECD4D80" w:rsidR="00C86CCA" w:rsidRPr="008819AC" w:rsidRDefault="00C86CCA">
            <w:pPr>
              <w:rPr>
                <w:rFonts w:ascii="Poppins" w:hAnsi="Poppins" w:cs="Poppins"/>
              </w:rPr>
            </w:pPr>
            <w:r w:rsidRPr="008819AC">
              <w:rPr>
                <w:rFonts w:ascii="Poppins" w:hAnsi="Poppins" w:cs="Poppins"/>
              </w:rPr>
              <w:t>Annex 06</w:t>
            </w:r>
          </w:p>
        </w:tc>
        <w:tc>
          <w:tcPr>
            <w:tcW w:w="7230" w:type="dxa"/>
          </w:tcPr>
          <w:p w14:paraId="64098711" w14:textId="57A2C283" w:rsidR="00C86CCA" w:rsidRPr="008819AC" w:rsidRDefault="00C86CCA">
            <w:pPr>
              <w:rPr>
                <w:rFonts w:ascii="Poppins" w:hAnsi="Poppins" w:cs="Poppins"/>
              </w:rPr>
            </w:pPr>
            <w:r w:rsidRPr="008819AC">
              <w:rPr>
                <w:rFonts w:ascii="Poppins" w:hAnsi="Poppins" w:cs="Poppins"/>
              </w:rPr>
              <w:t>GC0183</w:t>
            </w:r>
            <w:r w:rsidR="009D224A" w:rsidRPr="008819AC">
              <w:rPr>
                <w:rFonts w:ascii="Poppins" w:hAnsi="Poppins" w:cs="Poppins"/>
              </w:rPr>
              <w:t xml:space="preserve"> </w:t>
            </w:r>
            <w:r w:rsidR="009E23EA" w:rsidRPr="008819AC">
              <w:rPr>
                <w:rFonts w:ascii="Poppins" w:hAnsi="Poppins" w:cs="Poppins"/>
              </w:rPr>
              <w:t xml:space="preserve">Notification </w:t>
            </w:r>
            <w:r w:rsidR="00760895" w:rsidRPr="008819AC">
              <w:rPr>
                <w:rFonts w:ascii="Poppins" w:hAnsi="Poppins" w:cs="Poppins"/>
              </w:rPr>
              <w:t>Process Flows</w:t>
            </w:r>
          </w:p>
        </w:tc>
      </w:tr>
      <w:tr w:rsidR="00147F90" w:rsidRPr="008819AC" w14:paraId="4D4FE50F" w14:textId="77777777" w:rsidTr="00595CA0">
        <w:tc>
          <w:tcPr>
            <w:tcW w:w="2263" w:type="dxa"/>
          </w:tcPr>
          <w:p w14:paraId="6FCFA34E" w14:textId="43779B98" w:rsidR="00147F90" w:rsidRPr="008819AC" w:rsidRDefault="00147F90" w:rsidP="00147F90">
            <w:pPr>
              <w:rPr>
                <w:rFonts w:ascii="Poppins" w:hAnsi="Poppins" w:cs="Poppins"/>
              </w:rPr>
            </w:pPr>
            <w:r w:rsidRPr="008819AC">
              <w:rPr>
                <w:rFonts w:ascii="Poppins" w:hAnsi="Poppins" w:cs="Poppins"/>
              </w:rPr>
              <w:t>Annex 07</w:t>
            </w:r>
          </w:p>
        </w:tc>
        <w:tc>
          <w:tcPr>
            <w:tcW w:w="7230" w:type="dxa"/>
          </w:tcPr>
          <w:p w14:paraId="0BB8D855" w14:textId="2CAAD5A9" w:rsidR="00147F90" w:rsidRPr="008819AC" w:rsidRDefault="00147F90" w:rsidP="00147F90">
            <w:pPr>
              <w:rPr>
                <w:rFonts w:ascii="Poppins" w:hAnsi="Poppins" w:cs="Poppins"/>
              </w:rPr>
            </w:pPr>
            <w:r w:rsidRPr="008819AC">
              <w:rPr>
                <w:rFonts w:ascii="Poppins" w:hAnsi="Poppins" w:cs="Poppins"/>
              </w:rPr>
              <w:t>GC0183 Workgroup Consultation responses and summary</w:t>
            </w:r>
          </w:p>
        </w:tc>
      </w:tr>
      <w:tr w:rsidR="00147F90" w:rsidRPr="008819AC" w14:paraId="674A924C" w14:textId="77777777" w:rsidTr="00595CA0">
        <w:tc>
          <w:tcPr>
            <w:tcW w:w="2263" w:type="dxa"/>
          </w:tcPr>
          <w:p w14:paraId="12BEA0D4" w14:textId="2D0D37D0" w:rsidR="00147F90" w:rsidRPr="008819AC" w:rsidRDefault="00147F90" w:rsidP="00147F90">
            <w:pPr>
              <w:rPr>
                <w:rFonts w:ascii="Poppins" w:hAnsi="Poppins" w:cs="Poppins"/>
              </w:rPr>
            </w:pPr>
            <w:r w:rsidRPr="008819AC">
              <w:rPr>
                <w:rFonts w:ascii="Poppins" w:hAnsi="Poppins" w:cs="Poppins"/>
              </w:rPr>
              <w:lastRenderedPageBreak/>
              <w:t>Annex 08</w:t>
            </w:r>
          </w:p>
        </w:tc>
        <w:tc>
          <w:tcPr>
            <w:tcW w:w="7230" w:type="dxa"/>
          </w:tcPr>
          <w:p w14:paraId="362C9485" w14:textId="50B72A24" w:rsidR="00147F90" w:rsidRPr="008819AC" w:rsidRDefault="00147F90" w:rsidP="00147F90">
            <w:pPr>
              <w:rPr>
                <w:rFonts w:ascii="Poppins" w:hAnsi="Poppins" w:cs="Poppins"/>
              </w:rPr>
            </w:pPr>
            <w:r w:rsidRPr="008819AC">
              <w:rPr>
                <w:rFonts w:ascii="Poppins" w:hAnsi="Poppins" w:cs="Poppins"/>
              </w:rPr>
              <w:t>GC0183 Workgroup Vote</w:t>
            </w:r>
          </w:p>
        </w:tc>
      </w:tr>
      <w:tr w:rsidR="00147F90" w:rsidRPr="008819AC" w14:paraId="583E845D" w14:textId="77777777" w:rsidTr="00595CA0">
        <w:tc>
          <w:tcPr>
            <w:tcW w:w="2263" w:type="dxa"/>
          </w:tcPr>
          <w:p w14:paraId="0B8AE903" w14:textId="2889327E" w:rsidR="00147F90" w:rsidRPr="008819AC" w:rsidRDefault="00147F90" w:rsidP="00147F90">
            <w:pPr>
              <w:rPr>
                <w:rFonts w:ascii="Poppins" w:hAnsi="Poppins" w:cs="Poppins"/>
              </w:rPr>
            </w:pPr>
            <w:r w:rsidRPr="008819AC">
              <w:rPr>
                <w:rFonts w:ascii="Poppins" w:hAnsi="Poppins" w:cs="Poppins"/>
              </w:rPr>
              <w:t>Annex 09</w:t>
            </w:r>
          </w:p>
        </w:tc>
        <w:tc>
          <w:tcPr>
            <w:tcW w:w="7230" w:type="dxa"/>
          </w:tcPr>
          <w:p w14:paraId="6B19CF9C" w14:textId="177FF5E8" w:rsidR="00147F90" w:rsidRPr="008819AC" w:rsidRDefault="00147F90" w:rsidP="00147F90">
            <w:pPr>
              <w:rPr>
                <w:rFonts w:ascii="Poppins" w:hAnsi="Poppins" w:cs="Poppins"/>
              </w:rPr>
            </w:pPr>
            <w:r w:rsidRPr="008819AC">
              <w:rPr>
                <w:rFonts w:ascii="Poppins" w:hAnsi="Poppins" w:cs="Poppins"/>
              </w:rPr>
              <w:t>GC0183 Workgroup Attendance Record</w:t>
            </w:r>
          </w:p>
        </w:tc>
      </w:tr>
      <w:tr w:rsidR="00147F90" w:rsidRPr="008819AC" w14:paraId="38001587" w14:textId="77777777" w:rsidTr="00595CA0">
        <w:tc>
          <w:tcPr>
            <w:tcW w:w="2263" w:type="dxa"/>
          </w:tcPr>
          <w:p w14:paraId="29D84527" w14:textId="7924916F" w:rsidR="00147F90" w:rsidRPr="008819AC" w:rsidRDefault="00147F90" w:rsidP="00147F90">
            <w:pPr>
              <w:rPr>
                <w:rFonts w:ascii="Poppins" w:hAnsi="Poppins" w:cs="Poppins"/>
              </w:rPr>
            </w:pPr>
            <w:r w:rsidRPr="008819AC">
              <w:rPr>
                <w:rFonts w:ascii="Poppins" w:hAnsi="Poppins" w:cs="Poppins"/>
              </w:rPr>
              <w:t>Annex 10</w:t>
            </w:r>
          </w:p>
        </w:tc>
        <w:tc>
          <w:tcPr>
            <w:tcW w:w="7230" w:type="dxa"/>
          </w:tcPr>
          <w:p w14:paraId="68E1C2EE" w14:textId="3DEEB633" w:rsidR="00147F90" w:rsidRPr="008819AC" w:rsidRDefault="00147F90" w:rsidP="00147F90">
            <w:pPr>
              <w:rPr>
                <w:rFonts w:ascii="Poppins" w:hAnsi="Poppins" w:cs="Poppins"/>
              </w:rPr>
            </w:pPr>
            <w:r w:rsidRPr="008819AC">
              <w:rPr>
                <w:rFonts w:ascii="Poppins" w:hAnsi="Poppins" w:cs="Poppins"/>
              </w:rPr>
              <w:t>GC0183 Workgroup Action Log</w:t>
            </w:r>
          </w:p>
        </w:tc>
      </w:tr>
    </w:tbl>
    <w:p w14:paraId="6E205151" w14:textId="77777777" w:rsidR="00F4613D" w:rsidRPr="00852E99" w:rsidRDefault="00F4613D" w:rsidP="00CA0621">
      <w:pPr>
        <w:rPr>
          <w:rFonts w:ascii="Poppins" w:hAnsi="Poppins" w:cs="Poppins"/>
        </w:rPr>
      </w:pPr>
    </w:p>
    <w:sectPr w:rsidR="00F4613D" w:rsidRPr="00852E99" w:rsidSect="00AE2241">
      <w:headerReference w:type="default" r:id="rId37"/>
      <w:footerReference w:type="even" r:id="rId38"/>
      <w:footerReference w:type="default" r:id="rId39"/>
      <w:headerReference w:type="first" r:id="rId40"/>
      <w:footerReference w:type="first" r:id="rId41"/>
      <w:pgSz w:w="11906" w:h="16838" w:code="9"/>
      <w:pgMar w:top="2495" w:right="1077" w:bottom="1361" w:left="1077" w:header="0" w:footer="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Matthew Larreta [NESO]" w:date="2025-08-22T16:29:00Z" w:initials="ML">
    <w:p w14:paraId="7331C3F0" w14:textId="77777777" w:rsidR="007E0604" w:rsidRDefault="007E0604" w:rsidP="007E0604">
      <w:pPr>
        <w:pStyle w:val="CommentText"/>
      </w:pPr>
      <w:r>
        <w:rPr>
          <w:rStyle w:val="CommentReference"/>
        </w:rPr>
        <w:annotationRef/>
      </w:r>
      <w:r>
        <w:t>Update timings once complete.</w:t>
      </w:r>
    </w:p>
  </w:comment>
  <w:comment w:id="1" w:author="Matthew Larreta [NESO]" w:date="2025-08-22T16:32:00Z" w:initials="ML">
    <w:p w14:paraId="421C2618" w14:textId="06E0BB42" w:rsidR="00AA51D9" w:rsidRDefault="00AA51D9" w:rsidP="00AA51D9">
      <w:pPr>
        <w:pStyle w:val="CommentText"/>
      </w:pPr>
      <w:r>
        <w:rPr>
          <w:rStyle w:val="CommentReference"/>
        </w:rPr>
        <w:annotationRef/>
      </w:r>
      <w:r>
        <w:t>Update once complete.</w:t>
      </w:r>
    </w:p>
  </w:comment>
  <w:comment w:id="6" w:author="Matthew Larreta [NESO]" w:date="2025-08-22T16:49:00Z" w:initials="ML">
    <w:p w14:paraId="3DB96041" w14:textId="77777777" w:rsidR="007B40C3" w:rsidRDefault="007B40C3" w:rsidP="007B40C3">
      <w:pPr>
        <w:pStyle w:val="CommentText"/>
      </w:pPr>
      <w:r>
        <w:rPr>
          <w:rStyle w:val="CommentReference"/>
        </w:rPr>
        <w:annotationRef/>
      </w:r>
      <w:r>
        <w:t>Make more concise ?</w:t>
      </w:r>
    </w:p>
  </w:comment>
  <w:comment w:id="9" w:author="Matthew Larreta [NESO]" w:date="2025-08-22T16:49:00Z" w:initials="ML">
    <w:p w14:paraId="0A079EFE" w14:textId="77777777" w:rsidR="007B40C3" w:rsidRDefault="007B40C3" w:rsidP="007B40C3">
      <w:pPr>
        <w:pStyle w:val="CommentText"/>
      </w:pPr>
      <w:r>
        <w:rPr>
          <w:rStyle w:val="CommentReference"/>
        </w:rPr>
        <w:annotationRef/>
      </w:r>
      <w:r>
        <w:t>Make more concise ?</w:t>
      </w:r>
    </w:p>
  </w:comment>
  <w:comment w:id="11" w:author="Lizzie Timmins [NESO]" w:date="2025-09-02T10:49:00Z" w:initials="ET">
    <w:p w14:paraId="39ACDE87" w14:textId="77777777" w:rsidR="00BE68DD" w:rsidRDefault="00BE68DD" w:rsidP="00BE68DD">
      <w:pPr>
        <w:pStyle w:val="CommentText"/>
      </w:pPr>
      <w:r>
        <w:rPr>
          <w:rStyle w:val="CommentReference"/>
        </w:rPr>
        <w:annotationRef/>
      </w:r>
      <w:r>
        <w:t>Possibly remove this if OC2 not impacted once legal text reviewed</w:t>
      </w:r>
    </w:p>
  </w:comment>
  <w:comment w:id="19" w:author="Matthew Larreta [NESO]" w:date="2025-08-26T10:32:00Z" w:initials="ML">
    <w:p w14:paraId="5F6F8C0C" w14:textId="77777777" w:rsidR="000C0630" w:rsidRDefault="000C0630" w:rsidP="000C0630">
      <w:pPr>
        <w:pStyle w:val="CommentText"/>
      </w:pPr>
      <w:r>
        <w:rPr>
          <w:rStyle w:val="CommentReference"/>
        </w:rPr>
        <w:annotationRef/>
      </w:r>
      <w:r>
        <w:t>Check Annex</w:t>
      </w:r>
    </w:p>
  </w:comment>
  <w:comment w:id="22" w:author="Lizzie Timmins [NESO]" w:date="2025-09-02T10:50:00Z" w:initials="ET">
    <w:p w14:paraId="6145613D" w14:textId="77777777" w:rsidR="009F7F54" w:rsidRDefault="009F7F54" w:rsidP="009F7F54">
      <w:pPr>
        <w:pStyle w:val="CommentText"/>
      </w:pPr>
      <w:r>
        <w:rPr>
          <w:rStyle w:val="CommentReference"/>
        </w:rPr>
        <w:annotationRef/>
      </w:r>
      <w:r>
        <w:t>Text and images have gone dodgy here - needs looking at once report finalised</w:t>
      </w:r>
    </w:p>
  </w:comment>
  <w:comment w:id="26" w:author="Matthew Larreta [NESO]" w:date="2025-08-26T15:00:00Z" w:initials="ML">
    <w:p w14:paraId="5AECDF17" w14:textId="64E1B124" w:rsidR="003A2422" w:rsidRDefault="003A2422" w:rsidP="003A2422">
      <w:pPr>
        <w:pStyle w:val="CommentText"/>
      </w:pPr>
      <w:r>
        <w:rPr>
          <w:rStyle w:val="CommentReference"/>
        </w:rPr>
        <w:annotationRef/>
      </w:r>
      <w:r>
        <w:t>Check Annex.</w:t>
      </w:r>
    </w:p>
  </w:comment>
  <w:comment w:id="29" w:author="Matthew Larreta [NESO]" w:date="2025-08-26T14:58:00Z" w:initials="ML">
    <w:p w14:paraId="45BFB168" w14:textId="13B09109" w:rsidR="00D800A7" w:rsidRDefault="00D800A7" w:rsidP="00D800A7">
      <w:pPr>
        <w:pStyle w:val="CommentText"/>
      </w:pPr>
      <w:r>
        <w:rPr>
          <w:rStyle w:val="CommentReference"/>
        </w:rPr>
        <w:annotationRef/>
      </w:r>
      <w:r>
        <w:t>Check Annex.</w:t>
      </w:r>
    </w:p>
  </w:comment>
  <w:comment w:id="30" w:author="Lizzie Timmins [NESO]" w:date="2025-09-02T10:52:00Z" w:initials="ET">
    <w:p w14:paraId="30EC330C" w14:textId="77777777" w:rsidR="009F7F54" w:rsidRDefault="009F7F54" w:rsidP="009F7F54">
      <w:pPr>
        <w:pStyle w:val="CommentText"/>
      </w:pPr>
      <w:r>
        <w:rPr>
          <w:rStyle w:val="CommentReference"/>
        </w:rPr>
        <w:annotationRef/>
      </w:r>
      <w:r>
        <w:t>Possibly update this based on legal text discussions</w:t>
      </w:r>
    </w:p>
  </w:comment>
  <w:comment w:id="34" w:author="Lizzie Timmins [NESO]" w:date="2025-09-02T10:53:00Z" w:initials="ET">
    <w:p w14:paraId="123D2DC2" w14:textId="77777777" w:rsidR="009F7F54" w:rsidRDefault="009F7F54" w:rsidP="009F7F54">
      <w:pPr>
        <w:pStyle w:val="CommentText"/>
      </w:pPr>
      <w:r>
        <w:rPr>
          <w:rStyle w:val="CommentReference"/>
        </w:rPr>
        <w:annotationRef/>
      </w:r>
      <w:r>
        <w:t>Look at text size throughout doc to ensure consistency</w:t>
      </w:r>
    </w:p>
  </w:comment>
  <w:comment w:id="36" w:author="Lizzie Timmins [NESO]" w:date="2025-09-02T10:54:00Z" w:initials="ET">
    <w:p w14:paraId="7FAC99E1" w14:textId="77777777" w:rsidR="00CF1E42" w:rsidRDefault="00CF1E42" w:rsidP="00CF1E42">
      <w:pPr>
        <w:pStyle w:val="CommentText"/>
      </w:pPr>
      <w:r>
        <w:rPr>
          <w:rStyle w:val="CommentReference"/>
        </w:rPr>
        <w:annotationRef/>
      </w:r>
      <w:r>
        <w:t>What about all the respondents that did support the objectives?</w:t>
      </w:r>
    </w:p>
  </w:comment>
  <w:comment w:id="38" w:author="Matthew Larreta [NESO]" w:date="2025-09-01T16:00:00Z" w:initials="ML">
    <w:p w14:paraId="657EA229" w14:textId="3870CED9" w:rsidR="00750657" w:rsidRDefault="00750657" w:rsidP="00750657">
      <w:pPr>
        <w:pStyle w:val="CommentText"/>
      </w:pPr>
      <w:r>
        <w:rPr>
          <w:rStyle w:val="CommentReference"/>
        </w:rPr>
        <w:annotationRef/>
      </w:r>
      <w:r>
        <w:t>To update following WG 4.</w:t>
      </w:r>
    </w:p>
  </w:comment>
  <w:comment w:id="41" w:author="Lizzie Timmins [NESO]" w:date="2025-09-02T10:55:00Z" w:initials="ET">
    <w:p w14:paraId="16CB9CE6" w14:textId="76A3ED53" w:rsidR="00CF1E42" w:rsidRDefault="00CF1E42" w:rsidP="00CF1E42">
      <w:pPr>
        <w:pStyle w:val="CommentText"/>
      </w:pPr>
      <w:r>
        <w:rPr>
          <w:rStyle w:val="CommentReference"/>
        </w:rPr>
        <w:annotationRef/>
      </w:r>
      <w:r>
        <w:fldChar w:fldCharType="begin"/>
      </w:r>
      <w:r>
        <w:instrText>HYPERLINK "mailto:Claire.Goult@neso.energy"</w:instrText>
      </w:r>
      <w:bookmarkStart w:id="42" w:name="_@_44616380F73F47FFBE2CE930A5438785Z"/>
      <w:r>
        <w:fldChar w:fldCharType="separate"/>
      </w:r>
      <w:bookmarkEnd w:id="42"/>
      <w:r w:rsidRPr="00CF1E42">
        <w:rPr>
          <w:rStyle w:val="Mention"/>
          <w:noProof/>
        </w:rPr>
        <w:t>@Claire Goult [NESO]</w:t>
      </w:r>
      <w:r>
        <w:fldChar w:fldCharType="end"/>
      </w:r>
      <w:r>
        <w:t xml:space="preserve"> was this the weird comment that wasn’t applicable?</w:t>
      </w:r>
    </w:p>
  </w:comment>
  <w:comment w:id="43" w:author="Lizzie Timmins [NESO]" w:date="2025-09-02T10:55:00Z" w:initials="ET">
    <w:p w14:paraId="4BDC291D" w14:textId="77777777" w:rsidR="00FF6833" w:rsidRDefault="00CF1E42" w:rsidP="00FF6833">
      <w:pPr>
        <w:pStyle w:val="CommentText"/>
      </w:pPr>
      <w:r>
        <w:rPr>
          <w:rStyle w:val="CommentReference"/>
        </w:rPr>
        <w:annotationRef/>
      </w:r>
      <w:r w:rsidR="00FF6833">
        <w:t>Who will be raising this? Is it a consequential change? (I don’t think it is, as it’s to mirror obligations, not obligate the TO to do something that is necessary for the Grid Code change to operate)</w:t>
      </w:r>
    </w:p>
  </w:comment>
  <w:comment w:id="47" w:author="Lizzie Timmins [NESO]" w:date="2025-09-02T11:34:00Z" w:initials="ET">
    <w:p w14:paraId="5C193D4C" w14:textId="77777777" w:rsidR="00065407" w:rsidRDefault="00065407" w:rsidP="00065407">
      <w:pPr>
        <w:pStyle w:val="CommentText"/>
      </w:pPr>
      <w:r>
        <w:rPr>
          <w:rStyle w:val="CommentReference"/>
        </w:rPr>
        <w:annotationRef/>
      </w:r>
      <w:r>
        <w:t>Needs populating if you are including this</w:t>
      </w:r>
    </w:p>
  </w:comment>
  <w:comment w:id="58" w:author="Lizzie Timmins [NESO]" w:date="2025-08-13T11:44:00Z" w:initials="ET">
    <w:p w14:paraId="4D66950C" w14:textId="77777777" w:rsidR="00E17D11" w:rsidRDefault="00E17D11" w:rsidP="00593B6F">
      <w:pPr>
        <w:pStyle w:val="CommentText"/>
      </w:pPr>
      <w:r>
        <w:rPr>
          <w:rStyle w:val="CommentReference"/>
        </w:rPr>
        <w:annotationRef/>
      </w:r>
      <w:r>
        <w:t>First two columns can be copied from the Proposal form, with the third column on Workgroup view added. Populate Workgroup view column.</w:t>
      </w:r>
    </w:p>
  </w:comment>
  <w:comment w:id="59" w:author="Lizzie Timmins [NESO]" w:date="2025-09-02T11:36:00Z" w:initials="ET">
    <w:p w14:paraId="7370C1CD" w14:textId="77777777" w:rsidR="00E17D11" w:rsidRDefault="00E17D11" w:rsidP="00065407">
      <w:pPr>
        <w:pStyle w:val="CommentText"/>
      </w:pPr>
      <w:r>
        <w:rPr>
          <w:rStyle w:val="CommentReference"/>
        </w:rPr>
        <w:annotationRef/>
      </w:r>
      <w:r>
        <w:t>Inconsistent font sizing</w:t>
      </w:r>
    </w:p>
  </w:comment>
  <w:comment w:id="67" w:author="Lizzie Timmins [NESO]" w:date="2025-09-02T11:37:00Z" w:initials="ET">
    <w:p w14:paraId="4B5FC07F" w14:textId="77777777" w:rsidR="008D7768" w:rsidRDefault="008D7768" w:rsidP="008D7768">
      <w:pPr>
        <w:pStyle w:val="CommentText"/>
      </w:pPr>
      <w:r>
        <w:rPr>
          <w:rStyle w:val="CommentReference"/>
        </w:rPr>
        <w:annotationRef/>
      </w:r>
      <w:r>
        <w:t>Amend once this is confirmed</w:t>
      </w:r>
    </w:p>
  </w:comment>
  <w:comment w:id="69" w:author="Matthew Larreta [NESO]" w:date="2025-08-26T15:52:00Z" w:initials="ML">
    <w:p w14:paraId="7ED3F019" w14:textId="77777777" w:rsidR="008400EF" w:rsidRDefault="008400EF" w:rsidP="008400EF">
      <w:pPr>
        <w:pStyle w:val="CommentText"/>
      </w:pPr>
      <w:r>
        <w:rPr>
          <w:rStyle w:val="CommentReference"/>
        </w:rPr>
        <w:annotationRef/>
      </w:r>
      <w:r>
        <w:t>Check for additional acronyms.</w:t>
      </w:r>
    </w:p>
  </w:comment>
  <w:comment w:id="73" w:author="Matthew Larreta [NESO]" w:date="2025-08-26T15:51:00Z" w:initials="ML">
    <w:p w14:paraId="3240664A" w14:textId="77777777" w:rsidR="00F115E2" w:rsidRDefault="00F115E2" w:rsidP="00F115E2">
      <w:pPr>
        <w:pStyle w:val="CommentText"/>
      </w:pPr>
      <w:r>
        <w:rPr>
          <w:rStyle w:val="CommentReference"/>
        </w:rPr>
        <w:annotationRef/>
      </w:r>
      <w:r>
        <w:t>Cross-check refs in Report with Annex number and title.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331C3F0" w15:done="0"/>
  <w15:commentEx w15:paraId="421C2618" w15:done="0"/>
  <w15:commentEx w15:paraId="3DB96041" w15:done="0"/>
  <w15:commentEx w15:paraId="0A079EFE" w15:done="0"/>
  <w15:commentEx w15:paraId="39ACDE87" w15:done="0"/>
  <w15:commentEx w15:paraId="5F6F8C0C" w15:done="0"/>
  <w15:commentEx w15:paraId="6145613D" w15:done="1"/>
  <w15:commentEx w15:paraId="5AECDF17" w15:done="0"/>
  <w15:commentEx w15:paraId="45BFB168" w15:done="0"/>
  <w15:commentEx w15:paraId="30EC330C" w15:done="0"/>
  <w15:commentEx w15:paraId="123D2DC2" w15:done="1"/>
  <w15:commentEx w15:paraId="7FAC99E1" w15:done="1"/>
  <w15:commentEx w15:paraId="657EA229" w15:done="0"/>
  <w15:commentEx w15:paraId="16CB9CE6" w15:done="0"/>
  <w15:commentEx w15:paraId="4BDC291D" w15:done="0"/>
  <w15:commentEx w15:paraId="5C193D4C" w15:done="0"/>
  <w15:commentEx w15:paraId="4D66950C" w15:done="0"/>
  <w15:commentEx w15:paraId="7370C1CD" w15:done="1"/>
  <w15:commentEx w15:paraId="4B5FC07F" w15:done="0"/>
  <w15:commentEx w15:paraId="7ED3F019" w15:done="0"/>
  <w15:commentEx w15:paraId="3240664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D4729C2" w16cex:dateUtc="2025-08-22T15:29:00Z"/>
  <w16cex:commentExtensible w16cex:durableId="5F16FCB5" w16cex:dateUtc="2025-08-22T15:32:00Z"/>
  <w16cex:commentExtensible w16cex:durableId="2A9E9123" w16cex:dateUtc="2025-08-22T15:49:00Z"/>
  <w16cex:commentExtensible w16cex:durableId="4F1DD57F" w16cex:dateUtc="2025-08-22T15:49:00Z"/>
  <w16cex:commentExtensible w16cex:durableId="0552160A" w16cex:dateUtc="2025-09-02T09:49:00Z"/>
  <w16cex:commentExtensible w16cex:durableId="23D6BA8E" w16cex:dateUtc="2025-08-26T09:32:00Z"/>
  <w16cex:commentExtensible w16cex:durableId="6E17BD4E" w16cex:dateUtc="2025-09-02T09:50:00Z">
    <w16cex:extLst>
      <w16:ext w16:uri="{CE6994B0-6A32-4C9F-8C6B-6E91EDA988CE}">
        <cr:reactions xmlns:cr="http://schemas.microsoft.com/office/comments/2020/reactions">
          <cr:reaction reactionType="1">
            <cr:reactionInfo dateUtc="2025-09-02T10:32:11Z">
              <cr:user userId="S::Matthew.Larreta1@neso.energy::52cacef6-1dc2-4576-a9f3-ab5c7405d45b" userProvider="AD" userName="Matthew Larreta [NESO]"/>
            </cr:reactionInfo>
          </cr:reaction>
        </cr:reactions>
      </w16:ext>
    </w16cex:extLst>
  </w16cex:commentExtensible>
  <w16cex:commentExtensible w16cex:durableId="37F12592" w16cex:dateUtc="2025-08-26T14:00:00Z"/>
  <w16cex:commentExtensible w16cex:durableId="761BE246" w16cex:dateUtc="2025-08-26T13:58:00Z"/>
  <w16cex:commentExtensible w16cex:durableId="1B241A63" w16cex:dateUtc="2025-09-02T09:52:00Z"/>
  <w16cex:commentExtensible w16cex:durableId="30733760" w16cex:dateUtc="2025-09-02T09:53:00Z">
    <w16cex:extLst>
      <w16:ext w16:uri="{CE6994B0-6A32-4C9F-8C6B-6E91EDA988CE}">
        <cr:reactions xmlns:cr="http://schemas.microsoft.com/office/comments/2020/reactions">
          <cr:reaction reactionType="1">
            <cr:reactionInfo dateUtc="2025-09-02T10:44:34Z">
              <cr:user userId="S::Matthew.Larreta1@neso.energy::52cacef6-1dc2-4576-a9f3-ab5c7405d45b" userProvider="AD" userName="Matthew Larreta [NESO]"/>
            </cr:reactionInfo>
          </cr:reaction>
        </cr:reactions>
      </w16:ext>
    </w16cex:extLst>
  </w16cex:commentExtensible>
  <w16cex:commentExtensible w16cex:durableId="6C2C93AD" w16cex:dateUtc="2025-09-02T09:54:00Z"/>
  <w16cex:commentExtensible w16cex:durableId="64FB600B" w16cex:dateUtc="2025-09-01T15:00:00Z"/>
  <w16cex:commentExtensible w16cex:durableId="032EAAFB" w16cex:dateUtc="2025-09-02T09:55:00Z"/>
  <w16cex:commentExtensible w16cex:durableId="467A213E" w16cex:dateUtc="2025-09-02T09:55:00Z"/>
  <w16cex:commentExtensible w16cex:durableId="0B15CA72" w16cex:dateUtc="2025-09-02T10:34:00Z">
    <w16cex:extLst>
      <w16:ext w16:uri="{CE6994B0-6A32-4C9F-8C6B-6E91EDA988CE}">
        <cr:reactions xmlns:cr="http://schemas.microsoft.com/office/comments/2020/reactions">
          <cr:reaction reactionType="1">
            <cr:reactionInfo dateUtc="2025-09-02T13:36:55Z">
              <cr:user userId="S::Matthew.Larreta1@neso.energy::52cacef6-1dc2-4576-a9f3-ab5c7405d45b" userProvider="AD" userName="Matthew Larreta [NESO]"/>
            </cr:reactionInfo>
          </cr:reaction>
        </cr:reactions>
      </w16:ext>
    </w16cex:extLst>
  </w16cex:commentExtensible>
  <w16cex:commentExtensible w16cex:durableId="60945E3E" w16cex:dateUtc="2025-08-13T10:44:00Z">
    <w16cex:extLst>
      <w16:ext w16:uri="{CE6994B0-6A32-4C9F-8C6B-6E91EDA988CE}">
        <cr:reactions xmlns:cr="http://schemas.microsoft.com/office/comments/2020/reactions">
          <cr:reaction reactionType="1">
            <cr:reactionInfo dateUtc="2025-09-02T15:09:41Z">
              <cr:user userId="S::Matthew.Larreta1@neso.energy::52cacef6-1dc2-4576-a9f3-ab5c7405d45b" userProvider="AD" userName="Matthew Larreta [NESO]"/>
            </cr:reactionInfo>
          </cr:reaction>
        </cr:reactions>
      </w16:ext>
    </w16cex:extLst>
  </w16cex:commentExtensible>
  <w16cex:commentExtensible w16cex:durableId="1040037C" w16cex:dateUtc="2025-09-02T10:36:00Z">
    <w16cex:extLst>
      <w16:ext w16:uri="{CE6994B0-6A32-4C9F-8C6B-6E91EDA988CE}">
        <cr:reactions xmlns:cr="http://schemas.microsoft.com/office/comments/2020/reactions">
          <cr:reaction reactionType="1">
            <cr:reactionInfo dateUtc="2025-09-02T13:42:20Z">
              <cr:user userId="S::Matthew.Larreta1@neso.energy::52cacef6-1dc2-4576-a9f3-ab5c7405d45b" userProvider="AD" userName="Matthew Larreta [NESO]"/>
            </cr:reactionInfo>
          </cr:reaction>
        </cr:reactions>
      </w16:ext>
    </w16cex:extLst>
  </w16cex:commentExtensible>
  <w16cex:commentExtensible w16cex:durableId="7ED3DD76" w16cex:dateUtc="2025-09-02T10:37:00Z"/>
  <w16cex:commentExtensible w16cex:durableId="459173E9" w16cex:dateUtc="2025-08-26T14:52:00Z"/>
  <w16cex:commentExtensible w16cex:durableId="55B88205" w16cex:dateUtc="2025-08-26T14: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331C3F0" w16cid:durableId="5D4729C2"/>
  <w16cid:commentId w16cid:paraId="421C2618" w16cid:durableId="5F16FCB5"/>
  <w16cid:commentId w16cid:paraId="3DB96041" w16cid:durableId="2A9E9123"/>
  <w16cid:commentId w16cid:paraId="0A079EFE" w16cid:durableId="4F1DD57F"/>
  <w16cid:commentId w16cid:paraId="39ACDE87" w16cid:durableId="0552160A"/>
  <w16cid:commentId w16cid:paraId="5F6F8C0C" w16cid:durableId="23D6BA8E"/>
  <w16cid:commentId w16cid:paraId="6145613D" w16cid:durableId="6E17BD4E"/>
  <w16cid:commentId w16cid:paraId="5AECDF17" w16cid:durableId="37F12592"/>
  <w16cid:commentId w16cid:paraId="45BFB168" w16cid:durableId="761BE246"/>
  <w16cid:commentId w16cid:paraId="30EC330C" w16cid:durableId="1B241A63"/>
  <w16cid:commentId w16cid:paraId="123D2DC2" w16cid:durableId="30733760"/>
  <w16cid:commentId w16cid:paraId="7FAC99E1" w16cid:durableId="6C2C93AD"/>
  <w16cid:commentId w16cid:paraId="657EA229" w16cid:durableId="64FB600B"/>
  <w16cid:commentId w16cid:paraId="16CB9CE6" w16cid:durableId="032EAAFB"/>
  <w16cid:commentId w16cid:paraId="4BDC291D" w16cid:durableId="467A213E"/>
  <w16cid:commentId w16cid:paraId="5C193D4C" w16cid:durableId="0B15CA72"/>
  <w16cid:commentId w16cid:paraId="4D66950C" w16cid:durableId="60945E3E"/>
  <w16cid:commentId w16cid:paraId="7370C1CD" w16cid:durableId="1040037C"/>
  <w16cid:commentId w16cid:paraId="4B5FC07F" w16cid:durableId="7ED3DD76"/>
  <w16cid:commentId w16cid:paraId="7ED3F019" w16cid:durableId="459173E9"/>
  <w16cid:commentId w16cid:paraId="3240664A" w16cid:durableId="55B8820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0FD02A" w14:textId="77777777" w:rsidR="00490874" w:rsidRDefault="00490874" w:rsidP="00A62BFF">
      <w:pPr>
        <w:spacing w:after="0"/>
      </w:pPr>
      <w:r>
        <w:separator/>
      </w:r>
    </w:p>
  </w:endnote>
  <w:endnote w:type="continuationSeparator" w:id="0">
    <w:p w14:paraId="5DEA0A4F" w14:textId="77777777" w:rsidR="00490874" w:rsidRDefault="00490874" w:rsidP="00A62BFF">
      <w:pPr>
        <w:spacing w:after="0"/>
      </w:pPr>
      <w:r>
        <w:continuationSeparator/>
      </w:r>
    </w:p>
  </w:endnote>
  <w:endnote w:type="continuationNotice" w:id="1">
    <w:p w14:paraId="1AA7DAEF" w14:textId="77777777" w:rsidR="00490874" w:rsidRDefault="0049087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altName w:val="ＭＳ Ｐゴシック"/>
    <w:panose1 w:val="020B0600070205080204"/>
    <w:charset w:val="80"/>
    <w:family w:val="swiss"/>
    <w:pitch w:val="variable"/>
    <w:sig w:usb0="E00002FF" w:usb1="6AC7FDFB" w:usb2="08000012" w:usb3="00000000" w:csb0="0002009F" w:csb1="00000000"/>
  </w:font>
  <w:font w:name="Poppins">
    <w:panose1 w:val="00000500000000000000"/>
    <w:charset w:val="00"/>
    <w:family w:val="auto"/>
    <w:pitch w:val="variable"/>
    <w:sig w:usb0="00008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mn-ea">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HGPMinchoE">
    <w:charset w:val="80"/>
    <w:family w:val="roman"/>
    <w:pitch w:val="variable"/>
    <w:sig w:usb0="E00002FF" w:usb1="2AC7EDFE" w:usb2="00000012" w:usb3="00000000" w:csb0="00020001"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D63338" w14:textId="77777777" w:rsidR="005264D6" w:rsidRDefault="005264D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B89DDC" w14:textId="209DD882" w:rsidR="00442053" w:rsidRDefault="00442053" w:rsidP="008D7768">
    <w:pPr>
      <w:pStyle w:val="Footer"/>
      <w:ind w:right="-29"/>
      <w:jc w:val="right"/>
    </w:pPr>
  </w:p>
  <w:p w14:paraId="5F400149" w14:textId="10B1BD9E" w:rsidR="00442053" w:rsidRDefault="00442053" w:rsidP="008D7768">
    <w:pPr>
      <w:pStyle w:val="Footer"/>
      <w:ind w:right="-29"/>
      <w:jc w:val="right"/>
    </w:pPr>
  </w:p>
  <w:p w14:paraId="287336AC" w14:textId="5BAB4712" w:rsidR="00176E50" w:rsidRDefault="00176E50" w:rsidP="008D7768">
    <w:pPr>
      <w:pStyle w:val="Footer"/>
      <w:ind w:right="-29"/>
      <w:jc w:val="right"/>
    </w:pPr>
  </w:p>
  <w:p w14:paraId="0A2CD3BE" w14:textId="30FF2754" w:rsidR="00C2618E" w:rsidRDefault="00C2618E" w:rsidP="008D7768">
    <w:pPr>
      <w:pStyle w:val="Footer"/>
      <w:ind w:right="-29"/>
      <w:jc w:val="right"/>
    </w:pPr>
  </w:p>
  <w:p w14:paraId="7E60BEEB" w14:textId="47948E2B" w:rsidR="00C2618E" w:rsidRDefault="00C2618E" w:rsidP="008D7768">
    <w:pPr>
      <w:pStyle w:val="Footer"/>
      <w:ind w:right="-29"/>
      <w:jc w:val="right"/>
    </w:pPr>
  </w:p>
  <w:sdt>
    <w:sdtPr>
      <w:id w:val="-32496304"/>
      <w:docPartObj>
        <w:docPartGallery w:val="Page Numbers (Bottom of Page)"/>
        <w:docPartUnique/>
      </w:docPartObj>
    </w:sdtPr>
    <w:sdtContent>
      <w:p w14:paraId="012F2D07" w14:textId="77777777" w:rsidR="00AE2241" w:rsidRPr="005264D6" w:rsidRDefault="00AE2241" w:rsidP="0077121C">
        <w:pPr>
          <w:pStyle w:val="Footer"/>
          <w:ind w:right="-29"/>
          <w:jc w:val="right"/>
          <w:rPr>
            <w:rFonts w:ascii="Poppins" w:hAnsi="Poppins" w:cs="Poppins"/>
            <w:sz w:val="20"/>
            <w:szCs w:val="20"/>
          </w:rPr>
        </w:pPr>
        <w:r w:rsidRPr="0077121C">
          <w:rPr>
            <w:rFonts w:ascii="Poppins" w:hAnsi="Poppins" w:cs="Poppins"/>
            <w:sz w:val="20"/>
            <w:szCs w:val="20"/>
          </w:rPr>
          <w:fldChar w:fldCharType="begin"/>
        </w:r>
        <w:r w:rsidRPr="0077121C">
          <w:rPr>
            <w:rFonts w:ascii="Poppins" w:hAnsi="Poppins" w:cs="Poppins"/>
            <w:sz w:val="20"/>
            <w:szCs w:val="20"/>
          </w:rPr>
          <w:instrText>PAGE   \* MERGEFORMAT</w:instrText>
        </w:r>
        <w:r w:rsidRPr="0077121C">
          <w:rPr>
            <w:rFonts w:ascii="Poppins" w:hAnsi="Poppins" w:cs="Poppins"/>
            <w:sz w:val="20"/>
            <w:szCs w:val="20"/>
          </w:rPr>
          <w:fldChar w:fldCharType="separate"/>
        </w:r>
        <w:r w:rsidRPr="0077121C">
          <w:rPr>
            <w:rFonts w:ascii="Poppins" w:hAnsi="Poppins" w:cs="Poppins"/>
            <w:sz w:val="20"/>
            <w:szCs w:val="20"/>
          </w:rPr>
          <w:t>2</w:t>
        </w:r>
        <w:r w:rsidRPr="0077121C">
          <w:rPr>
            <w:rFonts w:ascii="Poppins" w:hAnsi="Poppins" w:cs="Poppins"/>
            <w:sz w:val="20"/>
            <w:szCs w:val="20"/>
          </w:rPr>
          <w:fldChar w:fldCharType="end"/>
        </w:r>
      </w:p>
      <w:p w14:paraId="09DF1966" w14:textId="77777777" w:rsidR="00B26D29" w:rsidRPr="00AE2241" w:rsidRDefault="002A5DAF" w:rsidP="00AE2241">
        <w:pPr>
          <w:pStyle w:val="Footer"/>
          <w:jc w:val="right"/>
          <w:rPr>
            <w:sz w:val="26"/>
            <w:szCs w:val="26"/>
          </w:rPr>
        </w:pP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C4D8E3" w14:textId="77777777" w:rsidR="00B26D29" w:rsidRDefault="00EB2BC1">
    <w:pPr>
      <w:pStyle w:val="Footer"/>
    </w:pPr>
    <w:r w:rsidRPr="00EB2BC1">
      <w:rPr>
        <w:rFonts w:ascii="Helvetica" w:eastAsia="HGPMinchoE" w:hAnsi="Helvetica"/>
        <w:noProof/>
        <w:sz w:val="28"/>
        <w:szCs w:val="40"/>
      </w:rPr>
      <mc:AlternateContent>
        <mc:Choice Requires="wps">
          <w:drawing>
            <wp:anchor distT="45720" distB="45720" distL="114300" distR="114300" simplePos="0" relativeHeight="251658242" behindDoc="0" locked="0" layoutInCell="1" allowOverlap="1" wp14:anchorId="26A2FC98" wp14:editId="55C111EF">
              <wp:simplePos x="0" y="0"/>
              <wp:positionH relativeFrom="rightMargin">
                <wp:posOffset>88265</wp:posOffset>
              </wp:positionH>
              <wp:positionV relativeFrom="paragraph">
                <wp:posOffset>-287655</wp:posOffset>
              </wp:positionV>
              <wp:extent cx="323850" cy="29527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 cy="295275"/>
                      </a:xfrm>
                      <a:prstGeom prst="rect">
                        <a:avLst/>
                      </a:prstGeom>
                      <a:noFill/>
                      <a:ln w="9525">
                        <a:noFill/>
                        <a:miter lim="800000"/>
                        <a:headEnd/>
                        <a:tailEnd/>
                      </a:ln>
                    </wps:spPr>
                    <wps:txbx>
                      <w:txbxContent>
                        <w:p w14:paraId="20DAB9F8" w14:textId="77777777" w:rsidR="00EB2BC1" w:rsidRDefault="00EB2BC1" w:rsidP="00F4613D">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shapetype w14:anchorId="26A2FC98" id="_x0000_t202" coordsize="21600,21600" o:spt="202" path="m,l,21600r21600,l21600,xe">
              <v:stroke joinstyle="miter"/>
              <v:path gradientshapeok="t" o:connecttype="rect"/>
            </v:shapetype>
            <v:shape id="Text Box 2" o:spid="_x0000_s1055" type="#_x0000_t202" style="position:absolute;margin-left:6.95pt;margin-top:-22.65pt;width:25.5pt;height:23.25pt;z-index:25165824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" filled="f" stroked="f">
              <v:textbox>
                <w:txbxContent>
                  <w:p w14:paraId="20DAB9F8" w14:textId="77777777" w:rsidR="00EB2BC1" w:rsidRDefault="00EB2BC1" w:rsidP="00F4613D">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A8C5BC" w14:textId="77777777" w:rsidR="00490874" w:rsidRDefault="00490874" w:rsidP="00A62BFF">
      <w:pPr>
        <w:spacing w:after="0"/>
      </w:pPr>
      <w:r>
        <w:separator/>
      </w:r>
    </w:p>
  </w:footnote>
  <w:footnote w:type="continuationSeparator" w:id="0">
    <w:p w14:paraId="63497A98" w14:textId="77777777" w:rsidR="00490874" w:rsidRDefault="00490874" w:rsidP="00A62BFF">
      <w:pPr>
        <w:spacing w:after="0"/>
      </w:pPr>
      <w:r>
        <w:continuationSeparator/>
      </w:r>
    </w:p>
  </w:footnote>
  <w:footnote w:type="continuationNotice" w:id="1">
    <w:p w14:paraId="7C47457F" w14:textId="77777777" w:rsidR="00490874" w:rsidRDefault="00490874">
      <w:pPr>
        <w:spacing w:after="0" w:line="240" w:lineRule="auto"/>
      </w:pPr>
    </w:p>
  </w:footnote>
  <w:footnote w:id="2">
    <w:p w14:paraId="68310264" w14:textId="1D465FAD" w:rsidR="0081020D" w:rsidRPr="00532E2F" w:rsidRDefault="0081020D">
      <w:pPr>
        <w:pStyle w:val="FootnoteText"/>
        <w:rPr>
          <w:rFonts w:ascii="Poppins" w:hAnsi="Poppins" w:cs="Poppins"/>
          <w:sz w:val="16"/>
          <w:szCs w:val="16"/>
        </w:rPr>
      </w:pPr>
      <w:r w:rsidRPr="00532E2F">
        <w:rPr>
          <w:rStyle w:val="FootnoteReference"/>
          <w:rFonts w:ascii="Poppins" w:hAnsi="Poppins" w:cs="Poppins"/>
          <w:sz w:val="16"/>
          <w:szCs w:val="16"/>
        </w:rPr>
        <w:footnoteRef/>
      </w:r>
      <w:r w:rsidRPr="00532E2F">
        <w:rPr>
          <w:rFonts w:ascii="Poppins" w:hAnsi="Poppins" w:cs="Poppins"/>
          <w:sz w:val="16"/>
          <w:szCs w:val="16"/>
        </w:rPr>
        <w:t xml:space="preserve"> </w:t>
      </w:r>
      <w:r w:rsidRPr="00532E2F">
        <w:rPr>
          <w:rFonts w:ascii="Poppins" w:eastAsia="Poppins" w:hAnsi="Poppins" w:cs="Poppins"/>
          <w:noProof/>
          <w:sz w:val="16"/>
          <w:szCs w:val="16"/>
        </w:rPr>
        <w:t>Geomagnetically induced currents (GICs) are electrical currents induced at the Earth's surface by rapid changes in the geomagnetic field caused by space weather events.</w:t>
      </w:r>
    </w:p>
  </w:footnote>
  <w:footnote w:id="3">
    <w:p w14:paraId="62186C9E" w14:textId="502EDD30" w:rsidR="00F92DA7" w:rsidRDefault="00F92DA7">
      <w:pPr>
        <w:pStyle w:val="FootnoteText"/>
      </w:pPr>
      <w:r>
        <w:rPr>
          <w:rStyle w:val="FootnoteReference"/>
        </w:rPr>
        <w:footnoteRef/>
      </w:r>
      <w:r>
        <w:t xml:space="preserve"> </w:t>
      </w:r>
      <w:hyperlink r:id="rId1" w:history="1">
        <w:r w:rsidRPr="006E1CEA">
          <w:rPr>
            <w:rStyle w:val="Hyperlink"/>
            <w:rFonts w:ascii="Poppins" w:hAnsi="Poppins" w:cs="Poppins"/>
            <w:sz w:val="16"/>
            <w:szCs w:val="16"/>
          </w:rPr>
          <w:t>Met Office Space weather scale for geomagnetic storms – G1 to G5</w:t>
        </w:r>
      </w:hyperlink>
    </w:p>
  </w:footnote>
  <w:footnote w:id="4">
    <w:p w14:paraId="69CB145D" w14:textId="4DC24AC5" w:rsidR="00255828" w:rsidRPr="009501FA" w:rsidRDefault="00255828">
      <w:pPr>
        <w:pStyle w:val="FootnoteText"/>
        <w:rPr>
          <w:highlight w:val="yellow"/>
        </w:rPr>
      </w:pPr>
      <w:r w:rsidRPr="00E12C66">
        <w:rPr>
          <w:rStyle w:val="FootnoteReference"/>
        </w:rPr>
        <w:footnoteRef/>
      </w:r>
      <w:r w:rsidRPr="00E12C66">
        <w:t xml:space="preserve"> </w:t>
      </w:r>
      <w:r w:rsidR="004E5119" w:rsidRPr="00E12C66">
        <w:rPr>
          <w:rFonts w:ascii="Poppins" w:hAnsi="Poppins" w:cs="Poppins"/>
          <w:sz w:val="16"/>
          <w:szCs w:val="16"/>
        </w:rPr>
        <w:t>TOs are not included because there are already established procedures for this process.</w:t>
      </w:r>
    </w:p>
  </w:footnote>
  <w:footnote w:id="5">
    <w:p w14:paraId="4F130884" w14:textId="0DA1375C" w:rsidR="000236F2" w:rsidRPr="009501FA" w:rsidRDefault="000236F2">
      <w:pPr>
        <w:pStyle w:val="FootnoteText"/>
        <w:rPr>
          <w:rFonts w:ascii="Poppins" w:hAnsi="Poppins" w:cs="Poppins"/>
          <w:sz w:val="16"/>
          <w:szCs w:val="16"/>
        </w:rPr>
      </w:pPr>
      <w:r w:rsidRPr="00E12C66">
        <w:rPr>
          <w:rStyle w:val="FootnoteReference"/>
          <w:rFonts w:ascii="Poppins" w:hAnsi="Poppins" w:cs="Poppins"/>
          <w:sz w:val="16"/>
          <w:szCs w:val="16"/>
        </w:rPr>
        <w:footnoteRef/>
      </w:r>
      <w:r w:rsidRPr="00E12C66">
        <w:rPr>
          <w:rFonts w:ascii="Poppins" w:hAnsi="Poppins" w:cs="Poppins"/>
          <w:sz w:val="16"/>
          <w:szCs w:val="16"/>
        </w:rPr>
        <w:t xml:space="preserve"> </w:t>
      </w:r>
      <w:r w:rsidR="009501FA" w:rsidRPr="00E12C66">
        <w:rPr>
          <w:rFonts w:ascii="Poppins" w:hAnsi="Poppins" w:cs="Poppins"/>
          <w:sz w:val="16"/>
          <w:szCs w:val="16"/>
        </w:rPr>
        <w:t>This may also extend to Transmission Owners if an STC change is raised in due course.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B59B92" w14:textId="77777777" w:rsidR="00AE2241" w:rsidRDefault="00EB2BC1" w:rsidP="00607F76">
    <w:pPr>
      <w:pStyle w:val="Header"/>
      <w:ind w:left="0"/>
      <w:jc w:val="left"/>
      <w:rPr>
        <w:rFonts w:eastAsia="HGPMinchoE" w:cs="Poppins"/>
        <w:color w:val="3F0730"/>
        <w:sz w:val="28"/>
        <w:szCs w:val="40"/>
      </w:rPr>
    </w:pPr>
    <w:r w:rsidRPr="004365EB">
      <w:rPr>
        <w:rFonts w:cs="Poppins"/>
        <w:b/>
        <w:bCs/>
      </w:rPr>
      <w:drawing>
        <wp:anchor distT="0" distB="0" distL="114300" distR="114300" simplePos="0" relativeHeight="251658241" behindDoc="1" locked="1" layoutInCell="1" allowOverlap="0" wp14:anchorId="197B75B9" wp14:editId="305FFB2C">
          <wp:simplePos x="0" y="0"/>
          <wp:positionH relativeFrom="page">
            <wp:align>center</wp:align>
          </wp:positionH>
          <wp:positionV relativeFrom="page">
            <wp:align>top</wp:align>
          </wp:positionV>
          <wp:extent cx="7559675" cy="10757535"/>
          <wp:effectExtent l="0" t="0" r="317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stretch>
                    <a:fillRect/>
                  </a:stretch>
                </pic:blipFill>
                <pic:spPr>
                  <a:xfrm>
                    <a:off x="0" y="0"/>
                    <a:ext cx="7560952" cy="10759932"/>
                  </a:xfrm>
                  <a:prstGeom prst="rect">
                    <a:avLst/>
                  </a:prstGeom>
                </pic:spPr>
              </pic:pic>
            </a:graphicData>
          </a:graphic>
          <wp14:sizeRelH relativeFrom="page">
            <wp14:pctWidth>0</wp14:pctWidth>
          </wp14:sizeRelH>
          <wp14:sizeRelV relativeFrom="page">
            <wp14:pctHeight>0</wp14:pctHeight>
          </wp14:sizeRelV>
        </wp:anchor>
      </w:drawing>
    </w:r>
  </w:p>
  <w:p w14:paraId="631DFCFD" w14:textId="77777777" w:rsidR="00AE2241" w:rsidRDefault="00AE2241" w:rsidP="00607F76">
    <w:pPr>
      <w:pStyle w:val="Header"/>
      <w:ind w:left="0"/>
      <w:jc w:val="left"/>
      <w:rPr>
        <w:rFonts w:eastAsia="HGPMinchoE" w:cs="Poppins"/>
        <w:color w:val="3F0730"/>
        <w:sz w:val="28"/>
        <w:szCs w:val="40"/>
      </w:rPr>
    </w:pPr>
  </w:p>
  <w:p w14:paraId="107F64A8" w14:textId="77777777" w:rsidR="00AE2241" w:rsidRDefault="00AE2241" w:rsidP="00607F76">
    <w:pPr>
      <w:pStyle w:val="Header"/>
      <w:ind w:left="0"/>
      <w:jc w:val="left"/>
      <w:rPr>
        <w:rFonts w:eastAsia="HGPMinchoE" w:cs="Poppins"/>
        <w:color w:val="3F0730"/>
        <w:sz w:val="28"/>
        <w:szCs w:val="40"/>
      </w:rPr>
    </w:pPr>
  </w:p>
  <w:p w14:paraId="02454658" w14:textId="77777777" w:rsidR="00AE2241" w:rsidRDefault="00AE2241" w:rsidP="00607F76">
    <w:pPr>
      <w:pStyle w:val="Header"/>
      <w:ind w:left="0"/>
      <w:jc w:val="left"/>
      <w:rPr>
        <w:rFonts w:eastAsia="HGPMinchoE" w:cs="Poppins"/>
        <w:color w:val="3F0730"/>
        <w:sz w:val="28"/>
        <w:szCs w:val="40"/>
      </w:rPr>
    </w:pPr>
  </w:p>
  <w:p w14:paraId="36A8521F" w14:textId="77777777" w:rsidR="00CA0621" w:rsidRDefault="00CA0621" w:rsidP="00FA59D0">
    <w:pPr>
      <w:pStyle w:val="Header"/>
      <w:ind w:left="0"/>
      <w:jc w:val="left"/>
      <w:rPr>
        <w:rFonts w:eastAsia="HGPMinchoE" w:cs="Poppins"/>
        <w:color w:val="3F0730"/>
        <w:sz w:val="28"/>
        <w:szCs w:val="40"/>
      </w:rPr>
    </w:pPr>
  </w:p>
  <w:p w14:paraId="726332EC" w14:textId="77777777" w:rsidR="008313D5" w:rsidRPr="004365EB" w:rsidRDefault="00FA59D0" w:rsidP="00FA59D0">
    <w:pPr>
      <w:pStyle w:val="Header"/>
      <w:ind w:left="0"/>
      <w:jc w:val="left"/>
      <w:rPr>
        <w:rFonts w:eastAsia="HGPMinchoE" w:cs="Poppins"/>
        <w:color w:val="3F0730"/>
        <w:sz w:val="28"/>
        <w:szCs w:val="40"/>
      </w:rPr>
    </w:pPr>
    <w:r w:rsidRPr="00FA59D0">
      <w:rPr>
        <w:rFonts w:eastAsia="HGPMinchoE" w:cs="Poppins"/>
        <w:color w:val="3F0730"/>
        <w:sz w:val="28"/>
        <w:szCs w:val="40"/>
      </w:rPr>
      <w:t>Public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92FFC1" w14:textId="77777777" w:rsidR="00DF17EF" w:rsidRPr="004365EB" w:rsidRDefault="006E510D" w:rsidP="00DF17EF">
    <w:pPr>
      <w:pStyle w:val="Header"/>
      <w:ind w:left="0"/>
      <w:jc w:val="left"/>
      <w:rPr>
        <w:rFonts w:eastAsia="HGPMinchoE" w:cs="Poppins"/>
        <w:sz w:val="28"/>
        <w:szCs w:val="40"/>
      </w:rPr>
    </w:pPr>
    <w:r w:rsidRPr="004365EB">
      <w:rPr>
        <w:rFonts w:eastAsia="HGPMinchoE" w:cs="Poppins"/>
        <w:sz w:val="28"/>
        <w:szCs w:val="40"/>
      </w:rPr>
      <w:drawing>
        <wp:anchor distT="0" distB="0" distL="114300" distR="114300" simplePos="0" relativeHeight="251658240" behindDoc="1" locked="0" layoutInCell="1" allowOverlap="1" wp14:anchorId="6D338CF7" wp14:editId="6DB3D298">
          <wp:simplePos x="0" y="0"/>
          <wp:positionH relativeFrom="column">
            <wp:posOffset>-693986</wp:posOffset>
          </wp:positionH>
          <wp:positionV relativeFrom="paragraph">
            <wp:posOffset>-261620</wp:posOffset>
          </wp:positionV>
          <wp:extent cx="7559524" cy="10688760"/>
          <wp:effectExtent l="0" t="0" r="381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
                  <a:stretch>
                    <a:fillRect/>
                  </a:stretch>
                </pic:blipFill>
                <pic:spPr>
                  <a:xfrm>
                    <a:off x="0" y="0"/>
                    <a:ext cx="7559524" cy="10688760"/>
                  </a:xfrm>
                  <a:prstGeom prst="rect">
                    <a:avLst/>
                  </a:prstGeom>
                </pic:spPr>
              </pic:pic>
            </a:graphicData>
          </a:graphic>
          <wp14:sizeRelH relativeFrom="page">
            <wp14:pctWidth>0</wp14:pctWidth>
          </wp14:sizeRelH>
          <wp14:sizeRelV relativeFrom="page">
            <wp14:pctHeight>0</wp14:pctHeight>
          </wp14:sizeRelV>
        </wp:anchor>
      </w:drawing>
    </w:r>
  </w:p>
  <w:p w14:paraId="406A6DD3" w14:textId="77777777" w:rsidR="00DF17EF" w:rsidRPr="004365EB" w:rsidRDefault="00DF17EF" w:rsidP="00DF17EF">
    <w:pPr>
      <w:pStyle w:val="Header"/>
      <w:ind w:left="0"/>
      <w:jc w:val="left"/>
      <w:rPr>
        <w:rFonts w:eastAsia="HGPMinchoE" w:cs="Poppins"/>
        <w:sz w:val="28"/>
        <w:szCs w:val="40"/>
      </w:rPr>
    </w:pPr>
  </w:p>
  <w:p w14:paraId="4E0401E8" w14:textId="77777777" w:rsidR="00DF17EF" w:rsidRPr="004365EB" w:rsidRDefault="00DF17EF" w:rsidP="00DF17EF">
    <w:pPr>
      <w:pStyle w:val="Header"/>
      <w:ind w:left="0"/>
      <w:jc w:val="left"/>
      <w:rPr>
        <w:rFonts w:eastAsia="HGPMinchoE" w:cs="Poppins"/>
        <w:sz w:val="28"/>
        <w:szCs w:val="40"/>
      </w:rPr>
    </w:pPr>
  </w:p>
  <w:p w14:paraId="0AC9FB59" w14:textId="77777777" w:rsidR="00B26D29" w:rsidRPr="004365EB" w:rsidRDefault="00607F76" w:rsidP="00607F76">
    <w:pPr>
      <w:pStyle w:val="Header"/>
      <w:ind w:left="0"/>
      <w:jc w:val="left"/>
      <w:rPr>
        <w:rFonts w:eastAsia="HGPMinchoE" w:cs="Poppins"/>
        <w:color w:val="3F0730"/>
        <w:sz w:val="28"/>
        <w:szCs w:val="40"/>
      </w:rPr>
    </w:pPr>
    <w:r w:rsidRPr="004365EB">
      <w:rPr>
        <w:rFonts w:eastAsia="HGPMinchoE" w:cs="Poppins"/>
        <w:color w:val="3F0730"/>
        <w:sz w:val="28"/>
        <w:szCs w:val="40"/>
      </w:rPr>
      <w:t>Confidential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4A87E58"/>
    <w:lvl w:ilvl="0">
      <w:start w:val="1"/>
      <w:numFmt w:val="decimal"/>
      <w:pStyle w:val="ListNumber5"/>
      <w:lvlText w:val="%1."/>
      <w:lvlJc w:val="left"/>
      <w:pPr>
        <w:tabs>
          <w:tab w:val="num" w:pos="1700"/>
        </w:tabs>
        <w:ind w:left="1700" w:hanging="360"/>
      </w:pPr>
    </w:lvl>
  </w:abstractNum>
  <w:abstractNum w:abstractNumId="1" w15:restartNumberingAfterBreak="0">
    <w:nsid w:val="FFFFFF7D"/>
    <w:multiLevelType w:val="singleLevel"/>
    <w:tmpl w:val="CB806A2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C9C82E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AC83FF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D4636E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D38702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3ECC68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3251F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30E81D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D109662"/>
    <w:lvl w:ilvl="0">
      <w:start w:val="1"/>
      <w:numFmt w:val="bullet"/>
      <w:pStyle w:val="ListBullet"/>
      <w:lvlText w:val=""/>
      <w:lvlJc w:val="left"/>
      <w:pPr>
        <w:tabs>
          <w:tab w:val="num" w:pos="360"/>
        </w:tabs>
        <w:ind w:left="360" w:hanging="360"/>
      </w:pPr>
      <w:rPr>
        <w:rFonts w:ascii="Symbol" w:hAnsi="Symbol" w:hint="default"/>
        <w:sz w:val="18"/>
      </w:rPr>
    </w:lvl>
  </w:abstractNum>
  <w:abstractNum w:abstractNumId="10" w15:restartNumberingAfterBreak="0">
    <w:nsid w:val="03917BAC"/>
    <w:multiLevelType w:val="hybridMultilevel"/>
    <w:tmpl w:val="E33E46A4"/>
    <w:lvl w:ilvl="0" w:tplc="FD52E83C">
      <w:start w:val="1"/>
      <w:numFmt w:val="decimal"/>
      <w:pStyle w:val="SectionHeader"/>
      <w:lvlText w:val="%1."/>
      <w:lvlJc w:val="left"/>
      <w:pPr>
        <w:ind w:left="1080" w:hanging="720"/>
      </w:pPr>
      <w:rPr>
        <w:rFonts w:hint="default"/>
        <w:color w:val="FFFFFF" w:themeColor="background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4724149"/>
    <w:multiLevelType w:val="multilevel"/>
    <w:tmpl w:val="CE981792"/>
    <w:styleLink w:val="Bullets"/>
    <w:lvl w:ilvl="0">
      <w:start w:val="1"/>
      <w:numFmt w:val="bullet"/>
      <w:lvlText w:val=""/>
      <w:lvlJc w:val="left"/>
      <w:pPr>
        <w:ind w:left="360" w:hanging="360"/>
      </w:pPr>
      <w:rPr>
        <w:rFonts w:ascii="Symbol" w:hAnsi="Symbol" w:hint="default"/>
        <w:color w:val="D43900"/>
      </w:rPr>
    </w:lvl>
    <w:lvl w:ilvl="1">
      <w:start w:val="1"/>
      <w:numFmt w:val="bullet"/>
      <w:lvlRestart w:val="0"/>
      <w:lvlText w:val=""/>
      <w:lvlJc w:val="left"/>
      <w:pPr>
        <w:ind w:left="568" w:hanging="284"/>
      </w:pPr>
      <w:rPr>
        <w:rFonts w:ascii="Symbol" w:hAnsi="Symbol" w:hint="default"/>
        <w:color w:val="D43900"/>
      </w:rPr>
    </w:lvl>
    <w:lvl w:ilvl="2">
      <w:start w:val="1"/>
      <w:numFmt w:val="bullet"/>
      <w:lvlRestart w:val="0"/>
      <w:lvlText w:val=""/>
      <w:lvlJc w:val="left"/>
      <w:pPr>
        <w:ind w:left="852" w:hanging="284"/>
      </w:pPr>
      <w:rPr>
        <w:rFonts w:ascii="Symbol" w:hAnsi="Symbol" w:hint="default"/>
        <w:color w:val="D43900"/>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2" w15:restartNumberingAfterBreak="0">
    <w:nsid w:val="088F0A80"/>
    <w:multiLevelType w:val="hybridMultilevel"/>
    <w:tmpl w:val="E58CADF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10F07F32"/>
    <w:multiLevelType w:val="hybridMultilevel"/>
    <w:tmpl w:val="FB0827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42324B2"/>
    <w:multiLevelType w:val="hybridMultilevel"/>
    <w:tmpl w:val="D5E8CF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8B4673B"/>
    <w:multiLevelType w:val="hybridMultilevel"/>
    <w:tmpl w:val="0838CE4A"/>
    <w:lvl w:ilvl="0" w:tplc="8D7AEB24">
      <w:start w:val="1"/>
      <w:numFmt w:val="lowerLetter"/>
      <w:lvlText w:val="%1)"/>
      <w:lvlJc w:val="left"/>
      <w:pPr>
        <w:ind w:left="720" w:hanging="360"/>
      </w:pPr>
      <w:rPr>
        <w:rFonts w:hint="default"/>
        <w:color w:val="7A3864" w:themeColor="accent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9674420"/>
    <w:multiLevelType w:val="multilevel"/>
    <w:tmpl w:val="9A8437B8"/>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7" w15:restartNumberingAfterBreak="0">
    <w:nsid w:val="1DF62785"/>
    <w:multiLevelType w:val="hybridMultilevel"/>
    <w:tmpl w:val="A1167ABE"/>
    <w:lvl w:ilvl="0" w:tplc="4C141C14">
      <w:start w:val="1"/>
      <w:numFmt w:val="bullet"/>
      <w:lvlText w:val=""/>
      <w:lvlJc w:val="left"/>
      <w:pPr>
        <w:ind w:left="1440" w:hanging="360"/>
      </w:pPr>
      <w:rPr>
        <w:rFonts w:ascii="Symbol" w:hAnsi="Symbol"/>
      </w:rPr>
    </w:lvl>
    <w:lvl w:ilvl="1" w:tplc="7340C5A0">
      <w:start w:val="1"/>
      <w:numFmt w:val="bullet"/>
      <w:lvlText w:val=""/>
      <w:lvlJc w:val="left"/>
      <w:pPr>
        <w:ind w:left="1440" w:hanging="360"/>
      </w:pPr>
      <w:rPr>
        <w:rFonts w:ascii="Symbol" w:hAnsi="Symbol"/>
      </w:rPr>
    </w:lvl>
    <w:lvl w:ilvl="2" w:tplc="0A3055CC">
      <w:start w:val="1"/>
      <w:numFmt w:val="bullet"/>
      <w:lvlText w:val=""/>
      <w:lvlJc w:val="left"/>
      <w:pPr>
        <w:ind w:left="1440" w:hanging="360"/>
      </w:pPr>
      <w:rPr>
        <w:rFonts w:ascii="Symbol" w:hAnsi="Symbol"/>
      </w:rPr>
    </w:lvl>
    <w:lvl w:ilvl="3" w:tplc="E8A81442">
      <w:start w:val="1"/>
      <w:numFmt w:val="bullet"/>
      <w:lvlText w:val=""/>
      <w:lvlJc w:val="left"/>
      <w:pPr>
        <w:ind w:left="1440" w:hanging="360"/>
      </w:pPr>
      <w:rPr>
        <w:rFonts w:ascii="Symbol" w:hAnsi="Symbol"/>
      </w:rPr>
    </w:lvl>
    <w:lvl w:ilvl="4" w:tplc="6CA8D24A">
      <w:start w:val="1"/>
      <w:numFmt w:val="bullet"/>
      <w:lvlText w:val=""/>
      <w:lvlJc w:val="left"/>
      <w:pPr>
        <w:ind w:left="1440" w:hanging="360"/>
      </w:pPr>
      <w:rPr>
        <w:rFonts w:ascii="Symbol" w:hAnsi="Symbol"/>
      </w:rPr>
    </w:lvl>
    <w:lvl w:ilvl="5" w:tplc="F73C758E">
      <w:start w:val="1"/>
      <w:numFmt w:val="bullet"/>
      <w:lvlText w:val=""/>
      <w:lvlJc w:val="left"/>
      <w:pPr>
        <w:ind w:left="1440" w:hanging="360"/>
      </w:pPr>
      <w:rPr>
        <w:rFonts w:ascii="Symbol" w:hAnsi="Symbol"/>
      </w:rPr>
    </w:lvl>
    <w:lvl w:ilvl="6" w:tplc="2A869FB0">
      <w:start w:val="1"/>
      <w:numFmt w:val="bullet"/>
      <w:lvlText w:val=""/>
      <w:lvlJc w:val="left"/>
      <w:pPr>
        <w:ind w:left="1440" w:hanging="360"/>
      </w:pPr>
      <w:rPr>
        <w:rFonts w:ascii="Symbol" w:hAnsi="Symbol"/>
      </w:rPr>
    </w:lvl>
    <w:lvl w:ilvl="7" w:tplc="8932D8D6">
      <w:start w:val="1"/>
      <w:numFmt w:val="bullet"/>
      <w:lvlText w:val=""/>
      <w:lvlJc w:val="left"/>
      <w:pPr>
        <w:ind w:left="1440" w:hanging="360"/>
      </w:pPr>
      <w:rPr>
        <w:rFonts w:ascii="Symbol" w:hAnsi="Symbol"/>
      </w:rPr>
    </w:lvl>
    <w:lvl w:ilvl="8" w:tplc="1A3267D4">
      <w:start w:val="1"/>
      <w:numFmt w:val="bullet"/>
      <w:lvlText w:val=""/>
      <w:lvlJc w:val="left"/>
      <w:pPr>
        <w:ind w:left="1440" w:hanging="360"/>
      </w:pPr>
      <w:rPr>
        <w:rFonts w:ascii="Symbol" w:hAnsi="Symbol"/>
      </w:rPr>
    </w:lvl>
  </w:abstractNum>
  <w:abstractNum w:abstractNumId="18" w15:restartNumberingAfterBreak="0">
    <w:nsid w:val="26A840B1"/>
    <w:multiLevelType w:val="hybridMultilevel"/>
    <w:tmpl w:val="F84C31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A360ACD"/>
    <w:multiLevelType w:val="multilevel"/>
    <w:tmpl w:val="ABFED574"/>
    <w:lvl w:ilvl="0">
      <w:start w:val="1"/>
      <w:numFmt w:val="bullet"/>
      <w:pStyle w:val="Bullet1"/>
      <w:lvlText w:val=""/>
      <w:lvlJc w:val="left"/>
      <w:pPr>
        <w:ind w:left="360" w:hanging="360"/>
      </w:pPr>
      <w:rPr>
        <w:rFonts w:ascii="Symbol" w:hAnsi="Symbol" w:hint="default"/>
        <w:color w:val="FF00FF"/>
      </w:rPr>
    </w:lvl>
    <w:lvl w:ilvl="1">
      <w:start w:val="1"/>
      <w:numFmt w:val="bullet"/>
      <w:lvlRestart w:val="0"/>
      <w:lvlText w:val=""/>
      <w:lvlJc w:val="left"/>
      <w:pPr>
        <w:ind w:left="568" w:hanging="284"/>
      </w:pPr>
      <w:rPr>
        <w:rFonts w:ascii="Symbol" w:hAnsi="Symbol" w:hint="default"/>
        <w:color w:val="D43900"/>
      </w:rPr>
    </w:lvl>
    <w:lvl w:ilvl="2">
      <w:start w:val="1"/>
      <w:numFmt w:val="bullet"/>
      <w:lvlRestart w:val="0"/>
      <w:lvlText w:val=""/>
      <w:lvlJc w:val="left"/>
      <w:pPr>
        <w:ind w:left="852" w:hanging="284"/>
      </w:pPr>
      <w:rPr>
        <w:rFonts w:ascii="Symbol" w:hAnsi="Symbol" w:hint="default"/>
        <w:color w:val="D43900"/>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20" w15:restartNumberingAfterBreak="0">
    <w:nsid w:val="35AE1373"/>
    <w:multiLevelType w:val="hybridMultilevel"/>
    <w:tmpl w:val="AF4C7030"/>
    <w:lvl w:ilvl="0" w:tplc="18CA66F2">
      <w:start w:val="1"/>
      <w:numFmt w:val="decimal"/>
      <w:pStyle w:val="Heading1Numbered"/>
      <w:lvlText w:val="%1."/>
      <w:lvlJc w:val="left"/>
      <w:pPr>
        <w:ind w:left="360" w:hanging="360"/>
      </w:pPr>
      <w:rPr>
        <w:rFonts w:hint="default"/>
        <w:color w:val="3F0731" w:themeColor="text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62D2115"/>
    <w:multiLevelType w:val="hybridMultilevel"/>
    <w:tmpl w:val="C39A8238"/>
    <w:lvl w:ilvl="0" w:tplc="062C30FA">
      <w:start w:val="1"/>
      <w:numFmt w:val="bullet"/>
      <w:lvlText w:val=""/>
      <w:lvlJc w:val="left"/>
      <w:pPr>
        <w:ind w:left="1440" w:hanging="360"/>
      </w:pPr>
      <w:rPr>
        <w:rFonts w:ascii="Symbol" w:hAnsi="Symbol"/>
      </w:rPr>
    </w:lvl>
    <w:lvl w:ilvl="1" w:tplc="539AD26E">
      <w:start w:val="1"/>
      <w:numFmt w:val="bullet"/>
      <w:lvlText w:val=""/>
      <w:lvlJc w:val="left"/>
      <w:pPr>
        <w:ind w:left="1440" w:hanging="360"/>
      </w:pPr>
      <w:rPr>
        <w:rFonts w:ascii="Symbol" w:hAnsi="Symbol"/>
      </w:rPr>
    </w:lvl>
    <w:lvl w:ilvl="2" w:tplc="5D8C5148">
      <w:start w:val="1"/>
      <w:numFmt w:val="bullet"/>
      <w:lvlText w:val=""/>
      <w:lvlJc w:val="left"/>
      <w:pPr>
        <w:ind w:left="1440" w:hanging="360"/>
      </w:pPr>
      <w:rPr>
        <w:rFonts w:ascii="Symbol" w:hAnsi="Symbol"/>
      </w:rPr>
    </w:lvl>
    <w:lvl w:ilvl="3" w:tplc="97C03378">
      <w:start w:val="1"/>
      <w:numFmt w:val="bullet"/>
      <w:lvlText w:val=""/>
      <w:lvlJc w:val="left"/>
      <w:pPr>
        <w:ind w:left="1440" w:hanging="360"/>
      </w:pPr>
      <w:rPr>
        <w:rFonts w:ascii="Symbol" w:hAnsi="Symbol"/>
      </w:rPr>
    </w:lvl>
    <w:lvl w:ilvl="4" w:tplc="DC6EE1E8">
      <w:start w:val="1"/>
      <w:numFmt w:val="bullet"/>
      <w:lvlText w:val=""/>
      <w:lvlJc w:val="left"/>
      <w:pPr>
        <w:ind w:left="1440" w:hanging="360"/>
      </w:pPr>
      <w:rPr>
        <w:rFonts w:ascii="Symbol" w:hAnsi="Symbol"/>
      </w:rPr>
    </w:lvl>
    <w:lvl w:ilvl="5" w:tplc="3E547B98">
      <w:start w:val="1"/>
      <w:numFmt w:val="bullet"/>
      <w:lvlText w:val=""/>
      <w:lvlJc w:val="left"/>
      <w:pPr>
        <w:ind w:left="1440" w:hanging="360"/>
      </w:pPr>
      <w:rPr>
        <w:rFonts w:ascii="Symbol" w:hAnsi="Symbol"/>
      </w:rPr>
    </w:lvl>
    <w:lvl w:ilvl="6" w:tplc="D85E262E">
      <w:start w:val="1"/>
      <w:numFmt w:val="bullet"/>
      <w:lvlText w:val=""/>
      <w:lvlJc w:val="left"/>
      <w:pPr>
        <w:ind w:left="1440" w:hanging="360"/>
      </w:pPr>
      <w:rPr>
        <w:rFonts w:ascii="Symbol" w:hAnsi="Symbol"/>
      </w:rPr>
    </w:lvl>
    <w:lvl w:ilvl="7" w:tplc="05725F14">
      <w:start w:val="1"/>
      <w:numFmt w:val="bullet"/>
      <w:lvlText w:val=""/>
      <w:lvlJc w:val="left"/>
      <w:pPr>
        <w:ind w:left="1440" w:hanging="360"/>
      </w:pPr>
      <w:rPr>
        <w:rFonts w:ascii="Symbol" w:hAnsi="Symbol"/>
      </w:rPr>
    </w:lvl>
    <w:lvl w:ilvl="8" w:tplc="0C30F342">
      <w:start w:val="1"/>
      <w:numFmt w:val="bullet"/>
      <w:lvlText w:val=""/>
      <w:lvlJc w:val="left"/>
      <w:pPr>
        <w:ind w:left="1440" w:hanging="360"/>
      </w:pPr>
      <w:rPr>
        <w:rFonts w:ascii="Symbol" w:hAnsi="Symbol"/>
      </w:rPr>
    </w:lvl>
  </w:abstractNum>
  <w:abstractNum w:abstractNumId="22" w15:restartNumberingAfterBreak="0">
    <w:nsid w:val="3B8E669B"/>
    <w:multiLevelType w:val="singleLevel"/>
    <w:tmpl w:val="A3489F58"/>
    <w:lvl w:ilvl="0">
      <w:start w:val="1"/>
      <w:numFmt w:val="decimal"/>
      <w:pStyle w:val="BodyTextNumbering"/>
      <w:lvlText w:val="%1."/>
      <w:lvlJc w:val="left"/>
      <w:pPr>
        <w:tabs>
          <w:tab w:val="num" w:pos="648"/>
        </w:tabs>
        <w:ind w:left="648" w:hanging="648"/>
      </w:pPr>
      <w:rPr>
        <w:b w:val="0"/>
        <w:i w:val="0"/>
      </w:rPr>
    </w:lvl>
  </w:abstractNum>
  <w:abstractNum w:abstractNumId="23" w15:restartNumberingAfterBreak="0">
    <w:nsid w:val="467D68E3"/>
    <w:multiLevelType w:val="hybridMultilevel"/>
    <w:tmpl w:val="4016E1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CCA297C"/>
    <w:multiLevelType w:val="hybridMultilevel"/>
    <w:tmpl w:val="71BE0F1C"/>
    <w:lvl w:ilvl="0" w:tplc="72B87F12">
      <w:start w:val="1"/>
      <w:numFmt w:val="bullet"/>
      <w:pStyle w:val="Bullet3"/>
      <w:lvlText w:val=""/>
      <w:lvlJc w:val="left"/>
      <w:pPr>
        <w:ind w:left="1288" w:hanging="360"/>
      </w:pPr>
      <w:rPr>
        <w:rFonts w:ascii="Symbol" w:hAnsi="Symbol" w:hint="default"/>
        <w:color w:val="FF00FF"/>
      </w:rPr>
    </w:lvl>
    <w:lvl w:ilvl="1" w:tplc="08090003" w:tentative="1">
      <w:start w:val="1"/>
      <w:numFmt w:val="bullet"/>
      <w:lvlText w:val="o"/>
      <w:lvlJc w:val="left"/>
      <w:pPr>
        <w:ind w:left="2008" w:hanging="360"/>
      </w:pPr>
      <w:rPr>
        <w:rFonts w:ascii="Courier New" w:hAnsi="Courier New" w:cs="Courier New" w:hint="default"/>
      </w:rPr>
    </w:lvl>
    <w:lvl w:ilvl="2" w:tplc="08090005" w:tentative="1">
      <w:start w:val="1"/>
      <w:numFmt w:val="bullet"/>
      <w:lvlText w:val=""/>
      <w:lvlJc w:val="left"/>
      <w:pPr>
        <w:ind w:left="2728" w:hanging="360"/>
      </w:pPr>
      <w:rPr>
        <w:rFonts w:ascii="Wingdings" w:hAnsi="Wingdings" w:hint="default"/>
      </w:rPr>
    </w:lvl>
    <w:lvl w:ilvl="3" w:tplc="08090001" w:tentative="1">
      <w:start w:val="1"/>
      <w:numFmt w:val="bullet"/>
      <w:lvlText w:val=""/>
      <w:lvlJc w:val="left"/>
      <w:pPr>
        <w:ind w:left="3448" w:hanging="360"/>
      </w:pPr>
      <w:rPr>
        <w:rFonts w:ascii="Symbol" w:hAnsi="Symbol" w:hint="default"/>
      </w:rPr>
    </w:lvl>
    <w:lvl w:ilvl="4" w:tplc="08090003" w:tentative="1">
      <w:start w:val="1"/>
      <w:numFmt w:val="bullet"/>
      <w:lvlText w:val="o"/>
      <w:lvlJc w:val="left"/>
      <w:pPr>
        <w:ind w:left="4168" w:hanging="360"/>
      </w:pPr>
      <w:rPr>
        <w:rFonts w:ascii="Courier New" w:hAnsi="Courier New" w:cs="Courier New" w:hint="default"/>
      </w:rPr>
    </w:lvl>
    <w:lvl w:ilvl="5" w:tplc="08090005" w:tentative="1">
      <w:start w:val="1"/>
      <w:numFmt w:val="bullet"/>
      <w:lvlText w:val=""/>
      <w:lvlJc w:val="left"/>
      <w:pPr>
        <w:ind w:left="4888" w:hanging="360"/>
      </w:pPr>
      <w:rPr>
        <w:rFonts w:ascii="Wingdings" w:hAnsi="Wingdings" w:hint="default"/>
      </w:rPr>
    </w:lvl>
    <w:lvl w:ilvl="6" w:tplc="08090001" w:tentative="1">
      <w:start w:val="1"/>
      <w:numFmt w:val="bullet"/>
      <w:lvlText w:val=""/>
      <w:lvlJc w:val="left"/>
      <w:pPr>
        <w:ind w:left="5608" w:hanging="360"/>
      </w:pPr>
      <w:rPr>
        <w:rFonts w:ascii="Symbol" w:hAnsi="Symbol" w:hint="default"/>
      </w:rPr>
    </w:lvl>
    <w:lvl w:ilvl="7" w:tplc="08090003" w:tentative="1">
      <w:start w:val="1"/>
      <w:numFmt w:val="bullet"/>
      <w:lvlText w:val="o"/>
      <w:lvlJc w:val="left"/>
      <w:pPr>
        <w:ind w:left="6328" w:hanging="360"/>
      </w:pPr>
      <w:rPr>
        <w:rFonts w:ascii="Courier New" w:hAnsi="Courier New" w:cs="Courier New" w:hint="default"/>
      </w:rPr>
    </w:lvl>
    <w:lvl w:ilvl="8" w:tplc="08090005" w:tentative="1">
      <w:start w:val="1"/>
      <w:numFmt w:val="bullet"/>
      <w:lvlText w:val=""/>
      <w:lvlJc w:val="left"/>
      <w:pPr>
        <w:ind w:left="7048" w:hanging="360"/>
      </w:pPr>
      <w:rPr>
        <w:rFonts w:ascii="Wingdings" w:hAnsi="Wingdings" w:hint="default"/>
      </w:rPr>
    </w:lvl>
  </w:abstractNum>
  <w:abstractNum w:abstractNumId="25" w15:restartNumberingAfterBreak="0">
    <w:nsid w:val="57731754"/>
    <w:multiLevelType w:val="hybridMultilevel"/>
    <w:tmpl w:val="5670A0CC"/>
    <w:lvl w:ilvl="0" w:tplc="466858C8">
      <w:start w:val="1"/>
      <w:numFmt w:val="bullet"/>
      <w:lvlText w:val=""/>
      <w:lvlJc w:val="left"/>
      <w:pPr>
        <w:ind w:left="1440" w:hanging="360"/>
      </w:pPr>
      <w:rPr>
        <w:rFonts w:ascii="Symbol" w:hAnsi="Symbol"/>
      </w:rPr>
    </w:lvl>
    <w:lvl w:ilvl="1" w:tplc="7A8CAC7E">
      <w:start w:val="1"/>
      <w:numFmt w:val="bullet"/>
      <w:lvlText w:val=""/>
      <w:lvlJc w:val="left"/>
      <w:pPr>
        <w:ind w:left="1440" w:hanging="360"/>
      </w:pPr>
      <w:rPr>
        <w:rFonts w:ascii="Symbol" w:hAnsi="Symbol"/>
      </w:rPr>
    </w:lvl>
    <w:lvl w:ilvl="2" w:tplc="10D4E10A">
      <w:start w:val="1"/>
      <w:numFmt w:val="bullet"/>
      <w:lvlText w:val=""/>
      <w:lvlJc w:val="left"/>
      <w:pPr>
        <w:ind w:left="1440" w:hanging="360"/>
      </w:pPr>
      <w:rPr>
        <w:rFonts w:ascii="Symbol" w:hAnsi="Symbol"/>
      </w:rPr>
    </w:lvl>
    <w:lvl w:ilvl="3" w:tplc="E9AE5B30">
      <w:start w:val="1"/>
      <w:numFmt w:val="bullet"/>
      <w:lvlText w:val=""/>
      <w:lvlJc w:val="left"/>
      <w:pPr>
        <w:ind w:left="1440" w:hanging="360"/>
      </w:pPr>
      <w:rPr>
        <w:rFonts w:ascii="Symbol" w:hAnsi="Symbol"/>
      </w:rPr>
    </w:lvl>
    <w:lvl w:ilvl="4" w:tplc="A744753E">
      <w:start w:val="1"/>
      <w:numFmt w:val="bullet"/>
      <w:lvlText w:val=""/>
      <w:lvlJc w:val="left"/>
      <w:pPr>
        <w:ind w:left="1440" w:hanging="360"/>
      </w:pPr>
      <w:rPr>
        <w:rFonts w:ascii="Symbol" w:hAnsi="Symbol"/>
      </w:rPr>
    </w:lvl>
    <w:lvl w:ilvl="5" w:tplc="557CDCB4">
      <w:start w:val="1"/>
      <w:numFmt w:val="bullet"/>
      <w:lvlText w:val=""/>
      <w:lvlJc w:val="left"/>
      <w:pPr>
        <w:ind w:left="1440" w:hanging="360"/>
      </w:pPr>
      <w:rPr>
        <w:rFonts w:ascii="Symbol" w:hAnsi="Symbol"/>
      </w:rPr>
    </w:lvl>
    <w:lvl w:ilvl="6" w:tplc="768AF278">
      <w:start w:val="1"/>
      <w:numFmt w:val="bullet"/>
      <w:lvlText w:val=""/>
      <w:lvlJc w:val="left"/>
      <w:pPr>
        <w:ind w:left="1440" w:hanging="360"/>
      </w:pPr>
      <w:rPr>
        <w:rFonts w:ascii="Symbol" w:hAnsi="Symbol"/>
      </w:rPr>
    </w:lvl>
    <w:lvl w:ilvl="7" w:tplc="6A9A2F38">
      <w:start w:val="1"/>
      <w:numFmt w:val="bullet"/>
      <w:lvlText w:val=""/>
      <w:lvlJc w:val="left"/>
      <w:pPr>
        <w:ind w:left="1440" w:hanging="360"/>
      </w:pPr>
      <w:rPr>
        <w:rFonts w:ascii="Symbol" w:hAnsi="Symbol"/>
      </w:rPr>
    </w:lvl>
    <w:lvl w:ilvl="8" w:tplc="BD1C5C24">
      <w:start w:val="1"/>
      <w:numFmt w:val="bullet"/>
      <w:lvlText w:val=""/>
      <w:lvlJc w:val="left"/>
      <w:pPr>
        <w:ind w:left="1440" w:hanging="360"/>
      </w:pPr>
      <w:rPr>
        <w:rFonts w:ascii="Symbol" w:hAnsi="Symbol"/>
      </w:rPr>
    </w:lvl>
  </w:abstractNum>
  <w:abstractNum w:abstractNumId="26" w15:restartNumberingAfterBreak="0">
    <w:nsid w:val="695D5AEF"/>
    <w:multiLevelType w:val="hybridMultilevel"/>
    <w:tmpl w:val="7E9832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A1610D5"/>
    <w:multiLevelType w:val="multilevel"/>
    <w:tmpl w:val="7D7CA560"/>
    <w:styleLink w:val="NumberedBulletsList"/>
    <w:lvl w:ilvl="0">
      <w:start w:val="1"/>
      <w:numFmt w:val="decimal"/>
      <w:lvlText w:val="%1."/>
      <w:lvlJc w:val="left"/>
      <w:pPr>
        <w:ind w:left="284" w:hanging="284"/>
      </w:pPr>
      <w:rPr>
        <w:rFonts w:hint="default"/>
      </w:rPr>
    </w:lvl>
    <w:lvl w:ilvl="1">
      <w:start w:val="1"/>
      <w:numFmt w:val="decimal"/>
      <w:lvlText w:val="%1.%2."/>
      <w:lvlJc w:val="left"/>
      <w:pPr>
        <w:ind w:left="737" w:hanging="453"/>
      </w:pPr>
      <w:rPr>
        <w:rFonts w:hint="default"/>
      </w:rPr>
    </w:lvl>
    <w:lvl w:ilvl="2">
      <w:start w:val="1"/>
      <w:numFmt w:val="decimal"/>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abstractNum w:abstractNumId="28" w15:restartNumberingAfterBreak="0">
    <w:nsid w:val="6BE875D0"/>
    <w:multiLevelType w:val="hybridMultilevel"/>
    <w:tmpl w:val="144C2EE2"/>
    <w:lvl w:ilvl="0" w:tplc="231C341A">
      <w:start w:val="1"/>
      <w:numFmt w:val="bullet"/>
      <w:lvlText w:val="•"/>
      <w:lvlJc w:val="left"/>
      <w:pPr>
        <w:tabs>
          <w:tab w:val="num" w:pos="720"/>
        </w:tabs>
        <w:ind w:left="720" w:hanging="360"/>
      </w:pPr>
      <w:rPr>
        <w:rFonts w:ascii="Arial" w:hAnsi="Arial" w:hint="default"/>
      </w:rPr>
    </w:lvl>
    <w:lvl w:ilvl="1" w:tplc="34AE4D14" w:tentative="1">
      <w:start w:val="1"/>
      <w:numFmt w:val="bullet"/>
      <w:lvlText w:val="•"/>
      <w:lvlJc w:val="left"/>
      <w:pPr>
        <w:tabs>
          <w:tab w:val="num" w:pos="1440"/>
        </w:tabs>
        <w:ind w:left="1440" w:hanging="360"/>
      </w:pPr>
      <w:rPr>
        <w:rFonts w:ascii="Arial" w:hAnsi="Arial" w:hint="default"/>
      </w:rPr>
    </w:lvl>
    <w:lvl w:ilvl="2" w:tplc="56F45582" w:tentative="1">
      <w:start w:val="1"/>
      <w:numFmt w:val="bullet"/>
      <w:lvlText w:val="•"/>
      <w:lvlJc w:val="left"/>
      <w:pPr>
        <w:tabs>
          <w:tab w:val="num" w:pos="2160"/>
        </w:tabs>
        <w:ind w:left="2160" w:hanging="360"/>
      </w:pPr>
      <w:rPr>
        <w:rFonts w:ascii="Arial" w:hAnsi="Arial" w:hint="default"/>
      </w:rPr>
    </w:lvl>
    <w:lvl w:ilvl="3" w:tplc="E8A6C48A" w:tentative="1">
      <w:start w:val="1"/>
      <w:numFmt w:val="bullet"/>
      <w:lvlText w:val="•"/>
      <w:lvlJc w:val="left"/>
      <w:pPr>
        <w:tabs>
          <w:tab w:val="num" w:pos="2880"/>
        </w:tabs>
        <w:ind w:left="2880" w:hanging="360"/>
      </w:pPr>
      <w:rPr>
        <w:rFonts w:ascii="Arial" w:hAnsi="Arial" w:hint="default"/>
      </w:rPr>
    </w:lvl>
    <w:lvl w:ilvl="4" w:tplc="85046BAC" w:tentative="1">
      <w:start w:val="1"/>
      <w:numFmt w:val="bullet"/>
      <w:lvlText w:val="•"/>
      <w:lvlJc w:val="left"/>
      <w:pPr>
        <w:tabs>
          <w:tab w:val="num" w:pos="3600"/>
        </w:tabs>
        <w:ind w:left="3600" w:hanging="360"/>
      </w:pPr>
      <w:rPr>
        <w:rFonts w:ascii="Arial" w:hAnsi="Arial" w:hint="default"/>
      </w:rPr>
    </w:lvl>
    <w:lvl w:ilvl="5" w:tplc="48148B92" w:tentative="1">
      <w:start w:val="1"/>
      <w:numFmt w:val="bullet"/>
      <w:lvlText w:val="•"/>
      <w:lvlJc w:val="left"/>
      <w:pPr>
        <w:tabs>
          <w:tab w:val="num" w:pos="4320"/>
        </w:tabs>
        <w:ind w:left="4320" w:hanging="360"/>
      </w:pPr>
      <w:rPr>
        <w:rFonts w:ascii="Arial" w:hAnsi="Arial" w:hint="default"/>
      </w:rPr>
    </w:lvl>
    <w:lvl w:ilvl="6" w:tplc="CA0840B4" w:tentative="1">
      <w:start w:val="1"/>
      <w:numFmt w:val="bullet"/>
      <w:lvlText w:val="•"/>
      <w:lvlJc w:val="left"/>
      <w:pPr>
        <w:tabs>
          <w:tab w:val="num" w:pos="5040"/>
        </w:tabs>
        <w:ind w:left="5040" w:hanging="360"/>
      </w:pPr>
      <w:rPr>
        <w:rFonts w:ascii="Arial" w:hAnsi="Arial" w:hint="default"/>
      </w:rPr>
    </w:lvl>
    <w:lvl w:ilvl="7" w:tplc="A1B04BC0" w:tentative="1">
      <w:start w:val="1"/>
      <w:numFmt w:val="bullet"/>
      <w:lvlText w:val="•"/>
      <w:lvlJc w:val="left"/>
      <w:pPr>
        <w:tabs>
          <w:tab w:val="num" w:pos="5760"/>
        </w:tabs>
        <w:ind w:left="5760" w:hanging="360"/>
      </w:pPr>
      <w:rPr>
        <w:rFonts w:ascii="Arial" w:hAnsi="Arial" w:hint="default"/>
      </w:rPr>
    </w:lvl>
    <w:lvl w:ilvl="8" w:tplc="532E9D24"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6C19419A"/>
    <w:multiLevelType w:val="hybridMultilevel"/>
    <w:tmpl w:val="BF887DB2"/>
    <w:lvl w:ilvl="0" w:tplc="972E6C4A">
      <w:start w:val="1"/>
      <w:numFmt w:val="bullet"/>
      <w:pStyle w:val="Bullet2"/>
      <w:lvlText w:val=""/>
      <w:lvlJc w:val="left"/>
      <w:pPr>
        <w:ind w:left="1004" w:hanging="360"/>
      </w:pPr>
      <w:rPr>
        <w:rFonts w:ascii="Symbol" w:hAnsi="Symbol" w:hint="default"/>
        <w:color w:val="FF00FF"/>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30" w15:restartNumberingAfterBreak="0">
    <w:nsid w:val="778E4D1C"/>
    <w:multiLevelType w:val="multilevel"/>
    <w:tmpl w:val="C770AC32"/>
    <w:lvl w:ilvl="0">
      <w:start w:val="1"/>
      <w:numFmt w:val="decimal"/>
      <w:pStyle w:val="NumberedBullet1"/>
      <w:lvlText w:val="%1."/>
      <w:lvlJc w:val="left"/>
      <w:pPr>
        <w:ind w:left="284" w:hanging="284"/>
      </w:pPr>
      <w:rPr>
        <w:rFonts w:hint="default"/>
      </w:rPr>
    </w:lvl>
    <w:lvl w:ilvl="1">
      <w:start w:val="1"/>
      <w:numFmt w:val="decimal"/>
      <w:pStyle w:val="NumberedBullet2"/>
      <w:lvlText w:val="%1.%2."/>
      <w:lvlJc w:val="left"/>
      <w:pPr>
        <w:ind w:left="737" w:hanging="453"/>
      </w:pPr>
      <w:rPr>
        <w:rFonts w:hint="default"/>
      </w:rPr>
    </w:lvl>
    <w:lvl w:ilvl="2">
      <w:start w:val="1"/>
      <w:numFmt w:val="decimal"/>
      <w:pStyle w:val="NumberedBullet3"/>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num w:numId="1" w16cid:durableId="98840366">
    <w:abstractNumId w:val="9"/>
  </w:num>
  <w:num w:numId="2" w16cid:durableId="1631471937">
    <w:abstractNumId w:val="7"/>
  </w:num>
  <w:num w:numId="3" w16cid:durableId="186868467">
    <w:abstractNumId w:val="6"/>
  </w:num>
  <w:num w:numId="4" w16cid:durableId="1738285083">
    <w:abstractNumId w:val="5"/>
  </w:num>
  <w:num w:numId="5" w16cid:durableId="992416223">
    <w:abstractNumId w:val="4"/>
  </w:num>
  <w:num w:numId="6" w16cid:durableId="1066412967">
    <w:abstractNumId w:val="8"/>
  </w:num>
  <w:num w:numId="7" w16cid:durableId="371350953">
    <w:abstractNumId w:val="3"/>
  </w:num>
  <w:num w:numId="8" w16cid:durableId="2008558331">
    <w:abstractNumId w:val="2"/>
  </w:num>
  <w:num w:numId="9" w16cid:durableId="1590698444">
    <w:abstractNumId w:val="1"/>
  </w:num>
  <w:num w:numId="10" w16cid:durableId="321347623">
    <w:abstractNumId w:val="0"/>
  </w:num>
  <w:num w:numId="11" w16cid:durableId="400979428">
    <w:abstractNumId w:val="27"/>
  </w:num>
  <w:num w:numId="12" w16cid:durableId="351030145">
    <w:abstractNumId w:val="11"/>
  </w:num>
  <w:num w:numId="13" w16cid:durableId="1217353298">
    <w:abstractNumId w:val="16"/>
  </w:num>
  <w:num w:numId="14" w16cid:durableId="1042053295">
    <w:abstractNumId w:val="19"/>
  </w:num>
  <w:num w:numId="15" w16cid:durableId="401565751">
    <w:abstractNumId w:val="29"/>
  </w:num>
  <w:num w:numId="16" w16cid:durableId="1280262003">
    <w:abstractNumId w:val="24"/>
  </w:num>
  <w:num w:numId="17" w16cid:durableId="895353830">
    <w:abstractNumId w:val="30"/>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18" w16cid:durableId="889268325">
    <w:abstractNumId w:val="20"/>
  </w:num>
  <w:num w:numId="19" w16cid:durableId="1781218940">
    <w:abstractNumId w:val="10"/>
  </w:num>
  <w:num w:numId="20" w16cid:durableId="1801457570">
    <w:abstractNumId w:val="23"/>
  </w:num>
  <w:num w:numId="21" w16cid:durableId="1211695521">
    <w:abstractNumId w:val="18"/>
  </w:num>
  <w:num w:numId="22" w16cid:durableId="2058627722">
    <w:abstractNumId w:val="28"/>
  </w:num>
  <w:num w:numId="23" w16cid:durableId="1442189003">
    <w:abstractNumId w:val="22"/>
  </w:num>
  <w:num w:numId="24" w16cid:durableId="78405294">
    <w:abstractNumId w:val="15"/>
  </w:num>
  <w:num w:numId="25" w16cid:durableId="338896433">
    <w:abstractNumId w:val="25"/>
  </w:num>
  <w:num w:numId="26" w16cid:durableId="2053384469">
    <w:abstractNumId w:val="21"/>
  </w:num>
  <w:num w:numId="27" w16cid:durableId="1179929941">
    <w:abstractNumId w:val="17"/>
  </w:num>
  <w:num w:numId="28" w16cid:durableId="952518333">
    <w:abstractNumId w:val="12"/>
  </w:num>
  <w:num w:numId="29" w16cid:durableId="453602111">
    <w:abstractNumId w:val="13"/>
  </w:num>
  <w:num w:numId="30" w16cid:durableId="1761222226">
    <w:abstractNumId w:val="26"/>
  </w:num>
  <w:num w:numId="31" w16cid:durableId="1561211480">
    <w:abstractNumId w:val="14"/>
  </w:num>
  <w:numIdMacAtCleanup w:val="3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tthew Larreta [NESO]">
    <w15:presenceInfo w15:providerId="AD" w15:userId="S::Matthew.Larreta1@neso.energy::52cacef6-1dc2-4576-a9f3-ab5c7405d45b"/>
  </w15:person>
  <w15:person w15:author="Lizzie Timmins [NESO]">
    <w15:presenceInfo w15:providerId="AD" w15:userId="S::Elizabeth.Timmins2@neso.energy::f28e823e-2809-42af-abbc-7e53d86143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linkStyle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32C6"/>
    <w:rsid w:val="0000092C"/>
    <w:rsid w:val="0000120B"/>
    <w:rsid w:val="0000123E"/>
    <w:rsid w:val="000017C7"/>
    <w:rsid w:val="000023A6"/>
    <w:rsid w:val="000029DD"/>
    <w:rsid w:val="00004D0C"/>
    <w:rsid w:val="0000528A"/>
    <w:rsid w:val="00005E89"/>
    <w:rsid w:val="00006E37"/>
    <w:rsid w:val="00006E91"/>
    <w:rsid w:val="00007028"/>
    <w:rsid w:val="00007152"/>
    <w:rsid w:val="000077AB"/>
    <w:rsid w:val="0000784D"/>
    <w:rsid w:val="0000793E"/>
    <w:rsid w:val="00010647"/>
    <w:rsid w:val="00010914"/>
    <w:rsid w:val="00010D3E"/>
    <w:rsid w:val="00011075"/>
    <w:rsid w:val="000112E8"/>
    <w:rsid w:val="00011992"/>
    <w:rsid w:val="00013752"/>
    <w:rsid w:val="00013AC7"/>
    <w:rsid w:val="000147DE"/>
    <w:rsid w:val="0001500F"/>
    <w:rsid w:val="000154A5"/>
    <w:rsid w:val="00015A2A"/>
    <w:rsid w:val="00015BE0"/>
    <w:rsid w:val="0001617E"/>
    <w:rsid w:val="00016CF8"/>
    <w:rsid w:val="00021319"/>
    <w:rsid w:val="000213BA"/>
    <w:rsid w:val="000218CE"/>
    <w:rsid w:val="00021F3B"/>
    <w:rsid w:val="000222D5"/>
    <w:rsid w:val="00022819"/>
    <w:rsid w:val="00022B39"/>
    <w:rsid w:val="000236F2"/>
    <w:rsid w:val="0002463D"/>
    <w:rsid w:val="000246B0"/>
    <w:rsid w:val="00024CE5"/>
    <w:rsid w:val="00027845"/>
    <w:rsid w:val="00030004"/>
    <w:rsid w:val="00030017"/>
    <w:rsid w:val="00030548"/>
    <w:rsid w:val="00030F1A"/>
    <w:rsid w:val="00031305"/>
    <w:rsid w:val="0003154D"/>
    <w:rsid w:val="00031930"/>
    <w:rsid w:val="000321D8"/>
    <w:rsid w:val="0003395B"/>
    <w:rsid w:val="00034DE8"/>
    <w:rsid w:val="00035895"/>
    <w:rsid w:val="00035EE9"/>
    <w:rsid w:val="00036186"/>
    <w:rsid w:val="0003644B"/>
    <w:rsid w:val="00036E0D"/>
    <w:rsid w:val="00036ECA"/>
    <w:rsid w:val="000378EB"/>
    <w:rsid w:val="00037D0E"/>
    <w:rsid w:val="00040D95"/>
    <w:rsid w:val="0004186B"/>
    <w:rsid w:val="00041A8B"/>
    <w:rsid w:val="00041BFC"/>
    <w:rsid w:val="00041C21"/>
    <w:rsid w:val="00042019"/>
    <w:rsid w:val="000421C8"/>
    <w:rsid w:val="0004277D"/>
    <w:rsid w:val="0004420E"/>
    <w:rsid w:val="00044829"/>
    <w:rsid w:val="00044AC9"/>
    <w:rsid w:val="00044DA4"/>
    <w:rsid w:val="00045569"/>
    <w:rsid w:val="0004599D"/>
    <w:rsid w:val="00046B13"/>
    <w:rsid w:val="0005009F"/>
    <w:rsid w:val="000501BC"/>
    <w:rsid w:val="000504E6"/>
    <w:rsid w:val="000504E8"/>
    <w:rsid w:val="00050988"/>
    <w:rsid w:val="0005110B"/>
    <w:rsid w:val="0005188C"/>
    <w:rsid w:val="000523E2"/>
    <w:rsid w:val="00053545"/>
    <w:rsid w:val="00054B3A"/>
    <w:rsid w:val="00055072"/>
    <w:rsid w:val="00055101"/>
    <w:rsid w:val="000552C0"/>
    <w:rsid w:val="000556E6"/>
    <w:rsid w:val="00056085"/>
    <w:rsid w:val="000561F9"/>
    <w:rsid w:val="00057A5D"/>
    <w:rsid w:val="00057CA1"/>
    <w:rsid w:val="0006140F"/>
    <w:rsid w:val="00061FBD"/>
    <w:rsid w:val="00062087"/>
    <w:rsid w:val="00062681"/>
    <w:rsid w:val="00062B8A"/>
    <w:rsid w:val="00062E14"/>
    <w:rsid w:val="000633D0"/>
    <w:rsid w:val="000638EF"/>
    <w:rsid w:val="00063CFD"/>
    <w:rsid w:val="0006536F"/>
    <w:rsid w:val="00065407"/>
    <w:rsid w:val="00065486"/>
    <w:rsid w:val="00066587"/>
    <w:rsid w:val="00066ABB"/>
    <w:rsid w:val="0006797E"/>
    <w:rsid w:val="00067B46"/>
    <w:rsid w:val="00067DEE"/>
    <w:rsid w:val="00067FC7"/>
    <w:rsid w:val="00070BFC"/>
    <w:rsid w:val="000714E6"/>
    <w:rsid w:val="00071855"/>
    <w:rsid w:val="00071967"/>
    <w:rsid w:val="00071DDE"/>
    <w:rsid w:val="00071FE5"/>
    <w:rsid w:val="0007262A"/>
    <w:rsid w:val="00072FFA"/>
    <w:rsid w:val="00073245"/>
    <w:rsid w:val="0007348B"/>
    <w:rsid w:val="00073565"/>
    <w:rsid w:val="00073849"/>
    <w:rsid w:val="00073AA7"/>
    <w:rsid w:val="00073F44"/>
    <w:rsid w:val="00073FBD"/>
    <w:rsid w:val="000744B5"/>
    <w:rsid w:val="000746A8"/>
    <w:rsid w:val="00076586"/>
    <w:rsid w:val="000772BB"/>
    <w:rsid w:val="00080A3C"/>
    <w:rsid w:val="00080D99"/>
    <w:rsid w:val="00081106"/>
    <w:rsid w:val="000816B3"/>
    <w:rsid w:val="00081F84"/>
    <w:rsid w:val="00081FD6"/>
    <w:rsid w:val="000821BE"/>
    <w:rsid w:val="00083719"/>
    <w:rsid w:val="00083974"/>
    <w:rsid w:val="00083E12"/>
    <w:rsid w:val="000847DC"/>
    <w:rsid w:val="00084C5F"/>
    <w:rsid w:val="00084CF1"/>
    <w:rsid w:val="00084EF6"/>
    <w:rsid w:val="00084F79"/>
    <w:rsid w:val="00085572"/>
    <w:rsid w:val="000863D1"/>
    <w:rsid w:val="00087020"/>
    <w:rsid w:val="000877E9"/>
    <w:rsid w:val="00087D3E"/>
    <w:rsid w:val="00091103"/>
    <w:rsid w:val="00091ED3"/>
    <w:rsid w:val="0009211E"/>
    <w:rsid w:val="00092509"/>
    <w:rsid w:val="0009276B"/>
    <w:rsid w:val="00092BE6"/>
    <w:rsid w:val="00092C02"/>
    <w:rsid w:val="00092D2F"/>
    <w:rsid w:val="00093369"/>
    <w:rsid w:val="000935AF"/>
    <w:rsid w:val="000935D5"/>
    <w:rsid w:val="00093696"/>
    <w:rsid w:val="0009387C"/>
    <w:rsid w:val="00093CA6"/>
    <w:rsid w:val="000946F1"/>
    <w:rsid w:val="00094E5F"/>
    <w:rsid w:val="00094F88"/>
    <w:rsid w:val="00094FD2"/>
    <w:rsid w:val="0009609C"/>
    <w:rsid w:val="000966D4"/>
    <w:rsid w:val="0009688D"/>
    <w:rsid w:val="00097FED"/>
    <w:rsid w:val="000A05D9"/>
    <w:rsid w:val="000A05E9"/>
    <w:rsid w:val="000A13E9"/>
    <w:rsid w:val="000A1A91"/>
    <w:rsid w:val="000A1AAA"/>
    <w:rsid w:val="000A1B50"/>
    <w:rsid w:val="000A1C65"/>
    <w:rsid w:val="000A209D"/>
    <w:rsid w:val="000A2327"/>
    <w:rsid w:val="000A2BC8"/>
    <w:rsid w:val="000A2C20"/>
    <w:rsid w:val="000A3216"/>
    <w:rsid w:val="000A331D"/>
    <w:rsid w:val="000A4598"/>
    <w:rsid w:val="000A49AF"/>
    <w:rsid w:val="000A730E"/>
    <w:rsid w:val="000A7717"/>
    <w:rsid w:val="000A79BC"/>
    <w:rsid w:val="000A7A34"/>
    <w:rsid w:val="000B00AC"/>
    <w:rsid w:val="000B0247"/>
    <w:rsid w:val="000B0F9C"/>
    <w:rsid w:val="000B19B2"/>
    <w:rsid w:val="000B1A96"/>
    <w:rsid w:val="000B1AD1"/>
    <w:rsid w:val="000B1B73"/>
    <w:rsid w:val="000B268B"/>
    <w:rsid w:val="000B296B"/>
    <w:rsid w:val="000B304C"/>
    <w:rsid w:val="000B38B7"/>
    <w:rsid w:val="000B3E4A"/>
    <w:rsid w:val="000B3F97"/>
    <w:rsid w:val="000B475E"/>
    <w:rsid w:val="000B5338"/>
    <w:rsid w:val="000B5362"/>
    <w:rsid w:val="000B594C"/>
    <w:rsid w:val="000B5B05"/>
    <w:rsid w:val="000B6756"/>
    <w:rsid w:val="000B6A4C"/>
    <w:rsid w:val="000B7E99"/>
    <w:rsid w:val="000C0466"/>
    <w:rsid w:val="000C0630"/>
    <w:rsid w:val="000C0D0A"/>
    <w:rsid w:val="000C214E"/>
    <w:rsid w:val="000C2FA9"/>
    <w:rsid w:val="000C35E2"/>
    <w:rsid w:val="000C4EEF"/>
    <w:rsid w:val="000C5017"/>
    <w:rsid w:val="000C53DB"/>
    <w:rsid w:val="000C5904"/>
    <w:rsid w:val="000C5E3A"/>
    <w:rsid w:val="000C60C2"/>
    <w:rsid w:val="000C64F6"/>
    <w:rsid w:val="000C66C7"/>
    <w:rsid w:val="000C6EF9"/>
    <w:rsid w:val="000C7515"/>
    <w:rsid w:val="000C77C3"/>
    <w:rsid w:val="000D16EC"/>
    <w:rsid w:val="000D1F9E"/>
    <w:rsid w:val="000D2091"/>
    <w:rsid w:val="000D2220"/>
    <w:rsid w:val="000D3360"/>
    <w:rsid w:val="000D3A7B"/>
    <w:rsid w:val="000D3E58"/>
    <w:rsid w:val="000D4C01"/>
    <w:rsid w:val="000D65A7"/>
    <w:rsid w:val="000D6630"/>
    <w:rsid w:val="000D69CB"/>
    <w:rsid w:val="000D6ECE"/>
    <w:rsid w:val="000D7D25"/>
    <w:rsid w:val="000E068A"/>
    <w:rsid w:val="000E1ECB"/>
    <w:rsid w:val="000E2A22"/>
    <w:rsid w:val="000E2F98"/>
    <w:rsid w:val="000E3824"/>
    <w:rsid w:val="000E3938"/>
    <w:rsid w:val="000E3B8C"/>
    <w:rsid w:val="000E3CF5"/>
    <w:rsid w:val="000E43B5"/>
    <w:rsid w:val="000E496F"/>
    <w:rsid w:val="000E5122"/>
    <w:rsid w:val="000E6380"/>
    <w:rsid w:val="000E6C6B"/>
    <w:rsid w:val="000E7093"/>
    <w:rsid w:val="000E74DE"/>
    <w:rsid w:val="000F033D"/>
    <w:rsid w:val="000F03BF"/>
    <w:rsid w:val="000F0452"/>
    <w:rsid w:val="000F120C"/>
    <w:rsid w:val="000F195D"/>
    <w:rsid w:val="000F224C"/>
    <w:rsid w:val="000F3E38"/>
    <w:rsid w:val="000F42B2"/>
    <w:rsid w:val="000F483F"/>
    <w:rsid w:val="000F53DF"/>
    <w:rsid w:val="000F54F3"/>
    <w:rsid w:val="000F5A89"/>
    <w:rsid w:val="000F5D6E"/>
    <w:rsid w:val="000F5DF1"/>
    <w:rsid w:val="000F63C3"/>
    <w:rsid w:val="000F65D6"/>
    <w:rsid w:val="000F67B8"/>
    <w:rsid w:val="000F7FC7"/>
    <w:rsid w:val="00101352"/>
    <w:rsid w:val="00101CA3"/>
    <w:rsid w:val="00101CC4"/>
    <w:rsid w:val="00102B95"/>
    <w:rsid w:val="00102C85"/>
    <w:rsid w:val="0010311E"/>
    <w:rsid w:val="00103DA4"/>
    <w:rsid w:val="00104943"/>
    <w:rsid w:val="001060D4"/>
    <w:rsid w:val="00106A72"/>
    <w:rsid w:val="00106B84"/>
    <w:rsid w:val="00106C92"/>
    <w:rsid w:val="00106EAA"/>
    <w:rsid w:val="00107631"/>
    <w:rsid w:val="00107C4C"/>
    <w:rsid w:val="00110513"/>
    <w:rsid w:val="00110F32"/>
    <w:rsid w:val="00112C46"/>
    <w:rsid w:val="001137FB"/>
    <w:rsid w:val="0011389F"/>
    <w:rsid w:val="00113BF5"/>
    <w:rsid w:val="00113CB3"/>
    <w:rsid w:val="00113F39"/>
    <w:rsid w:val="0011423A"/>
    <w:rsid w:val="001145E7"/>
    <w:rsid w:val="00114BDB"/>
    <w:rsid w:val="00114EAA"/>
    <w:rsid w:val="001151E4"/>
    <w:rsid w:val="001152F5"/>
    <w:rsid w:val="001155B3"/>
    <w:rsid w:val="00116009"/>
    <w:rsid w:val="001173F1"/>
    <w:rsid w:val="00117D1D"/>
    <w:rsid w:val="00117DA6"/>
    <w:rsid w:val="00117FC1"/>
    <w:rsid w:val="00120547"/>
    <w:rsid w:val="0012252D"/>
    <w:rsid w:val="00122ED0"/>
    <w:rsid w:val="00123114"/>
    <w:rsid w:val="001239DF"/>
    <w:rsid w:val="00123A2B"/>
    <w:rsid w:val="00124925"/>
    <w:rsid w:val="0012506E"/>
    <w:rsid w:val="00125836"/>
    <w:rsid w:val="001258BB"/>
    <w:rsid w:val="00125C81"/>
    <w:rsid w:val="00126053"/>
    <w:rsid w:val="001266CE"/>
    <w:rsid w:val="00127759"/>
    <w:rsid w:val="00130F65"/>
    <w:rsid w:val="0013269B"/>
    <w:rsid w:val="00132C86"/>
    <w:rsid w:val="00133017"/>
    <w:rsid w:val="001340C9"/>
    <w:rsid w:val="001342B8"/>
    <w:rsid w:val="001349FB"/>
    <w:rsid w:val="00134AC2"/>
    <w:rsid w:val="00134AF9"/>
    <w:rsid w:val="00134F82"/>
    <w:rsid w:val="001350F8"/>
    <w:rsid w:val="0013519C"/>
    <w:rsid w:val="001363D5"/>
    <w:rsid w:val="0013659A"/>
    <w:rsid w:val="00136B6F"/>
    <w:rsid w:val="00137D1B"/>
    <w:rsid w:val="00140929"/>
    <w:rsid w:val="0014185A"/>
    <w:rsid w:val="00141D18"/>
    <w:rsid w:val="001426CA"/>
    <w:rsid w:val="0014293F"/>
    <w:rsid w:val="00143A98"/>
    <w:rsid w:val="001446CA"/>
    <w:rsid w:val="00144C22"/>
    <w:rsid w:val="00144D31"/>
    <w:rsid w:val="00144D4A"/>
    <w:rsid w:val="00145D2F"/>
    <w:rsid w:val="00146A9C"/>
    <w:rsid w:val="00146DE3"/>
    <w:rsid w:val="00146EC7"/>
    <w:rsid w:val="00147154"/>
    <w:rsid w:val="001471AF"/>
    <w:rsid w:val="0014721D"/>
    <w:rsid w:val="00147B9B"/>
    <w:rsid w:val="00147BF4"/>
    <w:rsid w:val="00147E2E"/>
    <w:rsid w:val="00147F90"/>
    <w:rsid w:val="00151034"/>
    <w:rsid w:val="001510CA"/>
    <w:rsid w:val="001516B9"/>
    <w:rsid w:val="00151D8A"/>
    <w:rsid w:val="00151DC0"/>
    <w:rsid w:val="00152912"/>
    <w:rsid w:val="00152BD8"/>
    <w:rsid w:val="00152CEB"/>
    <w:rsid w:val="00153066"/>
    <w:rsid w:val="001535B0"/>
    <w:rsid w:val="001536C3"/>
    <w:rsid w:val="00154713"/>
    <w:rsid w:val="00154C3B"/>
    <w:rsid w:val="001551ED"/>
    <w:rsid w:val="00155E29"/>
    <w:rsid w:val="00155FDC"/>
    <w:rsid w:val="00156224"/>
    <w:rsid w:val="001568FF"/>
    <w:rsid w:val="00156FAA"/>
    <w:rsid w:val="00157C41"/>
    <w:rsid w:val="00160CBF"/>
    <w:rsid w:val="001613C2"/>
    <w:rsid w:val="00162ADF"/>
    <w:rsid w:val="00162E33"/>
    <w:rsid w:val="0016337B"/>
    <w:rsid w:val="001635FB"/>
    <w:rsid w:val="00164401"/>
    <w:rsid w:val="0016480C"/>
    <w:rsid w:val="001652F9"/>
    <w:rsid w:val="0016540C"/>
    <w:rsid w:val="0016594A"/>
    <w:rsid w:val="00165C58"/>
    <w:rsid w:val="001665A7"/>
    <w:rsid w:val="001668BE"/>
    <w:rsid w:val="00166A57"/>
    <w:rsid w:val="00166B86"/>
    <w:rsid w:val="0016758D"/>
    <w:rsid w:val="00170B39"/>
    <w:rsid w:val="0017122F"/>
    <w:rsid w:val="00171963"/>
    <w:rsid w:val="001722A3"/>
    <w:rsid w:val="00172340"/>
    <w:rsid w:val="00172B8C"/>
    <w:rsid w:val="001731C5"/>
    <w:rsid w:val="00173215"/>
    <w:rsid w:val="0017346A"/>
    <w:rsid w:val="00173485"/>
    <w:rsid w:val="00173B4C"/>
    <w:rsid w:val="00173FC9"/>
    <w:rsid w:val="00174406"/>
    <w:rsid w:val="0017581D"/>
    <w:rsid w:val="00175848"/>
    <w:rsid w:val="00175B8A"/>
    <w:rsid w:val="00175BB8"/>
    <w:rsid w:val="001760F3"/>
    <w:rsid w:val="0017657F"/>
    <w:rsid w:val="00176E50"/>
    <w:rsid w:val="00176FB8"/>
    <w:rsid w:val="001771A0"/>
    <w:rsid w:val="00177CCF"/>
    <w:rsid w:val="0018083F"/>
    <w:rsid w:val="00181746"/>
    <w:rsid w:val="00181824"/>
    <w:rsid w:val="00181B49"/>
    <w:rsid w:val="00182168"/>
    <w:rsid w:val="001822D3"/>
    <w:rsid w:val="00182640"/>
    <w:rsid w:val="00182B25"/>
    <w:rsid w:val="0018335E"/>
    <w:rsid w:val="00185541"/>
    <w:rsid w:val="0018664A"/>
    <w:rsid w:val="00186764"/>
    <w:rsid w:val="00186A6D"/>
    <w:rsid w:val="00186DF4"/>
    <w:rsid w:val="00186FE7"/>
    <w:rsid w:val="00186FE8"/>
    <w:rsid w:val="001903FF"/>
    <w:rsid w:val="00190C2C"/>
    <w:rsid w:val="00190D0C"/>
    <w:rsid w:val="001917FE"/>
    <w:rsid w:val="00191C99"/>
    <w:rsid w:val="001920B4"/>
    <w:rsid w:val="00192572"/>
    <w:rsid w:val="001935DE"/>
    <w:rsid w:val="001938FD"/>
    <w:rsid w:val="00193E2E"/>
    <w:rsid w:val="00193F3F"/>
    <w:rsid w:val="001941BC"/>
    <w:rsid w:val="001941D7"/>
    <w:rsid w:val="001941FA"/>
    <w:rsid w:val="0019567E"/>
    <w:rsid w:val="00195C2B"/>
    <w:rsid w:val="001961D9"/>
    <w:rsid w:val="00196281"/>
    <w:rsid w:val="0019677B"/>
    <w:rsid w:val="001968D3"/>
    <w:rsid w:val="001969A8"/>
    <w:rsid w:val="001A170B"/>
    <w:rsid w:val="001A200C"/>
    <w:rsid w:val="001A2148"/>
    <w:rsid w:val="001A24B0"/>
    <w:rsid w:val="001A2723"/>
    <w:rsid w:val="001A2E85"/>
    <w:rsid w:val="001A3086"/>
    <w:rsid w:val="001A312F"/>
    <w:rsid w:val="001A38FC"/>
    <w:rsid w:val="001A3BE2"/>
    <w:rsid w:val="001A3C59"/>
    <w:rsid w:val="001A466F"/>
    <w:rsid w:val="001A4BA6"/>
    <w:rsid w:val="001A4EB3"/>
    <w:rsid w:val="001A5231"/>
    <w:rsid w:val="001A574A"/>
    <w:rsid w:val="001B05E1"/>
    <w:rsid w:val="001B1065"/>
    <w:rsid w:val="001B2538"/>
    <w:rsid w:val="001B32AA"/>
    <w:rsid w:val="001B33CC"/>
    <w:rsid w:val="001B3799"/>
    <w:rsid w:val="001B3B7E"/>
    <w:rsid w:val="001B4ADC"/>
    <w:rsid w:val="001B5E61"/>
    <w:rsid w:val="001B60BF"/>
    <w:rsid w:val="001B799C"/>
    <w:rsid w:val="001B7A30"/>
    <w:rsid w:val="001B7B93"/>
    <w:rsid w:val="001B7D49"/>
    <w:rsid w:val="001C0639"/>
    <w:rsid w:val="001C067C"/>
    <w:rsid w:val="001C094B"/>
    <w:rsid w:val="001C1745"/>
    <w:rsid w:val="001C185D"/>
    <w:rsid w:val="001C1930"/>
    <w:rsid w:val="001C2083"/>
    <w:rsid w:val="001C2BA1"/>
    <w:rsid w:val="001C30D3"/>
    <w:rsid w:val="001C4ABF"/>
    <w:rsid w:val="001C4DB5"/>
    <w:rsid w:val="001C60C8"/>
    <w:rsid w:val="001C67DA"/>
    <w:rsid w:val="001C7112"/>
    <w:rsid w:val="001C7AA0"/>
    <w:rsid w:val="001D00F7"/>
    <w:rsid w:val="001D0D64"/>
    <w:rsid w:val="001D14F7"/>
    <w:rsid w:val="001D1B4E"/>
    <w:rsid w:val="001D21F5"/>
    <w:rsid w:val="001D25C2"/>
    <w:rsid w:val="001D26B9"/>
    <w:rsid w:val="001D2B6E"/>
    <w:rsid w:val="001D2FA5"/>
    <w:rsid w:val="001D31A3"/>
    <w:rsid w:val="001D3612"/>
    <w:rsid w:val="001D52BD"/>
    <w:rsid w:val="001D54EF"/>
    <w:rsid w:val="001D678B"/>
    <w:rsid w:val="001D682C"/>
    <w:rsid w:val="001D7163"/>
    <w:rsid w:val="001D7775"/>
    <w:rsid w:val="001D791C"/>
    <w:rsid w:val="001E0099"/>
    <w:rsid w:val="001E0405"/>
    <w:rsid w:val="001E082B"/>
    <w:rsid w:val="001E12BE"/>
    <w:rsid w:val="001E2110"/>
    <w:rsid w:val="001E2D35"/>
    <w:rsid w:val="001E2E4F"/>
    <w:rsid w:val="001E372F"/>
    <w:rsid w:val="001E434B"/>
    <w:rsid w:val="001E45E5"/>
    <w:rsid w:val="001E4924"/>
    <w:rsid w:val="001E54FC"/>
    <w:rsid w:val="001E5D9C"/>
    <w:rsid w:val="001E6304"/>
    <w:rsid w:val="001E6636"/>
    <w:rsid w:val="001E68CF"/>
    <w:rsid w:val="001E6B69"/>
    <w:rsid w:val="001E74F3"/>
    <w:rsid w:val="001E7752"/>
    <w:rsid w:val="001E7A0B"/>
    <w:rsid w:val="001F0257"/>
    <w:rsid w:val="001F04C9"/>
    <w:rsid w:val="001F0660"/>
    <w:rsid w:val="001F0AA2"/>
    <w:rsid w:val="001F101E"/>
    <w:rsid w:val="001F1748"/>
    <w:rsid w:val="001F1A2F"/>
    <w:rsid w:val="001F1A6E"/>
    <w:rsid w:val="001F1C22"/>
    <w:rsid w:val="001F1D9C"/>
    <w:rsid w:val="001F24F4"/>
    <w:rsid w:val="001F2A44"/>
    <w:rsid w:val="001F2EF2"/>
    <w:rsid w:val="001F34AF"/>
    <w:rsid w:val="001F368F"/>
    <w:rsid w:val="001F3A98"/>
    <w:rsid w:val="001F3C7D"/>
    <w:rsid w:val="001F3D23"/>
    <w:rsid w:val="001F5876"/>
    <w:rsid w:val="001F59CD"/>
    <w:rsid w:val="001F6021"/>
    <w:rsid w:val="001F6599"/>
    <w:rsid w:val="001F77DC"/>
    <w:rsid w:val="001F7CD5"/>
    <w:rsid w:val="002005E2"/>
    <w:rsid w:val="00200BB9"/>
    <w:rsid w:val="00200E17"/>
    <w:rsid w:val="0020128F"/>
    <w:rsid w:val="00201D01"/>
    <w:rsid w:val="0020302E"/>
    <w:rsid w:val="0020311A"/>
    <w:rsid w:val="00203340"/>
    <w:rsid w:val="00203CD4"/>
    <w:rsid w:val="00204589"/>
    <w:rsid w:val="00204D6D"/>
    <w:rsid w:val="00204DE5"/>
    <w:rsid w:val="0020555B"/>
    <w:rsid w:val="00205E00"/>
    <w:rsid w:val="002071F6"/>
    <w:rsid w:val="002071FF"/>
    <w:rsid w:val="00207C59"/>
    <w:rsid w:val="00207EBF"/>
    <w:rsid w:val="00207FF1"/>
    <w:rsid w:val="0021056C"/>
    <w:rsid w:val="002105AD"/>
    <w:rsid w:val="0021086A"/>
    <w:rsid w:val="00210AC7"/>
    <w:rsid w:val="00210D93"/>
    <w:rsid w:val="00210F69"/>
    <w:rsid w:val="00211B6B"/>
    <w:rsid w:val="002121DE"/>
    <w:rsid w:val="002122D2"/>
    <w:rsid w:val="002136DE"/>
    <w:rsid w:val="0021404C"/>
    <w:rsid w:val="002140D5"/>
    <w:rsid w:val="0021447D"/>
    <w:rsid w:val="002144CD"/>
    <w:rsid w:val="00214BD5"/>
    <w:rsid w:val="00214F36"/>
    <w:rsid w:val="0021513D"/>
    <w:rsid w:val="00215172"/>
    <w:rsid w:val="002152FA"/>
    <w:rsid w:val="00215B3E"/>
    <w:rsid w:val="00215C0E"/>
    <w:rsid w:val="00215F25"/>
    <w:rsid w:val="00216034"/>
    <w:rsid w:val="00216390"/>
    <w:rsid w:val="00216823"/>
    <w:rsid w:val="00216A65"/>
    <w:rsid w:val="00216CAC"/>
    <w:rsid w:val="00217899"/>
    <w:rsid w:val="00217E5E"/>
    <w:rsid w:val="00217F7B"/>
    <w:rsid w:val="00220292"/>
    <w:rsid w:val="002210B5"/>
    <w:rsid w:val="00221B5A"/>
    <w:rsid w:val="00223A62"/>
    <w:rsid w:val="00223BF7"/>
    <w:rsid w:val="002249DB"/>
    <w:rsid w:val="00224DCF"/>
    <w:rsid w:val="00224DD8"/>
    <w:rsid w:val="00225056"/>
    <w:rsid w:val="00225D26"/>
    <w:rsid w:val="00226DDB"/>
    <w:rsid w:val="00226EAA"/>
    <w:rsid w:val="00227DEE"/>
    <w:rsid w:val="002319B2"/>
    <w:rsid w:val="002327FC"/>
    <w:rsid w:val="00233A0A"/>
    <w:rsid w:val="00233E7A"/>
    <w:rsid w:val="00235CC7"/>
    <w:rsid w:val="0023612C"/>
    <w:rsid w:val="00236329"/>
    <w:rsid w:val="00236931"/>
    <w:rsid w:val="00237054"/>
    <w:rsid w:val="0024092B"/>
    <w:rsid w:val="0024118D"/>
    <w:rsid w:val="0024129E"/>
    <w:rsid w:val="00241AA1"/>
    <w:rsid w:val="00241B4F"/>
    <w:rsid w:val="00241DB7"/>
    <w:rsid w:val="002422DF"/>
    <w:rsid w:val="00242B1A"/>
    <w:rsid w:val="0024340E"/>
    <w:rsid w:val="00243412"/>
    <w:rsid w:val="00243E77"/>
    <w:rsid w:val="002458D3"/>
    <w:rsid w:val="002459D5"/>
    <w:rsid w:val="00245CF3"/>
    <w:rsid w:val="00246E21"/>
    <w:rsid w:val="00246FF1"/>
    <w:rsid w:val="00247293"/>
    <w:rsid w:val="0024734E"/>
    <w:rsid w:val="002475A6"/>
    <w:rsid w:val="002475B0"/>
    <w:rsid w:val="002506FE"/>
    <w:rsid w:val="002507E3"/>
    <w:rsid w:val="00250855"/>
    <w:rsid w:val="0025089E"/>
    <w:rsid w:val="00250A58"/>
    <w:rsid w:val="00250BCE"/>
    <w:rsid w:val="00251245"/>
    <w:rsid w:val="002516D6"/>
    <w:rsid w:val="00251AC7"/>
    <w:rsid w:val="002523F4"/>
    <w:rsid w:val="0025377E"/>
    <w:rsid w:val="002537B0"/>
    <w:rsid w:val="00253C0D"/>
    <w:rsid w:val="00253FF0"/>
    <w:rsid w:val="00254702"/>
    <w:rsid w:val="00254A93"/>
    <w:rsid w:val="00254ACB"/>
    <w:rsid w:val="00254DAD"/>
    <w:rsid w:val="00254EB1"/>
    <w:rsid w:val="0025501B"/>
    <w:rsid w:val="0025509C"/>
    <w:rsid w:val="00255828"/>
    <w:rsid w:val="00255D9D"/>
    <w:rsid w:val="00256723"/>
    <w:rsid w:val="0025771D"/>
    <w:rsid w:val="00257D3C"/>
    <w:rsid w:val="00261382"/>
    <w:rsid w:val="00261A6C"/>
    <w:rsid w:val="00261FDF"/>
    <w:rsid w:val="002624E4"/>
    <w:rsid w:val="00262A0B"/>
    <w:rsid w:val="00263217"/>
    <w:rsid w:val="0026594F"/>
    <w:rsid w:val="00265B9C"/>
    <w:rsid w:val="002660C9"/>
    <w:rsid w:val="002667AC"/>
    <w:rsid w:val="00266A02"/>
    <w:rsid w:val="00267802"/>
    <w:rsid w:val="00270DDA"/>
    <w:rsid w:val="00271135"/>
    <w:rsid w:val="00271426"/>
    <w:rsid w:val="00271FC5"/>
    <w:rsid w:val="00272013"/>
    <w:rsid w:val="0027250A"/>
    <w:rsid w:val="00273931"/>
    <w:rsid w:val="00274FB1"/>
    <w:rsid w:val="0027568B"/>
    <w:rsid w:val="00275AF4"/>
    <w:rsid w:val="00275D22"/>
    <w:rsid w:val="00275E09"/>
    <w:rsid w:val="00276940"/>
    <w:rsid w:val="00276BA1"/>
    <w:rsid w:val="00277702"/>
    <w:rsid w:val="002778F6"/>
    <w:rsid w:val="00277B32"/>
    <w:rsid w:val="00280106"/>
    <w:rsid w:val="00281127"/>
    <w:rsid w:val="0028120D"/>
    <w:rsid w:val="00281809"/>
    <w:rsid w:val="00281814"/>
    <w:rsid w:val="00281AB6"/>
    <w:rsid w:val="00281CDF"/>
    <w:rsid w:val="002827FE"/>
    <w:rsid w:val="00282A69"/>
    <w:rsid w:val="00282A6B"/>
    <w:rsid w:val="00283BFA"/>
    <w:rsid w:val="00285D15"/>
    <w:rsid w:val="00286184"/>
    <w:rsid w:val="00286383"/>
    <w:rsid w:val="00286477"/>
    <w:rsid w:val="00286B60"/>
    <w:rsid w:val="002872AD"/>
    <w:rsid w:val="002874BE"/>
    <w:rsid w:val="002876A7"/>
    <w:rsid w:val="00290262"/>
    <w:rsid w:val="00290786"/>
    <w:rsid w:val="00290BBA"/>
    <w:rsid w:val="00291B33"/>
    <w:rsid w:val="00291E2C"/>
    <w:rsid w:val="0029281D"/>
    <w:rsid w:val="00292F67"/>
    <w:rsid w:val="0029334F"/>
    <w:rsid w:val="00293E01"/>
    <w:rsid w:val="0029478F"/>
    <w:rsid w:val="002968DD"/>
    <w:rsid w:val="00296E04"/>
    <w:rsid w:val="00297750"/>
    <w:rsid w:val="00297C15"/>
    <w:rsid w:val="002A1140"/>
    <w:rsid w:val="002A1D46"/>
    <w:rsid w:val="002A21AE"/>
    <w:rsid w:val="002A2C5F"/>
    <w:rsid w:val="002A2F7F"/>
    <w:rsid w:val="002A42A5"/>
    <w:rsid w:val="002A47B7"/>
    <w:rsid w:val="002A53AC"/>
    <w:rsid w:val="002A5592"/>
    <w:rsid w:val="002A58EF"/>
    <w:rsid w:val="002A5DAF"/>
    <w:rsid w:val="002A5E9D"/>
    <w:rsid w:val="002A7C66"/>
    <w:rsid w:val="002B0E2D"/>
    <w:rsid w:val="002B1353"/>
    <w:rsid w:val="002B1962"/>
    <w:rsid w:val="002B1FC9"/>
    <w:rsid w:val="002B1FE7"/>
    <w:rsid w:val="002B228B"/>
    <w:rsid w:val="002B25D2"/>
    <w:rsid w:val="002B277A"/>
    <w:rsid w:val="002B3A58"/>
    <w:rsid w:val="002B43DB"/>
    <w:rsid w:val="002B51BF"/>
    <w:rsid w:val="002B56D4"/>
    <w:rsid w:val="002B590D"/>
    <w:rsid w:val="002B5E73"/>
    <w:rsid w:val="002B5FC4"/>
    <w:rsid w:val="002B6AD9"/>
    <w:rsid w:val="002B6C23"/>
    <w:rsid w:val="002C010A"/>
    <w:rsid w:val="002C0AED"/>
    <w:rsid w:val="002C112B"/>
    <w:rsid w:val="002C1211"/>
    <w:rsid w:val="002C1261"/>
    <w:rsid w:val="002C129E"/>
    <w:rsid w:val="002C1DBA"/>
    <w:rsid w:val="002C23C3"/>
    <w:rsid w:val="002C2938"/>
    <w:rsid w:val="002C29AC"/>
    <w:rsid w:val="002C2F69"/>
    <w:rsid w:val="002C30DE"/>
    <w:rsid w:val="002C38C6"/>
    <w:rsid w:val="002C3960"/>
    <w:rsid w:val="002C3C01"/>
    <w:rsid w:val="002C4435"/>
    <w:rsid w:val="002C4AC0"/>
    <w:rsid w:val="002C4BAB"/>
    <w:rsid w:val="002C4E30"/>
    <w:rsid w:val="002C538B"/>
    <w:rsid w:val="002C61BB"/>
    <w:rsid w:val="002C67B0"/>
    <w:rsid w:val="002C6D17"/>
    <w:rsid w:val="002C6DC7"/>
    <w:rsid w:val="002C7A80"/>
    <w:rsid w:val="002D00B3"/>
    <w:rsid w:val="002D0245"/>
    <w:rsid w:val="002D02A7"/>
    <w:rsid w:val="002D02FA"/>
    <w:rsid w:val="002D0B6C"/>
    <w:rsid w:val="002D0E31"/>
    <w:rsid w:val="002D11A0"/>
    <w:rsid w:val="002D313A"/>
    <w:rsid w:val="002D3490"/>
    <w:rsid w:val="002D3503"/>
    <w:rsid w:val="002D3BF8"/>
    <w:rsid w:val="002D4CD5"/>
    <w:rsid w:val="002D5145"/>
    <w:rsid w:val="002D6406"/>
    <w:rsid w:val="002D6BAE"/>
    <w:rsid w:val="002D6ED4"/>
    <w:rsid w:val="002D728B"/>
    <w:rsid w:val="002D7A94"/>
    <w:rsid w:val="002D7FA9"/>
    <w:rsid w:val="002E09FB"/>
    <w:rsid w:val="002E0E15"/>
    <w:rsid w:val="002E1ECB"/>
    <w:rsid w:val="002E1F47"/>
    <w:rsid w:val="002E2547"/>
    <w:rsid w:val="002E2BF9"/>
    <w:rsid w:val="002E3A7A"/>
    <w:rsid w:val="002E6681"/>
    <w:rsid w:val="002F07D5"/>
    <w:rsid w:val="002F07FA"/>
    <w:rsid w:val="002F1B62"/>
    <w:rsid w:val="002F213F"/>
    <w:rsid w:val="002F30C4"/>
    <w:rsid w:val="002F3145"/>
    <w:rsid w:val="002F329C"/>
    <w:rsid w:val="002F3857"/>
    <w:rsid w:val="002F3900"/>
    <w:rsid w:val="002F3AA6"/>
    <w:rsid w:val="002F3C0E"/>
    <w:rsid w:val="002F3EF8"/>
    <w:rsid w:val="002F3F4B"/>
    <w:rsid w:val="002F4278"/>
    <w:rsid w:val="002F46B4"/>
    <w:rsid w:val="002F49CE"/>
    <w:rsid w:val="002F4D55"/>
    <w:rsid w:val="002F592C"/>
    <w:rsid w:val="002F640E"/>
    <w:rsid w:val="002F6F4F"/>
    <w:rsid w:val="002F7B21"/>
    <w:rsid w:val="002F7DB8"/>
    <w:rsid w:val="00300367"/>
    <w:rsid w:val="003003BD"/>
    <w:rsid w:val="00300633"/>
    <w:rsid w:val="00300CC5"/>
    <w:rsid w:val="0030117E"/>
    <w:rsid w:val="0030153C"/>
    <w:rsid w:val="00301C3D"/>
    <w:rsid w:val="00301EF5"/>
    <w:rsid w:val="0030205D"/>
    <w:rsid w:val="00302539"/>
    <w:rsid w:val="00303237"/>
    <w:rsid w:val="003032C6"/>
    <w:rsid w:val="00303351"/>
    <w:rsid w:val="00303CBC"/>
    <w:rsid w:val="00304D1C"/>
    <w:rsid w:val="00304E54"/>
    <w:rsid w:val="00305777"/>
    <w:rsid w:val="003062B8"/>
    <w:rsid w:val="003067B1"/>
    <w:rsid w:val="00306812"/>
    <w:rsid w:val="003073FE"/>
    <w:rsid w:val="00307EDB"/>
    <w:rsid w:val="003102FE"/>
    <w:rsid w:val="0031067E"/>
    <w:rsid w:val="00310AB7"/>
    <w:rsid w:val="00310FFA"/>
    <w:rsid w:val="0031158E"/>
    <w:rsid w:val="003121D9"/>
    <w:rsid w:val="00313CFD"/>
    <w:rsid w:val="00313E6E"/>
    <w:rsid w:val="00314D99"/>
    <w:rsid w:val="00314E7F"/>
    <w:rsid w:val="00315478"/>
    <w:rsid w:val="00315498"/>
    <w:rsid w:val="0031633F"/>
    <w:rsid w:val="003179A9"/>
    <w:rsid w:val="003179AA"/>
    <w:rsid w:val="00317B31"/>
    <w:rsid w:val="00320FCB"/>
    <w:rsid w:val="00322481"/>
    <w:rsid w:val="00322847"/>
    <w:rsid w:val="00322EC3"/>
    <w:rsid w:val="003236D4"/>
    <w:rsid w:val="00323E4E"/>
    <w:rsid w:val="00323F41"/>
    <w:rsid w:val="003244F0"/>
    <w:rsid w:val="0032508E"/>
    <w:rsid w:val="00325261"/>
    <w:rsid w:val="0032605C"/>
    <w:rsid w:val="0032644E"/>
    <w:rsid w:val="0032653C"/>
    <w:rsid w:val="0032666D"/>
    <w:rsid w:val="00326F8F"/>
    <w:rsid w:val="00327685"/>
    <w:rsid w:val="00327C96"/>
    <w:rsid w:val="00330136"/>
    <w:rsid w:val="0033065A"/>
    <w:rsid w:val="00331C75"/>
    <w:rsid w:val="00331CB7"/>
    <w:rsid w:val="00331EC9"/>
    <w:rsid w:val="00331FC9"/>
    <w:rsid w:val="0033243A"/>
    <w:rsid w:val="00332474"/>
    <w:rsid w:val="00332A06"/>
    <w:rsid w:val="00332BF4"/>
    <w:rsid w:val="00332C30"/>
    <w:rsid w:val="0033397E"/>
    <w:rsid w:val="00333BB8"/>
    <w:rsid w:val="00333D82"/>
    <w:rsid w:val="00334151"/>
    <w:rsid w:val="00334440"/>
    <w:rsid w:val="0033478A"/>
    <w:rsid w:val="0033499D"/>
    <w:rsid w:val="003358ED"/>
    <w:rsid w:val="00336494"/>
    <w:rsid w:val="0033690A"/>
    <w:rsid w:val="00337021"/>
    <w:rsid w:val="003374BC"/>
    <w:rsid w:val="0034093C"/>
    <w:rsid w:val="00340E2F"/>
    <w:rsid w:val="00341097"/>
    <w:rsid w:val="00341D93"/>
    <w:rsid w:val="00341DBA"/>
    <w:rsid w:val="003426AA"/>
    <w:rsid w:val="00342D7A"/>
    <w:rsid w:val="00342D8D"/>
    <w:rsid w:val="00342D9C"/>
    <w:rsid w:val="00342DF2"/>
    <w:rsid w:val="00343428"/>
    <w:rsid w:val="0034379A"/>
    <w:rsid w:val="00343C8E"/>
    <w:rsid w:val="0034494E"/>
    <w:rsid w:val="00344A75"/>
    <w:rsid w:val="00345102"/>
    <w:rsid w:val="003454B6"/>
    <w:rsid w:val="003459AD"/>
    <w:rsid w:val="003463ED"/>
    <w:rsid w:val="00346CC8"/>
    <w:rsid w:val="00346EF6"/>
    <w:rsid w:val="003474B0"/>
    <w:rsid w:val="00347736"/>
    <w:rsid w:val="003479D4"/>
    <w:rsid w:val="003523CC"/>
    <w:rsid w:val="003524B1"/>
    <w:rsid w:val="0035258D"/>
    <w:rsid w:val="003526B2"/>
    <w:rsid w:val="003528CD"/>
    <w:rsid w:val="00352C0E"/>
    <w:rsid w:val="00354059"/>
    <w:rsid w:val="003550C3"/>
    <w:rsid w:val="003550F6"/>
    <w:rsid w:val="0035561E"/>
    <w:rsid w:val="00355BBA"/>
    <w:rsid w:val="00357149"/>
    <w:rsid w:val="00357D47"/>
    <w:rsid w:val="00357E99"/>
    <w:rsid w:val="0036093F"/>
    <w:rsid w:val="00360FE4"/>
    <w:rsid w:val="003616B4"/>
    <w:rsid w:val="003626F4"/>
    <w:rsid w:val="00362ADD"/>
    <w:rsid w:val="00363478"/>
    <w:rsid w:val="003644FB"/>
    <w:rsid w:val="0036495F"/>
    <w:rsid w:val="00365E0F"/>
    <w:rsid w:val="00366B94"/>
    <w:rsid w:val="00367499"/>
    <w:rsid w:val="00367791"/>
    <w:rsid w:val="00367EF2"/>
    <w:rsid w:val="00370A28"/>
    <w:rsid w:val="00370AF0"/>
    <w:rsid w:val="00371E0D"/>
    <w:rsid w:val="003727C1"/>
    <w:rsid w:val="003738E5"/>
    <w:rsid w:val="003744B7"/>
    <w:rsid w:val="00375931"/>
    <w:rsid w:val="00375C2E"/>
    <w:rsid w:val="00376923"/>
    <w:rsid w:val="00376C61"/>
    <w:rsid w:val="003770BA"/>
    <w:rsid w:val="00377291"/>
    <w:rsid w:val="00377A6F"/>
    <w:rsid w:val="003806BC"/>
    <w:rsid w:val="00380808"/>
    <w:rsid w:val="00380ABA"/>
    <w:rsid w:val="00380AC3"/>
    <w:rsid w:val="00380B2A"/>
    <w:rsid w:val="00381530"/>
    <w:rsid w:val="003825CC"/>
    <w:rsid w:val="00382894"/>
    <w:rsid w:val="0038336D"/>
    <w:rsid w:val="00383D0D"/>
    <w:rsid w:val="00385316"/>
    <w:rsid w:val="003853CD"/>
    <w:rsid w:val="00386C93"/>
    <w:rsid w:val="00386EEF"/>
    <w:rsid w:val="00387547"/>
    <w:rsid w:val="003902FC"/>
    <w:rsid w:val="0039051A"/>
    <w:rsid w:val="00390EC1"/>
    <w:rsid w:val="0039264B"/>
    <w:rsid w:val="003928A3"/>
    <w:rsid w:val="00392DC9"/>
    <w:rsid w:val="00392E28"/>
    <w:rsid w:val="0039426F"/>
    <w:rsid w:val="00394364"/>
    <w:rsid w:val="0039506D"/>
    <w:rsid w:val="003953BB"/>
    <w:rsid w:val="00396BA9"/>
    <w:rsid w:val="00396FEA"/>
    <w:rsid w:val="00397287"/>
    <w:rsid w:val="00397735"/>
    <w:rsid w:val="003979ED"/>
    <w:rsid w:val="003A0536"/>
    <w:rsid w:val="003A0FB3"/>
    <w:rsid w:val="003A12DB"/>
    <w:rsid w:val="003A1604"/>
    <w:rsid w:val="003A1B72"/>
    <w:rsid w:val="003A1D19"/>
    <w:rsid w:val="003A20F3"/>
    <w:rsid w:val="003A2422"/>
    <w:rsid w:val="003A458E"/>
    <w:rsid w:val="003A4965"/>
    <w:rsid w:val="003A4C44"/>
    <w:rsid w:val="003A4DD7"/>
    <w:rsid w:val="003A5AC1"/>
    <w:rsid w:val="003A69ED"/>
    <w:rsid w:val="003A6CBC"/>
    <w:rsid w:val="003B0736"/>
    <w:rsid w:val="003B0F27"/>
    <w:rsid w:val="003B19E5"/>
    <w:rsid w:val="003B23D1"/>
    <w:rsid w:val="003B23D7"/>
    <w:rsid w:val="003B2C4E"/>
    <w:rsid w:val="003B2E27"/>
    <w:rsid w:val="003B3075"/>
    <w:rsid w:val="003B36FD"/>
    <w:rsid w:val="003B3803"/>
    <w:rsid w:val="003B3E93"/>
    <w:rsid w:val="003B4AD3"/>
    <w:rsid w:val="003B5498"/>
    <w:rsid w:val="003B591B"/>
    <w:rsid w:val="003B5930"/>
    <w:rsid w:val="003B5990"/>
    <w:rsid w:val="003B5C8F"/>
    <w:rsid w:val="003B6831"/>
    <w:rsid w:val="003B6A3F"/>
    <w:rsid w:val="003B6D10"/>
    <w:rsid w:val="003B79DF"/>
    <w:rsid w:val="003C1FF1"/>
    <w:rsid w:val="003C2907"/>
    <w:rsid w:val="003C313A"/>
    <w:rsid w:val="003C3BF9"/>
    <w:rsid w:val="003C4786"/>
    <w:rsid w:val="003C52B6"/>
    <w:rsid w:val="003C53ED"/>
    <w:rsid w:val="003C5585"/>
    <w:rsid w:val="003C68D4"/>
    <w:rsid w:val="003C6EA6"/>
    <w:rsid w:val="003D0075"/>
    <w:rsid w:val="003D01FA"/>
    <w:rsid w:val="003D138A"/>
    <w:rsid w:val="003D2090"/>
    <w:rsid w:val="003D3190"/>
    <w:rsid w:val="003D365A"/>
    <w:rsid w:val="003D3845"/>
    <w:rsid w:val="003D3EDB"/>
    <w:rsid w:val="003D4679"/>
    <w:rsid w:val="003D4B7A"/>
    <w:rsid w:val="003D5A71"/>
    <w:rsid w:val="003D634B"/>
    <w:rsid w:val="003D6683"/>
    <w:rsid w:val="003D6B83"/>
    <w:rsid w:val="003E0781"/>
    <w:rsid w:val="003E08D7"/>
    <w:rsid w:val="003E0A82"/>
    <w:rsid w:val="003E245C"/>
    <w:rsid w:val="003E2DA4"/>
    <w:rsid w:val="003E300B"/>
    <w:rsid w:val="003E4E47"/>
    <w:rsid w:val="003E5020"/>
    <w:rsid w:val="003E5140"/>
    <w:rsid w:val="003E5351"/>
    <w:rsid w:val="003E59AF"/>
    <w:rsid w:val="003E617D"/>
    <w:rsid w:val="003E6676"/>
    <w:rsid w:val="003E74ED"/>
    <w:rsid w:val="003E780E"/>
    <w:rsid w:val="003F02D8"/>
    <w:rsid w:val="003F0415"/>
    <w:rsid w:val="003F0D1C"/>
    <w:rsid w:val="003F1629"/>
    <w:rsid w:val="003F2B84"/>
    <w:rsid w:val="003F347C"/>
    <w:rsid w:val="003F3582"/>
    <w:rsid w:val="003F3C92"/>
    <w:rsid w:val="003F3D37"/>
    <w:rsid w:val="003F3F9C"/>
    <w:rsid w:val="003F4449"/>
    <w:rsid w:val="003F4485"/>
    <w:rsid w:val="003F47EF"/>
    <w:rsid w:val="003F4C23"/>
    <w:rsid w:val="003F699C"/>
    <w:rsid w:val="003F6A3A"/>
    <w:rsid w:val="003F6AFD"/>
    <w:rsid w:val="003F7003"/>
    <w:rsid w:val="003F74BE"/>
    <w:rsid w:val="003F7E80"/>
    <w:rsid w:val="0040052D"/>
    <w:rsid w:val="00400625"/>
    <w:rsid w:val="00400856"/>
    <w:rsid w:val="00400E68"/>
    <w:rsid w:val="004011DE"/>
    <w:rsid w:val="00401DC8"/>
    <w:rsid w:val="00401E8E"/>
    <w:rsid w:val="00401EC5"/>
    <w:rsid w:val="00401F13"/>
    <w:rsid w:val="00402213"/>
    <w:rsid w:val="004029C0"/>
    <w:rsid w:val="00402C56"/>
    <w:rsid w:val="00403161"/>
    <w:rsid w:val="00404065"/>
    <w:rsid w:val="0040422E"/>
    <w:rsid w:val="00404590"/>
    <w:rsid w:val="00404F7D"/>
    <w:rsid w:val="00404F8D"/>
    <w:rsid w:val="00405212"/>
    <w:rsid w:val="0040535E"/>
    <w:rsid w:val="0040598D"/>
    <w:rsid w:val="00406A15"/>
    <w:rsid w:val="004071C0"/>
    <w:rsid w:val="00410222"/>
    <w:rsid w:val="0041063F"/>
    <w:rsid w:val="00410FE5"/>
    <w:rsid w:val="004132D1"/>
    <w:rsid w:val="00413956"/>
    <w:rsid w:val="00413CEE"/>
    <w:rsid w:val="00413E77"/>
    <w:rsid w:val="00413ECD"/>
    <w:rsid w:val="004140D9"/>
    <w:rsid w:val="0041508B"/>
    <w:rsid w:val="00415481"/>
    <w:rsid w:val="004154CB"/>
    <w:rsid w:val="0041583A"/>
    <w:rsid w:val="00415A85"/>
    <w:rsid w:val="00416004"/>
    <w:rsid w:val="0041658D"/>
    <w:rsid w:val="00416E60"/>
    <w:rsid w:val="004207C1"/>
    <w:rsid w:val="00420DE8"/>
    <w:rsid w:val="00421BC2"/>
    <w:rsid w:val="00421CD0"/>
    <w:rsid w:val="00421D71"/>
    <w:rsid w:val="00421E64"/>
    <w:rsid w:val="004223D5"/>
    <w:rsid w:val="00423DA3"/>
    <w:rsid w:val="00423E38"/>
    <w:rsid w:val="00424357"/>
    <w:rsid w:val="00424A7D"/>
    <w:rsid w:val="00424DDB"/>
    <w:rsid w:val="00424FCC"/>
    <w:rsid w:val="00425059"/>
    <w:rsid w:val="00425C47"/>
    <w:rsid w:val="00426743"/>
    <w:rsid w:val="004268BA"/>
    <w:rsid w:val="00426B06"/>
    <w:rsid w:val="00426F5C"/>
    <w:rsid w:val="004271F6"/>
    <w:rsid w:val="00427669"/>
    <w:rsid w:val="00427757"/>
    <w:rsid w:val="004278E7"/>
    <w:rsid w:val="00427EE0"/>
    <w:rsid w:val="004308B8"/>
    <w:rsid w:val="004335BD"/>
    <w:rsid w:val="004335F4"/>
    <w:rsid w:val="0043486D"/>
    <w:rsid w:val="0043502B"/>
    <w:rsid w:val="004351F2"/>
    <w:rsid w:val="00435453"/>
    <w:rsid w:val="00435512"/>
    <w:rsid w:val="0043571C"/>
    <w:rsid w:val="004364A4"/>
    <w:rsid w:val="004365EB"/>
    <w:rsid w:val="00436720"/>
    <w:rsid w:val="0043673E"/>
    <w:rsid w:val="00436A00"/>
    <w:rsid w:val="0043703E"/>
    <w:rsid w:val="00437EA9"/>
    <w:rsid w:val="00440147"/>
    <w:rsid w:val="004402D5"/>
    <w:rsid w:val="00440C0E"/>
    <w:rsid w:val="00441170"/>
    <w:rsid w:val="004418A1"/>
    <w:rsid w:val="00442053"/>
    <w:rsid w:val="00442ADF"/>
    <w:rsid w:val="00442D3A"/>
    <w:rsid w:val="00443555"/>
    <w:rsid w:val="004435E6"/>
    <w:rsid w:val="00443681"/>
    <w:rsid w:val="004436DC"/>
    <w:rsid w:val="0044460D"/>
    <w:rsid w:val="004447D2"/>
    <w:rsid w:val="00444AE6"/>
    <w:rsid w:val="00444E59"/>
    <w:rsid w:val="00445066"/>
    <w:rsid w:val="00445E73"/>
    <w:rsid w:val="00446CE9"/>
    <w:rsid w:val="00446CF8"/>
    <w:rsid w:val="0044717A"/>
    <w:rsid w:val="004474EE"/>
    <w:rsid w:val="00447CF0"/>
    <w:rsid w:val="004502BB"/>
    <w:rsid w:val="00450377"/>
    <w:rsid w:val="00450AA5"/>
    <w:rsid w:val="00450AB3"/>
    <w:rsid w:val="00451774"/>
    <w:rsid w:val="00452142"/>
    <w:rsid w:val="004527F5"/>
    <w:rsid w:val="004533DD"/>
    <w:rsid w:val="00453C26"/>
    <w:rsid w:val="0045450A"/>
    <w:rsid w:val="0045553E"/>
    <w:rsid w:val="0045595E"/>
    <w:rsid w:val="0045682B"/>
    <w:rsid w:val="0046007C"/>
    <w:rsid w:val="004602DB"/>
    <w:rsid w:val="0046062F"/>
    <w:rsid w:val="0046180F"/>
    <w:rsid w:val="00462CDD"/>
    <w:rsid w:val="004648E9"/>
    <w:rsid w:val="00464A3D"/>
    <w:rsid w:val="00465FCD"/>
    <w:rsid w:val="004661BD"/>
    <w:rsid w:val="004663AA"/>
    <w:rsid w:val="00467838"/>
    <w:rsid w:val="00467853"/>
    <w:rsid w:val="00467B69"/>
    <w:rsid w:val="00467B82"/>
    <w:rsid w:val="00467FB3"/>
    <w:rsid w:val="00470702"/>
    <w:rsid w:val="004710DC"/>
    <w:rsid w:val="004713FB"/>
    <w:rsid w:val="00473562"/>
    <w:rsid w:val="00473694"/>
    <w:rsid w:val="00473C1A"/>
    <w:rsid w:val="00473C88"/>
    <w:rsid w:val="00474271"/>
    <w:rsid w:val="00474678"/>
    <w:rsid w:val="00474C3A"/>
    <w:rsid w:val="00475DB2"/>
    <w:rsid w:val="00476461"/>
    <w:rsid w:val="004769C3"/>
    <w:rsid w:val="00477A28"/>
    <w:rsid w:val="00477B5E"/>
    <w:rsid w:val="00477C68"/>
    <w:rsid w:val="00477E32"/>
    <w:rsid w:val="004801D6"/>
    <w:rsid w:val="00480421"/>
    <w:rsid w:val="0048063C"/>
    <w:rsid w:val="0048081B"/>
    <w:rsid w:val="004808CC"/>
    <w:rsid w:val="0048102A"/>
    <w:rsid w:val="00481649"/>
    <w:rsid w:val="00481A59"/>
    <w:rsid w:val="0048326D"/>
    <w:rsid w:val="004833B0"/>
    <w:rsid w:val="00483E04"/>
    <w:rsid w:val="0048569C"/>
    <w:rsid w:val="00485B0F"/>
    <w:rsid w:val="00486CB3"/>
    <w:rsid w:val="00486CFC"/>
    <w:rsid w:val="004870CC"/>
    <w:rsid w:val="0049004D"/>
    <w:rsid w:val="00490874"/>
    <w:rsid w:val="00490BA7"/>
    <w:rsid w:val="00492056"/>
    <w:rsid w:val="0049205D"/>
    <w:rsid w:val="00492581"/>
    <w:rsid w:val="00492705"/>
    <w:rsid w:val="00492E0C"/>
    <w:rsid w:val="00493C98"/>
    <w:rsid w:val="00493E8D"/>
    <w:rsid w:val="004949DA"/>
    <w:rsid w:val="0049524B"/>
    <w:rsid w:val="00496719"/>
    <w:rsid w:val="00496763"/>
    <w:rsid w:val="004969EE"/>
    <w:rsid w:val="0049726B"/>
    <w:rsid w:val="00497312"/>
    <w:rsid w:val="00497673"/>
    <w:rsid w:val="00497F0C"/>
    <w:rsid w:val="004A02E2"/>
    <w:rsid w:val="004A05DF"/>
    <w:rsid w:val="004A06D1"/>
    <w:rsid w:val="004A07FA"/>
    <w:rsid w:val="004A1335"/>
    <w:rsid w:val="004A3042"/>
    <w:rsid w:val="004A338B"/>
    <w:rsid w:val="004A3EC2"/>
    <w:rsid w:val="004A404E"/>
    <w:rsid w:val="004A43DA"/>
    <w:rsid w:val="004A461F"/>
    <w:rsid w:val="004A4818"/>
    <w:rsid w:val="004A4AB5"/>
    <w:rsid w:val="004A54C9"/>
    <w:rsid w:val="004A7819"/>
    <w:rsid w:val="004B0D65"/>
    <w:rsid w:val="004B1D4E"/>
    <w:rsid w:val="004B1F72"/>
    <w:rsid w:val="004B20C7"/>
    <w:rsid w:val="004B2654"/>
    <w:rsid w:val="004B2E09"/>
    <w:rsid w:val="004B32DC"/>
    <w:rsid w:val="004B3443"/>
    <w:rsid w:val="004B3949"/>
    <w:rsid w:val="004B3E55"/>
    <w:rsid w:val="004B3E8C"/>
    <w:rsid w:val="004B4B53"/>
    <w:rsid w:val="004B6600"/>
    <w:rsid w:val="004B71EE"/>
    <w:rsid w:val="004B7424"/>
    <w:rsid w:val="004B74AD"/>
    <w:rsid w:val="004B78F0"/>
    <w:rsid w:val="004B7DA1"/>
    <w:rsid w:val="004C0A5C"/>
    <w:rsid w:val="004C12F5"/>
    <w:rsid w:val="004C1619"/>
    <w:rsid w:val="004C16EB"/>
    <w:rsid w:val="004C1FF5"/>
    <w:rsid w:val="004C2693"/>
    <w:rsid w:val="004C318D"/>
    <w:rsid w:val="004C4C01"/>
    <w:rsid w:val="004C4E1B"/>
    <w:rsid w:val="004C5EA5"/>
    <w:rsid w:val="004C6CD6"/>
    <w:rsid w:val="004C70EC"/>
    <w:rsid w:val="004C7495"/>
    <w:rsid w:val="004D0776"/>
    <w:rsid w:val="004D0A0E"/>
    <w:rsid w:val="004D0F5F"/>
    <w:rsid w:val="004D1A9C"/>
    <w:rsid w:val="004D2097"/>
    <w:rsid w:val="004D234A"/>
    <w:rsid w:val="004D277D"/>
    <w:rsid w:val="004D284B"/>
    <w:rsid w:val="004D28C3"/>
    <w:rsid w:val="004D29D4"/>
    <w:rsid w:val="004D2C68"/>
    <w:rsid w:val="004D320E"/>
    <w:rsid w:val="004D3B18"/>
    <w:rsid w:val="004D5006"/>
    <w:rsid w:val="004D68B0"/>
    <w:rsid w:val="004D6CD6"/>
    <w:rsid w:val="004D7D42"/>
    <w:rsid w:val="004D7FE4"/>
    <w:rsid w:val="004E0064"/>
    <w:rsid w:val="004E0184"/>
    <w:rsid w:val="004E0492"/>
    <w:rsid w:val="004E0698"/>
    <w:rsid w:val="004E076E"/>
    <w:rsid w:val="004E0C02"/>
    <w:rsid w:val="004E1D0F"/>
    <w:rsid w:val="004E30DC"/>
    <w:rsid w:val="004E314D"/>
    <w:rsid w:val="004E34A5"/>
    <w:rsid w:val="004E436B"/>
    <w:rsid w:val="004E5119"/>
    <w:rsid w:val="004E5EDA"/>
    <w:rsid w:val="004E60F1"/>
    <w:rsid w:val="004E6690"/>
    <w:rsid w:val="004E6AA3"/>
    <w:rsid w:val="004E6F2B"/>
    <w:rsid w:val="004E71AE"/>
    <w:rsid w:val="004F0137"/>
    <w:rsid w:val="004F0551"/>
    <w:rsid w:val="004F0640"/>
    <w:rsid w:val="004F0AF4"/>
    <w:rsid w:val="004F0CAB"/>
    <w:rsid w:val="004F1090"/>
    <w:rsid w:val="004F155B"/>
    <w:rsid w:val="004F1B61"/>
    <w:rsid w:val="004F23EF"/>
    <w:rsid w:val="004F2F92"/>
    <w:rsid w:val="004F3581"/>
    <w:rsid w:val="004F39E3"/>
    <w:rsid w:val="004F3A56"/>
    <w:rsid w:val="004F3B0B"/>
    <w:rsid w:val="004F4510"/>
    <w:rsid w:val="004F488A"/>
    <w:rsid w:val="004F5877"/>
    <w:rsid w:val="004F5AEA"/>
    <w:rsid w:val="004F5D92"/>
    <w:rsid w:val="004F6945"/>
    <w:rsid w:val="004F7757"/>
    <w:rsid w:val="004F7825"/>
    <w:rsid w:val="004F7E2E"/>
    <w:rsid w:val="00500590"/>
    <w:rsid w:val="00500AE1"/>
    <w:rsid w:val="00500BE3"/>
    <w:rsid w:val="00501CCF"/>
    <w:rsid w:val="00501FD8"/>
    <w:rsid w:val="00502195"/>
    <w:rsid w:val="005034BD"/>
    <w:rsid w:val="005035E2"/>
    <w:rsid w:val="00503705"/>
    <w:rsid w:val="0050387B"/>
    <w:rsid w:val="005046DF"/>
    <w:rsid w:val="005048A3"/>
    <w:rsid w:val="00504EA2"/>
    <w:rsid w:val="00505611"/>
    <w:rsid w:val="00505799"/>
    <w:rsid w:val="005058EB"/>
    <w:rsid w:val="00506216"/>
    <w:rsid w:val="00506FCE"/>
    <w:rsid w:val="00507AA9"/>
    <w:rsid w:val="005107AB"/>
    <w:rsid w:val="0051092F"/>
    <w:rsid w:val="0051127D"/>
    <w:rsid w:val="00511656"/>
    <w:rsid w:val="005116FE"/>
    <w:rsid w:val="0051289A"/>
    <w:rsid w:val="00512A0B"/>
    <w:rsid w:val="00513374"/>
    <w:rsid w:val="005136AC"/>
    <w:rsid w:val="00513A9F"/>
    <w:rsid w:val="00513FAC"/>
    <w:rsid w:val="00513FC1"/>
    <w:rsid w:val="00514E24"/>
    <w:rsid w:val="00515EE0"/>
    <w:rsid w:val="00516216"/>
    <w:rsid w:val="0051635D"/>
    <w:rsid w:val="00516929"/>
    <w:rsid w:val="00517A92"/>
    <w:rsid w:val="0052181C"/>
    <w:rsid w:val="00521D4C"/>
    <w:rsid w:val="00522096"/>
    <w:rsid w:val="005220C6"/>
    <w:rsid w:val="005223E7"/>
    <w:rsid w:val="005228B8"/>
    <w:rsid w:val="00522B03"/>
    <w:rsid w:val="00522F09"/>
    <w:rsid w:val="005243B6"/>
    <w:rsid w:val="0052463B"/>
    <w:rsid w:val="005248FE"/>
    <w:rsid w:val="00524E3E"/>
    <w:rsid w:val="00525009"/>
    <w:rsid w:val="005253BF"/>
    <w:rsid w:val="005264D6"/>
    <w:rsid w:val="005268E5"/>
    <w:rsid w:val="00527EF2"/>
    <w:rsid w:val="00530B60"/>
    <w:rsid w:val="00530CE2"/>
    <w:rsid w:val="0053129C"/>
    <w:rsid w:val="005316D1"/>
    <w:rsid w:val="0053257D"/>
    <w:rsid w:val="00532E2F"/>
    <w:rsid w:val="0053334A"/>
    <w:rsid w:val="005337E8"/>
    <w:rsid w:val="00533C8E"/>
    <w:rsid w:val="005352B3"/>
    <w:rsid w:val="00535700"/>
    <w:rsid w:val="0053602F"/>
    <w:rsid w:val="0053632E"/>
    <w:rsid w:val="00536A8F"/>
    <w:rsid w:val="00537B4C"/>
    <w:rsid w:val="00537E52"/>
    <w:rsid w:val="00540390"/>
    <w:rsid w:val="005405C1"/>
    <w:rsid w:val="00541600"/>
    <w:rsid w:val="00541E47"/>
    <w:rsid w:val="0054251E"/>
    <w:rsid w:val="0054275C"/>
    <w:rsid w:val="00542CC0"/>
    <w:rsid w:val="005430BD"/>
    <w:rsid w:val="00543B47"/>
    <w:rsid w:val="005441CC"/>
    <w:rsid w:val="00544DBC"/>
    <w:rsid w:val="00545F4B"/>
    <w:rsid w:val="00545F5C"/>
    <w:rsid w:val="0054680F"/>
    <w:rsid w:val="005473CF"/>
    <w:rsid w:val="005479AB"/>
    <w:rsid w:val="005506CE"/>
    <w:rsid w:val="00550AFD"/>
    <w:rsid w:val="00551490"/>
    <w:rsid w:val="00551C8B"/>
    <w:rsid w:val="00551E31"/>
    <w:rsid w:val="0055236E"/>
    <w:rsid w:val="005526FA"/>
    <w:rsid w:val="00552DB7"/>
    <w:rsid w:val="00552E10"/>
    <w:rsid w:val="00552EE4"/>
    <w:rsid w:val="00552FE8"/>
    <w:rsid w:val="00553ABF"/>
    <w:rsid w:val="00554020"/>
    <w:rsid w:val="005541FD"/>
    <w:rsid w:val="005553E5"/>
    <w:rsid w:val="00555ABA"/>
    <w:rsid w:val="005563F8"/>
    <w:rsid w:val="005565D4"/>
    <w:rsid w:val="00556936"/>
    <w:rsid w:val="00556994"/>
    <w:rsid w:val="005569D1"/>
    <w:rsid w:val="005600C1"/>
    <w:rsid w:val="005606C3"/>
    <w:rsid w:val="0056073C"/>
    <w:rsid w:val="005607CA"/>
    <w:rsid w:val="005611BF"/>
    <w:rsid w:val="00561290"/>
    <w:rsid w:val="00561432"/>
    <w:rsid w:val="00561583"/>
    <w:rsid w:val="0056170E"/>
    <w:rsid w:val="005618F3"/>
    <w:rsid w:val="005635E7"/>
    <w:rsid w:val="00563634"/>
    <w:rsid w:val="00563FC7"/>
    <w:rsid w:val="00564360"/>
    <w:rsid w:val="0056466A"/>
    <w:rsid w:val="0056490B"/>
    <w:rsid w:val="00564A4C"/>
    <w:rsid w:val="0056532D"/>
    <w:rsid w:val="00566638"/>
    <w:rsid w:val="005668F2"/>
    <w:rsid w:val="00566BC8"/>
    <w:rsid w:val="00566D67"/>
    <w:rsid w:val="00567685"/>
    <w:rsid w:val="00567A72"/>
    <w:rsid w:val="00570C3F"/>
    <w:rsid w:val="00571072"/>
    <w:rsid w:val="00571096"/>
    <w:rsid w:val="0057202E"/>
    <w:rsid w:val="00572200"/>
    <w:rsid w:val="005722B1"/>
    <w:rsid w:val="00572B21"/>
    <w:rsid w:val="00572DD8"/>
    <w:rsid w:val="00573719"/>
    <w:rsid w:val="00573FAA"/>
    <w:rsid w:val="005741D5"/>
    <w:rsid w:val="005745FE"/>
    <w:rsid w:val="00574FB6"/>
    <w:rsid w:val="005753B3"/>
    <w:rsid w:val="00575DFB"/>
    <w:rsid w:val="005764B6"/>
    <w:rsid w:val="0057651A"/>
    <w:rsid w:val="0057659F"/>
    <w:rsid w:val="005767E1"/>
    <w:rsid w:val="005768CB"/>
    <w:rsid w:val="005771C5"/>
    <w:rsid w:val="00577523"/>
    <w:rsid w:val="0057759A"/>
    <w:rsid w:val="00577A69"/>
    <w:rsid w:val="005802EE"/>
    <w:rsid w:val="00580CEC"/>
    <w:rsid w:val="00580E46"/>
    <w:rsid w:val="00581ADE"/>
    <w:rsid w:val="00582387"/>
    <w:rsid w:val="00582CA6"/>
    <w:rsid w:val="00582DD7"/>
    <w:rsid w:val="00583222"/>
    <w:rsid w:val="00583DE4"/>
    <w:rsid w:val="00584BBC"/>
    <w:rsid w:val="005851CE"/>
    <w:rsid w:val="005852D7"/>
    <w:rsid w:val="00586E51"/>
    <w:rsid w:val="00587057"/>
    <w:rsid w:val="005879FD"/>
    <w:rsid w:val="00587C4F"/>
    <w:rsid w:val="00590493"/>
    <w:rsid w:val="00590A20"/>
    <w:rsid w:val="00591F83"/>
    <w:rsid w:val="00593B6F"/>
    <w:rsid w:val="0059412C"/>
    <w:rsid w:val="005942E0"/>
    <w:rsid w:val="005946B9"/>
    <w:rsid w:val="0059487D"/>
    <w:rsid w:val="00594A61"/>
    <w:rsid w:val="00595AA9"/>
    <w:rsid w:val="00595CA0"/>
    <w:rsid w:val="0059613D"/>
    <w:rsid w:val="0059619A"/>
    <w:rsid w:val="00596E08"/>
    <w:rsid w:val="005A0018"/>
    <w:rsid w:val="005A0F1D"/>
    <w:rsid w:val="005A0F9B"/>
    <w:rsid w:val="005A113F"/>
    <w:rsid w:val="005A1824"/>
    <w:rsid w:val="005A1A56"/>
    <w:rsid w:val="005A2374"/>
    <w:rsid w:val="005A241E"/>
    <w:rsid w:val="005A32B4"/>
    <w:rsid w:val="005A3718"/>
    <w:rsid w:val="005A4A30"/>
    <w:rsid w:val="005A4B61"/>
    <w:rsid w:val="005A53E0"/>
    <w:rsid w:val="005A683D"/>
    <w:rsid w:val="005A76CA"/>
    <w:rsid w:val="005B0ABD"/>
    <w:rsid w:val="005B1133"/>
    <w:rsid w:val="005B12A1"/>
    <w:rsid w:val="005B1528"/>
    <w:rsid w:val="005B19A6"/>
    <w:rsid w:val="005B1D12"/>
    <w:rsid w:val="005B2215"/>
    <w:rsid w:val="005B27BD"/>
    <w:rsid w:val="005B2A08"/>
    <w:rsid w:val="005B2C13"/>
    <w:rsid w:val="005B2CA5"/>
    <w:rsid w:val="005B30F0"/>
    <w:rsid w:val="005B31E8"/>
    <w:rsid w:val="005B330E"/>
    <w:rsid w:val="005B396F"/>
    <w:rsid w:val="005B3CD6"/>
    <w:rsid w:val="005B3D48"/>
    <w:rsid w:val="005B49B0"/>
    <w:rsid w:val="005B4ACD"/>
    <w:rsid w:val="005B4F3A"/>
    <w:rsid w:val="005B53DB"/>
    <w:rsid w:val="005B5A7B"/>
    <w:rsid w:val="005B66A2"/>
    <w:rsid w:val="005B6794"/>
    <w:rsid w:val="005B7645"/>
    <w:rsid w:val="005B7AC4"/>
    <w:rsid w:val="005C0A02"/>
    <w:rsid w:val="005C0C85"/>
    <w:rsid w:val="005C0E6B"/>
    <w:rsid w:val="005C0F11"/>
    <w:rsid w:val="005C1268"/>
    <w:rsid w:val="005C1546"/>
    <w:rsid w:val="005C1BD6"/>
    <w:rsid w:val="005C2176"/>
    <w:rsid w:val="005C221A"/>
    <w:rsid w:val="005C3032"/>
    <w:rsid w:val="005C3578"/>
    <w:rsid w:val="005C3952"/>
    <w:rsid w:val="005C4291"/>
    <w:rsid w:val="005C4596"/>
    <w:rsid w:val="005C45C8"/>
    <w:rsid w:val="005C45CC"/>
    <w:rsid w:val="005C5030"/>
    <w:rsid w:val="005C5728"/>
    <w:rsid w:val="005C57DB"/>
    <w:rsid w:val="005C6F96"/>
    <w:rsid w:val="005C71C5"/>
    <w:rsid w:val="005C7A4D"/>
    <w:rsid w:val="005C7EE5"/>
    <w:rsid w:val="005D0215"/>
    <w:rsid w:val="005D038F"/>
    <w:rsid w:val="005D0442"/>
    <w:rsid w:val="005D0750"/>
    <w:rsid w:val="005D0843"/>
    <w:rsid w:val="005D11B0"/>
    <w:rsid w:val="005D1372"/>
    <w:rsid w:val="005D1847"/>
    <w:rsid w:val="005D2126"/>
    <w:rsid w:val="005D24A6"/>
    <w:rsid w:val="005D2672"/>
    <w:rsid w:val="005D26AE"/>
    <w:rsid w:val="005D27E5"/>
    <w:rsid w:val="005D2939"/>
    <w:rsid w:val="005D32C5"/>
    <w:rsid w:val="005D5098"/>
    <w:rsid w:val="005D57C5"/>
    <w:rsid w:val="005D5CAA"/>
    <w:rsid w:val="005D6DA1"/>
    <w:rsid w:val="005D740A"/>
    <w:rsid w:val="005D7C72"/>
    <w:rsid w:val="005E0309"/>
    <w:rsid w:val="005E0E9F"/>
    <w:rsid w:val="005E124D"/>
    <w:rsid w:val="005E28CC"/>
    <w:rsid w:val="005E29AC"/>
    <w:rsid w:val="005E2EF0"/>
    <w:rsid w:val="005E3541"/>
    <w:rsid w:val="005E384E"/>
    <w:rsid w:val="005E40EB"/>
    <w:rsid w:val="005E4507"/>
    <w:rsid w:val="005E496B"/>
    <w:rsid w:val="005E62B9"/>
    <w:rsid w:val="005E67D9"/>
    <w:rsid w:val="005E69F4"/>
    <w:rsid w:val="005E6A6B"/>
    <w:rsid w:val="005E6BA2"/>
    <w:rsid w:val="005E6BE3"/>
    <w:rsid w:val="005E7387"/>
    <w:rsid w:val="005F09B8"/>
    <w:rsid w:val="005F0BF9"/>
    <w:rsid w:val="005F14E3"/>
    <w:rsid w:val="005F2086"/>
    <w:rsid w:val="005F2170"/>
    <w:rsid w:val="005F229E"/>
    <w:rsid w:val="005F2434"/>
    <w:rsid w:val="005F2B4D"/>
    <w:rsid w:val="005F309C"/>
    <w:rsid w:val="005F3AEF"/>
    <w:rsid w:val="005F3C44"/>
    <w:rsid w:val="005F3C96"/>
    <w:rsid w:val="005F3CA7"/>
    <w:rsid w:val="005F43F8"/>
    <w:rsid w:val="005F4A1D"/>
    <w:rsid w:val="005F4DB8"/>
    <w:rsid w:val="005F52B5"/>
    <w:rsid w:val="005F67CE"/>
    <w:rsid w:val="005F6973"/>
    <w:rsid w:val="005F7523"/>
    <w:rsid w:val="005F7697"/>
    <w:rsid w:val="005F7A55"/>
    <w:rsid w:val="005F7D7A"/>
    <w:rsid w:val="005F7E27"/>
    <w:rsid w:val="00600005"/>
    <w:rsid w:val="006010CC"/>
    <w:rsid w:val="006020EF"/>
    <w:rsid w:val="0060228E"/>
    <w:rsid w:val="006024AA"/>
    <w:rsid w:val="006026A0"/>
    <w:rsid w:val="00602A83"/>
    <w:rsid w:val="00603EC7"/>
    <w:rsid w:val="00604369"/>
    <w:rsid w:val="006047E2"/>
    <w:rsid w:val="00604B3D"/>
    <w:rsid w:val="006054B5"/>
    <w:rsid w:val="00605C51"/>
    <w:rsid w:val="006062FA"/>
    <w:rsid w:val="00607F76"/>
    <w:rsid w:val="0061022B"/>
    <w:rsid w:val="00610A63"/>
    <w:rsid w:val="006114A6"/>
    <w:rsid w:val="00611B4B"/>
    <w:rsid w:val="00611CDE"/>
    <w:rsid w:val="00611D60"/>
    <w:rsid w:val="00611EE2"/>
    <w:rsid w:val="00612D8D"/>
    <w:rsid w:val="0061310E"/>
    <w:rsid w:val="0061421D"/>
    <w:rsid w:val="00615A32"/>
    <w:rsid w:val="00615E92"/>
    <w:rsid w:val="00616182"/>
    <w:rsid w:val="006162D6"/>
    <w:rsid w:val="00616A12"/>
    <w:rsid w:val="00616D69"/>
    <w:rsid w:val="00617079"/>
    <w:rsid w:val="0062036F"/>
    <w:rsid w:val="00621DC9"/>
    <w:rsid w:val="00622179"/>
    <w:rsid w:val="006222C8"/>
    <w:rsid w:val="00622883"/>
    <w:rsid w:val="006228DB"/>
    <w:rsid w:val="00623F28"/>
    <w:rsid w:val="00624624"/>
    <w:rsid w:val="0062496B"/>
    <w:rsid w:val="00624B10"/>
    <w:rsid w:val="00624C8D"/>
    <w:rsid w:val="0062521E"/>
    <w:rsid w:val="00625C5D"/>
    <w:rsid w:val="006261E5"/>
    <w:rsid w:val="006264D8"/>
    <w:rsid w:val="00627095"/>
    <w:rsid w:val="0063061C"/>
    <w:rsid w:val="00630F57"/>
    <w:rsid w:val="0063189C"/>
    <w:rsid w:val="00631CC9"/>
    <w:rsid w:val="00631F40"/>
    <w:rsid w:val="00632488"/>
    <w:rsid w:val="00632545"/>
    <w:rsid w:val="006325D5"/>
    <w:rsid w:val="00632AE6"/>
    <w:rsid w:val="00632B8A"/>
    <w:rsid w:val="00636C73"/>
    <w:rsid w:val="00637248"/>
    <w:rsid w:val="00637653"/>
    <w:rsid w:val="006377BB"/>
    <w:rsid w:val="006405DF"/>
    <w:rsid w:val="0064084D"/>
    <w:rsid w:val="006409A3"/>
    <w:rsid w:val="00640C9F"/>
    <w:rsid w:val="00642392"/>
    <w:rsid w:val="00642453"/>
    <w:rsid w:val="006425CC"/>
    <w:rsid w:val="0064278A"/>
    <w:rsid w:val="00642D2F"/>
    <w:rsid w:val="006437E9"/>
    <w:rsid w:val="00643F1F"/>
    <w:rsid w:val="006443D6"/>
    <w:rsid w:val="006451E4"/>
    <w:rsid w:val="00646D8B"/>
    <w:rsid w:val="00646DFB"/>
    <w:rsid w:val="006470A8"/>
    <w:rsid w:val="0064760B"/>
    <w:rsid w:val="006477E0"/>
    <w:rsid w:val="00647811"/>
    <w:rsid w:val="00647C3E"/>
    <w:rsid w:val="006509DE"/>
    <w:rsid w:val="00651070"/>
    <w:rsid w:val="00651482"/>
    <w:rsid w:val="0065150C"/>
    <w:rsid w:val="00651BA4"/>
    <w:rsid w:val="00652665"/>
    <w:rsid w:val="0065295B"/>
    <w:rsid w:val="0065299D"/>
    <w:rsid w:val="00653619"/>
    <w:rsid w:val="006537E4"/>
    <w:rsid w:val="00653D0D"/>
    <w:rsid w:val="0065406D"/>
    <w:rsid w:val="0065429A"/>
    <w:rsid w:val="00654B1B"/>
    <w:rsid w:val="006558A1"/>
    <w:rsid w:val="00656BE1"/>
    <w:rsid w:val="006626EE"/>
    <w:rsid w:val="006631E3"/>
    <w:rsid w:val="006638BE"/>
    <w:rsid w:val="00663C49"/>
    <w:rsid w:val="00664CCC"/>
    <w:rsid w:val="0066523D"/>
    <w:rsid w:val="006656DF"/>
    <w:rsid w:val="00665D43"/>
    <w:rsid w:val="006664D4"/>
    <w:rsid w:val="00666664"/>
    <w:rsid w:val="006668C7"/>
    <w:rsid w:val="00666B87"/>
    <w:rsid w:val="00666D61"/>
    <w:rsid w:val="00667354"/>
    <w:rsid w:val="00667834"/>
    <w:rsid w:val="006701E2"/>
    <w:rsid w:val="00670338"/>
    <w:rsid w:val="00670615"/>
    <w:rsid w:val="0067076C"/>
    <w:rsid w:val="00670C2C"/>
    <w:rsid w:val="00670DE0"/>
    <w:rsid w:val="006726E0"/>
    <w:rsid w:val="00673126"/>
    <w:rsid w:val="00673256"/>
    <w:rsid w:val="0067383E"/>
    <w:rsid w:val="0067470F"/>
    <w:rsid w:val="00675055"/>
    <w:rsid w:val="00675436"/>
    <w:rsid w:val="00675CA7"/>
    <w:rsid w:val="00676A46"/>
    <w:rsid w:val="00677B47"/>
    <w:rsid w:val="00677C44"/>
    <w:rsid w:val="00680116"/>
    <w:rsid w:val="00680577"/>
    <w:rsid w:val="00680AD3"/>
    <w:rsid w:val="00680ECC"/>
    <w:rsid w:val="006816FB"/>
    <w:rsid w:val="00681C00"/>
    <w:rsid w:val="00681DFD"/>
    <w:rsid w:val="00682333"/>
    <w:rsid w:val="006829E1"/>
    <w:rsid w:val="00682B39"/>
    <w:rsid w:val="0068303B"/>
    <w:rsid w:val="0068310C"/>
    <w:rsid w:val="0068349E"/>
    <w:rsid w:val="006834E4"/>
    <w:rsid w:val="00683A15"/>
    <w:rsid w:val="00684038"/>
    <w:rsid w:val="006842BD"/>
    <w:rsid w:val="00685D9C"/>
    <w:rsid w:val="006870FA"/>
    <w:rsid w:val="00690BD0"/>
    <w:rsid w:val="0069167B"/>
    <w:rsid w:val="00691C60"/>
    <w:rsid w:val="00691E5D"/>
    <w:rsid w:val="00692057"/>
    <w:rsid w:val="0069237B"/>
    <w:rsid w:val="0069294F"/>
    <w:rsid w:val="00692FA0"/>
    <w:rsid w:val="0069393D"/>
    <w:rsid w:val="00693C39"/>
    <w:rsid w:val="00694666"/>
    <w:rsid w:val="00694C9D"/>
    <w:rsid w:val="00695538"/>
    <w:rsid w:val="00695728"/>
    <w:rsid w:val="00695872"/>
    <w:rsid w:val="0069597D"/>
    <w:rsid w:val="00695F2A"/>
    <w:rsid w:val="006961C5"/>
    <w:rsid w:val="0069680D"/>
    <w:rsid w:val="00696B6E"/>
    <w:rsid w:val="00696D37"/>
    <w:rsid w:val="00697560"/>
    <w:rsid w:val="006A0021"/>
    <w:rsid w:val="006A1085"/>
    <w:rsid w:val="006A1105"/>
    <w:rsid w:val="006A11C9"/>
    <w:rsid w:val="006A2517"/>
    <w:rsid w:val="006A28B4"/>
    <w:rsid w:val="006A2E9B"/>
    <w:rsid w:val="006A3AAE"/>
    <w:rsid w:val="006A4959"/>
    <w:rsid w:val="006A49B2"/>
    <w:rsid w:val="006A5BA9"/>
    <w:rsid w:val="006A6368"/>
    <w:rsid w:val="006A644C"/>
    <w:rsid w:val="006A65EA"/>
    <w:rsid w:val="006A69E4"/>
    <w:rsid w:val="006A7045"/>
    <w:rsid w:val="006A7D75"/>
    <w:rsid w:val="006B0CBF"/>
    <w:rsid w:val="006B1034"/>
    <w:rsid w:val="006B1231"/>
    <w:rsid w:val="006B34E8"/>
    <w:rsid w:val="006B43E0"/>
    <w:rsid w:val="006B534C"/>
    <w:rsid w:val="006B53A9"/>
    <w:rsid w:val="006B573D"/>
    <w:rsid w:val="006B6668"/>
    <w:rsid w:val="006B675C"/>
    <w:rsid w:val="006B69AD"/>
    <w:rsid w:val="006B6C26"/>
    <w:rsid w:val="006B74A5"/>
    <w:rsid w:val="006B7567"/>
    <w:rsid w:val="006B7B3B"/>
    <w:rsid w:val="006B7B6A"/>
    <w:rsid w:val="006C0325"/>
    <w:rsid w:val="006C0454"/>
    <w:rsid w:val="006C08EE"/>
    <w:rsid w:val="006C13B0"/>
    <w:rsid w:val="006C1CD5"/>
    <w:rsid w:val="006C295E"/>
    <w:rsid w:val="006C2B51"/>
    <w:rsid w:val="006C347F"/>
    <w:rsid w:val="006C34E5"/>
    <w:rsid w:val="006C365B"/>
    <w:rsid w:val="006C376B"/>
    <w:rsid w:val="006C38D8"/>
    <w:rsid w:val="006C424B"/>
    <w:rsid w:val="006C42A1"/>
    <w:rsid w:val="006C50D8"/>
    <w:rsid w:val="006C5D35"/>
    <w:rsid w:val="006C6180"/>
    <w:rsid w:val="006C6ADB"/>
    <w:rsid w:val="006C70A2"/>
    <w:rsid w:val="006C7996"/>
    <w:rsid w:val="006D0405"/>
    <w:rsid w:val="006D135B"/>
    <w:rsid w:val="006D2CCD"/>
    <w:rsid w:val="006D2E6A"/>
    <w:rsid w:val="006D46C4"/>
    <w:rsid w:val="006D4919"/>
    <w:rsid w:val="006D4B93"/>
    <w:rsid w:val="006D4F31"/>
    <w:rsid w:val="006D5016"/>
    <w:rsid w:val="006D52D3"/>
    <w:rsid w:val="006D5394"/>
    <w:rsid w:val="006D57E6"/>
    <w:rsid w:val="006D5B28"/>
    <w:rsid w:val="006D5EEE"/>
    <w:rsid w:val="006D6073"/>
    <w:rsid w:val="006D6266"/>
    <w:rsid w:val="006D6D2B"/>
    <w:rsid w:val="006E055E"/>
    <w:rsid w:val="006E0D72"/>
    <w:rsid w:val="006E0E6C"/>
    <w:rsid w:val="006E1030"/>
    <w:rsid w:val="006E1CEA"/>
    <w:rsid w:val="006E1E08"/>
    <w:rsid w:val="006E235E"/>
    <w:rsid w:val="006E2B76"/>
    <w:rsid w:val="006E2B94"/>
    <w:rsid w:val="006E4B02"/>
    <w:rsid w:val="006E4D00"/>
    <w:rsid w:val="006E5041"/>
    <w:rsid w:val="006E510D"/>
    <w:rsid w:val="006E6516"/>
    <w:rsid w:val="006E6687"/>
    <w:rsid w:val="006E7597"/>
    <w:rsid w:val="006E7F76"/>
    <w:rsid w:val="006F0C47"/>
    <w:rsid w:val="006F15DB"/>
    <w:rsid w:val="006F214E"/>
    <w:rsid w:val="006F2503"/>
    <w:rsid w:val="006F256D"/>
    <w:rsid w:val="006F2FDC"/>
    <w:rsid w:val="006F3545"/>
    <w:rsid w:val="006F3637"/>
    <w:rsid w:val="006F37D9"/>
    <w:rsid w:val="006F42C3"/>
    <w:rsid w:val="006F4409"/>
    <w:rsid w:val="006F48F2"/>
    <w:rsid w:val="006F4CCF"/>
    <w:rsid w:val="006F4F97"/>
    <w:rsid w:val="006F5414"/>
    <w:rsid w:val="006F6119"/>
    <w:rsid w:val="006F6E18"/>
    <w:rsid w:val="006F71B3"/>
    <w:rsid w:val="006F7907"/>
    <w:rsid w:val="006F7B80"/>
    <w:rsid w:val="0070074A"/>
    <w:rsid w:val="00700954"/>
    <w:rsid w:val="0070190E"/>
    <w:rsid w:val="00702352"/>
    <w:rsid w:val="00702959"/>
    <w:rsid w:val="00702CC5"/>
    <w:rsid w:val="00702D7C"/>
    <w:rsid w:val="00703BB1"/>
    <w:rsid w:val="0070404B"/>
    <w:rsid w:val="007042D7"/>
    <w:rsid w:val="00704CA1"/>
    <w:rsid w:val="00704D31"/>
    <w:rsid w:val="0070569C"/>
    <w:rsid w:val="00705EE9"/>
    <w:rsid w:val="00706660"/>
    <w:rsid w:val="00706676"/>
    <w:rsid w:val="00706725"/>
    <w:rsid w:val="007067B2"/>
    <w:rsid w:val="00707599"/>
    <w:rsid w:val="00707BD7"/>
    <w:rsid w:val="00707F53"/>
    <w:rsid w:val="00710462"/>
    <w:rsid w:val="00710BCB"/>
    <w:rsid w:val="00710E7D"/>
    <w:rsid w:val="007124F0"/>
    <w:rsid w:val="00713F7A"/>
    <w:rsid w:val="00714046"/>
    <w:rsid w:val="00714246"/>
    <w:rsid w:val="00714AB2"/>
    <w:rsid w:val="00714FD2"/>
    <w:rsid w:val="00715102"/>
    <w:rsid w:val="007155D1"/>
    <w:rsid w:val="00715E7E"/>
    <w:rsid w:val="00716462"/>
    <w:rsid w:val="007179D5"/>
    <w:rsid w:val="00717C5D"/>
    <w:rsid w:val="00721124"/>
    <w:rsid w:val="00721752"/>
    <w:rsid w:val="007217F8"/>
    <w:rsid w:val="0072207E"/>
    <w:rsid w:val="00722224"/>
    <w:rsid w:val="007246A2"/>
    <w:rsid w:val="00724BBC"/>
    <w:rsid w:val="00724EA1"/>
    <w:rsid w:val="00724F47"/>
    <w:rsid w:val="00725820"/>
    <w:rsid w:val="00725C47"/>
    <w:rsid w:val="00725C76"/>
    <w:rsid w:val="007260D8"/>
    <w:rsid w:val="00727430"/>
    <w:rsid w:val="00727850"/>
    <w:rsid w:val="007304EE"/>
    <w:rsid w:val="00730E01"/>
    <w:rsid w:val="00731CDB"/>
    <w:rsid w:val="00731E28"/>
    <w:rsid w:val="00732965"/>
    <w:rsid w:val="00732A3E"/>
    <w:rsid w:val="00732FE1"/>
    <w:rsid w:val="007340C2"/>
    <w:rsid w:val="00734E81"/>
    <w:rsid w:val="0073539A"/>
    <w:rsid w:val="0073566E"/>
    <w:rsid w:val="00735F6C"/>
    <w:rsid w:val="00736A48"/>
    <w:rsid w:val="00736CFD"/>
    <w:rsid w:val="00736D72"/>
    <w:rsid w:val="00737164"/>
    <w:rsid w:val="00737A69"/>
    <w:rsid w:val="00737AFE"/>
    <w:rsid w:val="00737EA5"/>
    <w:rsid w:val="00740085"/>
    <w:rsid w:val="0074066E"/>
    <w:rsid w:val="00740A2A"/>
    <w:rsid w:val="00740BBD"/>
    <w:rsid w:val="00741D09"/>
    <w:rsid w:val="00742110"/>
    <w:rsid w:val="007427A8"/>
    <w:rsid w:val="00742A9A"/>
    <w:rsid w:val="00742C5C"/>
    <w:rsid w:val="00742F47"/>
    <w:rsid w:val="00744128"/>
    <w:rsid w:val="0074467A"/>
    <w:rsid w:val="007448E5"/>
    <w:rsid w:val="00745576"/>
    <w:rsid w:val="007459BD"/>
    <w:rsid w:val="00745E39"/>
    <w:rsid w:val="00746064"/>
    <w:rsid w:val="00746662"/>
    <w:rsid w:val="00746BCF"/>
    <w:rsid w:val="0074730E"/>
    <w:rsid w:val="007478E0"/>
    <w:rsid w:val="00747A8D"/>
    <w:rsid w:val="00747F2D"/>
    <w:rsid w:val="007505D0"/>
    <w:rsid w:val="00750657"/>
    <w:rsid w:val="00750ADC"/>
    <w:rsid w:val="00750C9E"/>
    <w:rsid w:val="007512FA"/>
    <w:rsid w:val="007513D9"/>
    <w:rsid w:val="007515B3"/>
    <w:rsid w:val="007521E9"/>
    <w:rsid w:val="0075240D"/>
    <w:rsid w:val="00752642"/>
    <w:rsid w:val="00753ECE"/>
    <w:rsid w:val="007548A8"/>
    <w:rsid w:val="00754B6E"/>
    <w:rsid w:val="007553CC"/>
    <w:rsid w:val="007554B0"/>
    <w:rsid w:val="00756D32"/>
    <w:rsid w:val="007577CF"/>
    <w:rsid w:val="007578B1"/>
    <w:rsid w:val="00757CBA"/>
    <w:rsid w:val="00757DDB"/>
    <w:rsid w:val="00757E52"/>
    <w:rsid w:val="00760895"/>
    <w:rsid w:val="007612FB"/>
    <w:rsid w:val="0076152C"/>
    <w:rsid w:val="00761CF5"/>
    <w:rsid w:val="00762157"/>
    <w:rsid w:val="00762A41"/>
    <w:rsid w:val="0076323B"/>
    <w:rsid w:val="00763A44"/>
    <w:rsid w:val="0076418A"/>
    <w:rsid w:val="007642CB"/>
    <w:rsid w:val="00764887"/>
    <w:rsid w:val="00764903"/>
    <w:rsid w:val="00765226"/>
    <w:rsid w:val="007652AB"/>
    <w:rsid w:val="00765520"/>
    <w:rsid w:val="00765886"/>
    <w:rsid w:val="00765B61"/>
    <w:rsid w:val="00766246"/>
    <w:rsid w:val="007664EB"/>
    <w:rsid w:val="00766668"/>
    <w:rsid w:val="00766879"/>
    <w:rsid w:val="00767CC0"/>
    <w:rsid w:val="00770433"/>
    <w:rsid w:val="00770544"/>
    <w:rsid w:val="007705CA"/>
    <w:rsid w:val="00770F29"/>
    <w:rsid w:val="0077121C"/>
    <w:rsid w:val="007713DD"/>
    <w:rsid w:val="0077238E"/>
    <w:rsid w:val="007728DA"/>
    <w:rsid w:val="00773A6C"/>
    <w:rsid w:val="007742FE"/>
    <w:rsid w:val="00774681"/>
    <w:rsid w:val="00774CAD"/>
    <w:rsid w:val="00774DFB"/>
    <w:rsid w:val="00775093"/>
    <w:rsid w:val="0077546F"/>
    <w:rsid w:val="00775DD5"/>
    <w:rsid w:val="0077660A"/>
    <w:rsid w:val="007769D7"/>
    <w:rsid w:val="00776B5A"/>
    <w:rsid w:val="00780BC3"/>
    <w:rsid w:val="00780EEC"/>
    <w:rsid w:val="00781694"/>
    <w:rsid w:val="00781E89"/>
    <w:rsid w:val="007820C9"/>
    <w:rsid w:val="00782244"/>
    <w:rsid w:val="00782C1D"/>
    <w:rsid w:val="00783E57"/>
    <w:rsid w:val="00783E9A"/>
    <w:rsid w:val="00784337"/>
    <w:rsid w:val="007848A7"/>
    <w:rsid w:val="00784B7C"/>
    <w:rsid w:val="007853F3"/>
    <w:rsid w:val="0078549F"/>
    <w:rsid w:val="007859AB"/>
    <w:rsid w:val="00785DF3"/>
    <w:rsid w:val="0078636B"/>
    <w:rsid w:val="00786C6B"/>
    <w:rsid w:val="00787652"/>
    <w:rsid w:val="00787E3A"/>
    <w:rsid w:val="0079083C"/>
    <w:rsid w:val="00790BEF"/>
    <w:rsid w:val="0079165C"/>
    <w:rsid w:val="00791919"/>
    <w:rsid w:val="00791BFC"/>
    <w:rsid w:val="00792077"/>
    <w:rsid w:val="00792327"/>
    <w:rsid w:val="0079312B"/>
    <w:rsid w:val="0079338A"/>
    <w:rsid w:val="0079375C"/>
    <w:rsid w:val="00793B6B"/>
    <w:rsid w:val="0079416A"/>
    <w:rsid w:val="00794C2B"/>
    <w:rsid w:val="0079523B"/>
    <w:rsid w:val="00795852"/>
    <w:rsid w:val="00795BF5"/>
    <w:rsid w:val="0079698C"/>
    <w:rsid w:val="00797132"/>
    <w:rsid w:val="007972F3"/>
    <w:rsid w:val="00797605"/>
    <w:rsid w:val="00797659"/>
    <w:rsid w:val="00797681"/>
    <w:rsid w:val="00797950"/>
    <w:rsid w:val="007A0004"/>
    <w:rsid w:val="007A0294"/>
    <w:rsid w:val="007A0A2F"/>
    <w:rsid w:val="007A1269"/>
    <w:rsid w:val="007A16B1"/>
    <w:rsid w:val="007A251E"/>
    <w:rsid w:val="007A268A"/>
    <w:rsid w:val="007A2F71"/>
    <w:rsid w:val="007A329B"/>
    <w:rsid w:val="007A349D"/>
    <w:rsid w:val="007A3C7C"/>
    <w:rsid w:val="007A489F"/>
    <w:rsid w:val="007A6388"/>
    <w:rsid w:val="007A6F89"/>
    <w:rsid w:val="007A77BB"/>
    <w:rsid w:val="007A7B91"/>
    <w:rsid w:val="007A7EAA"/>
    <w:rsid w:val="007B0534"/>
    <w:rsid w:val="007B0906"/>
    <w:rsid w:val="007B0964"/>
    <w:rsid w:val="007B15F4"/>
    <w:rsid w:val="007B1679"/>
    <w:rsid w:val="007B20D0"/>
    <w:rsid w:val="007B23B9"/>
    <w:rsid w:val="007B40C3"/>
    <w:rsid w:val="007B4E62"/>
    <w:rsid w:val="007B516D"/>
    <w:rsid w:val="007B6280"/>
    <w:rsid w:val="007B6414"/>
    <w:rsid w:val="007B6455"/>
    <w:rsid w:val="007B7871"/>
    <w:rsid w:val="007B7B22"/>
    <w:rsid w:val="007B7D81"/>
    <w:rsid w:val="007B7EF5"/>
    <w:rsid w:val="007B7F50"/>
    <w:rsid w:val="007C021A"/>
    <w:rsid w:val="007C07F2"/>
    <w:rsid w:val="007C0E11"/>
    <w:rsid w:val="007C1DA8"/>
    <w:rsid w:val="007C2500"/>
    <w:rsid w:val="007C27F2"/>
    <w:rsid w:val="007C42DF"/>
    <w:rsid w:val="007C457B"/>
    <w:rsid w:val="007C4D8A"/>
    <w:rsid w:val="007C51CD"/>
    <w:rsid w:val="007C721B"/>
    <w:rsid w:val="007C75CE"/>
    <w:rsid w:val="007D025A"/>
    <w:rsid w:val="007D0F6C"/>
    <w:rsid w:val="007D11F4"/>
    <w:rsid w:val="007D1B57"/>
    <w:rsid w:val="007D21D7"/>
    <w:rsid w:val="007D2B50"/>
    <w:rsid w:val="007D33F6"/>
    <w:rsid w:val="007D3A46"/>
    <w:rsid w:val="007D5F45"/>
    <w:rsid w:val="007D6535"/>
    <w:rsid w:val="007D706B"/>
    <w:rsid w:val="007D7B85"/>
    <w:rsid w:val="007E0604"/>
    <w:rsid w:val="007E09AC"/>
    <w:rsid w:val="007E24ED"/>
    <w:rsid w:val="007E2D08"/>
    <w:rsid w:val="007E436B"/>
    <w:rsid w:val="007E43F8"/>
    <w:rsid w:val="007E51BD"/>
    <w:rsid w:val="007E6EF2"/>
    <w:rsid w:val="007E7A64"/>
    <w:rsid w:val="007E7B15"/>
    <w:rsid w:val="007E7D1B"/>
    <w:rsid w:val="007F0038"/>
    <w:rsid w:val="007F02A1"/>
    <w:rsid w:val="007F090E"/>
    <w:rsid w:val="007F15D3"/>
    <w:rsid w:val="007F1717"/>
    <w:rsid w:val="007F1849"/>
    <w:rsid w:val="007F1B5A"/>
    <w:rsid w:val="007F1E4B"/>
    <w:rsid w:val="007F1E57"/>
    <w:rsid w:val="007F1E6E"/>
    <w:rsid w:val="007F2112"/>
    <w:rsid w:val="007F225F"/>
    <w:rsid w:val="007F3152"/>
    <w:rsid w:val="007F38A4"/>
    <w:rsid w:val="007F3AB6"/>
    <w:rsid w:val="007F3E20"/>
    <w:rsid w:val="007F3FBC"/>
    <w:rsid w:val="007F4075"/>
    <w:rsid w:val="007F42B8"/>
    <w:rsid w:val="007F543B"/>
    <w:rsid w:val="007F6885"/>
    <w:rsid w:val="007F6BF5"/>
    <w:rsid w:val="007F6CA9"/>
    <w:rsid w:val="007F6E70"/>
    <w:rsid w:val="007F6E90"/>
    <w:rsid w:val="007F6EB7"/>
    <w:rsid w:val="007F6EFC"/>
    <w:rsid w:val="007F7816"/>
    <w:rsid w:val="008004BB"/>
    <w:rsid w:val="008004CA"/>
    <w:rsid w:val="00800A10"/>
    <w:rsid w:val="00800B5A"/>
    <w:rsid w:val="00801442"/>
    <w:rsid w:val="00801E7C"/>
    <w:rsid w:val="008027E7"/>
    <w:rsid w:val="00802D7D"/>
    <w:rsid w:val="008039EB"/>
    <w:rsid w:val="008040A5"/>
    <w:rsid w:val="008045B7"/>
    <w:rsid w:val="008049DD"/>
    <w:rsid w:val="00804C27"/>
    <w:rsid w:val="00804F2C"/>
    <w:rsid w:val="008054A2"/>
    <w:rsid w:val="00805FAF"/>
    <w:rsid w:val="008060A0"/>
    <w:rsid w:val="00806C71"/>
    <w:rsid w:val="00806FCC"/>
    <w:rsid w:val="008070D7"/>
    <w:rsid w:val="008074C7"/>
    <w:rsid w:val="0080752D"/>
    <w:rsid w:val="008075E0"/>
    <w:rsid w:val="0081020D"/>
    <w:rsid w:val="00810247"/>
    <w:rsid w:val="0081118F"/>
    <w:rsid w:val="0081208F"/>
    <w:rsid w:val="008132DD"/>
    <w:rsid w:val="00813825"/>
    <w:rsid w:val="008143E1"/>
    <w:rsid w:val="00814AC3"/>
    <w:rsid w:val="00814BCA"/>
    <w:rsid w:val="008153BE"/>
    <w:rsid w:val="008158CC"/>
    <w:rsid w:val="00815A5B"/>
    <w:rsid w:val="00815FD9"/>
    <w:rsid w:val="008161CC"/>
    <w:rsid w:val="008162AF"/>
    <w:rsid w:val="00816643"/>
    <w:rsid w:val="00817104"/>
    <w:rsid w:val="008171E5"/>
    <w:rsid w:val="0081757A"/>
    <w:rsid w:val="00817739"/>
    <w:rsid w:val="00817F49"/>
    <w:rsid w:val="00820222"/>
    <w:rsid w:val="008216FB"/>
    <w:rsid w:val="00821B58"/>
    <w:rsid w:val="0082256B"/>
    <w:rsid w:val="008225B3"/>
    <w:rsid w:val="0082344F"/>
    <w:rsid w:val="00823F60"/>
    <w:rsid w:val="00824204"/>
    <w:rsid w:val="00824427"/>
    <w:rsid w:val="008259E3"/>
    <w:rsid w:val="00825B5A"/>
    <w:rsid w:val="0082679B"/>
    <w:rsid w:val="00827A4B"/>
    <w:rsid w:val="00830436"/>
    <w:rsid w:val="00830688"/>
    <w:rsid w:val="008307B9"/>
    <w:rsid w:val="00830FD5"/>
    <w:rsid w:val="008313D5"/>
    <w:rsid w:val="0083163F"/>
    <w:rsid w:val="0083186B"/>
    <w:rsid w:val="0083190F"/>
    <w:rsid w:val="00831E32"/>
    <w:rsid w:val="00832277"/>
    <w:rsid w:val="00832E3F"/>
    <w:rsid w:val="00832E8C"/>
    <w:rsid w:val="00833823"/>
    <w:rsid w:val="00833EA4"/>
    <w:rsid w:val="00833FBE"/>
    <w:rsid w:val="008348F2"/>
    <w:rsid w:val="0083521F"/>
    <w:rsid w:val="00836765"/>
    <w:rsid w:val="00836A7E"/>
    <w:rsid w:val="008374A9"/>
    <w:rsid w:val="008378DD"/>
    <w:rsid w:val="00837CFF"/>
    <w:rsid w:val="008400EF"/>
    <w:rsid w:val="00841C4C"/>
    <w:rsid w:val="00842B54"/>
    <w:rsid w:val="00842C45"/>
    <w:rsid w:val="00843002"/>
    <w:rsid w:val="00843B5F"/>
    <w:rsid w:val="00844A7E"/>
    <w:rsid w:val="00845971"/>
    <w:rsid w:val="00845ACD"/>
    <w:rsid w:val="00845D89"/>
    <w:rsid w:val="008460EF"/>
    <w:rsid w:val="008466EA"/>
    <w:rsid w:val="00846D9A"/>
    <w:rsid w:val="008479DA"/>
    <w:rsid w:val="00847EE7"/>
    <w:rsid w:val="0085011D"/>
    <w:rsid w:val="008503F5"/>
    <w:rsid w:val="00850743"/>
    <w:rsid w:val="00850F8D"/>
    <w:rsid w:val="008519C5"/>
    <w:rsid w:val="00851FCD"/>
    <w:rsid w:val="00852AA7"/>
    <w:rsid w:val="00852C30"/>
    <w:rsid w:val="00852D57"/>
    <w:rsid w:val="00852E99"/>
    <w:rsid w:val="008534A0"/>
    <w:rsid w:val="00853DD1"/>
    <w:rsid w:val="00854A1A"/>
    <w:rsid w:val="0085555A"/>
    <w:rsid w:val="008558F8"/>
    <w:rsid w:val="00855A75"/>
    <w:rsid w:val="00855AE0"/>
    <w:rsid w:val="00856DB7"/>
    <w:rsid w:val="008574B6"/>
    <w:rsid w:val="00860282"/>
    <w:rsid w:val="00861ECA"/>
    <w:rsid w:val="00861F86"/>
    <w:rsid w:val="0086205A"/>
    <w:rsid w:val="00862888"/>
    <w:rsid w:val="0086326B"/>
    <w:rsid w:val="00863886"/>
    <w:rsid w:val="00863B8C"/>
    <w:rsid w:val="00863F9F"/>
    <w:rsid w:val="008646B5"/>
    <w:rsid w:val="008656F3"/>
    <w:rsid w:val="00865B30"/>
    <w:rsid w:val="008662F6"/>
    <w:rsid w:val="00866C2B"/>
    <w:rsid w:val="00866D8B"/>
    <w:rsid w:val="00866FA4"/>
    <w:rsid w:val="00867317"/>
    <w:rsid w:val="0086745C"/>
    <w:rsid w:val="00867553"/>
    <w:rsid w:val="00867675"/>
    <w:rsid w:val="00867A97"/>
    <w:rsid w:val="00867CA8"/>
    <w:rsid w:val="008703BD"/>
    <w:rsid w:val="00870785"/>
    <w:rsid w:val="0087117A"/>
    <w:rsid w:val="00871524"/>
    <w:rsid w:val="00872401"/>
    <w:rsid w:val="00872592"/>
    <w:rsid w:val="00873077"/>
    <w:rsid w:val="008737B1"/>
    <w:rsid w:val="008744A9"/>
    <w:rsid w:val="00875109"/>
    <w:rsid w:val="00875323"/>
    <w:rsid w:val="008755A7"/>
    <w:rsid w:val="008756F8"/>
    <w:rsid w:val="0087582D"/>
    <w:rsid w:val="00875DBF"/>
    <w:rsid w:val="0087683A"/>
    <w:rsid w:val="008769E9"/>
    <w:rsid w:val="00876B4B"/>
    <w:rsid w:val="0087705C"/>
    <w:rsid w:val="008772DD"/>
    <w:rsid w:val="00880C66"/>
    <w:rsid w:val="00880F95"/>
    <w:rsid w:val="008819AC"/>
    <w:rsid w:val="00881F9E"/>
    <w:rsid w:val="00882021"/>
    <w:rsid w:val="008824BF"/>
    <w:rsid w:val="00883242"/>
    <w:rsid w:val="0088329E"/>
    <w:rsid w:val="0088383A"/>
    <w:rsid w:val="00883DD3"/>
    <w:rsid w:val="008843D5"/>
    <w:rsid w:val="0088479A"/>
    <w:rsid w:val="008848AA"/>
    <w:rsid w:val="00884C4C"/>
    <w:rsid w:val="00885439"/>
    <w:rsid w:val="00885573"/>
    <w:rsid w:val="008857B8"/>
    <w:rsid w:val="00885F33"/>
    <w:rsid w:val="008860BC"/>
    <w:rsid w:val="008870AC"/>
    <w:rsid w:val="00887A9E"/>
    <w:rsid w:val="00887B6D"/>
    <w:rsid w:val="00887FB4"/>
    <w:rsid w:val="008916ED"/>
    <w:rsid w:val="00891F1B"/>
    <w:rsid w:val="008920F4"/>
    <w:rsid w:val="00892CEA"/>
    <w:rsid w:val="00893095"/>
    <w:rsid w:val="00893C79"/>
    <w:rsid w:val="00893FA8"/>
    <w:rsid w:val="008940D7"/>
    <w:rsid w:val="008944AD"/>
    <w:rsid w:val="00895428"/>
    <w:rsid w:val="008964B9"/>
    <w:rsid w:val="00896A45"/>
    <w:rsid w:val="00896B04"/>
    <w:rsid w:val="008A000F"/>
    <w:rsid w:val="008A08BA"/>
    <w:rsid w:val="008A08CF"/>
    <w:rsid w:val="008A0AAC"/>
    <w:rsid w:val="008A0BC0"/>
    <w:rsid w:val="008A190E"/>
    <w:rsid w:val="008A19A2"/>
    <w:rsid w:val="008A1C18"/>
    <w:rsid w:val="008A1C6E"/>
    <w:rsid w:val="008A1E41"/>
    <w:rsid w:val="008A2E5C"/>
    <w:rsid w:val="008A2F69"/>
    <w:rsid w:val="008A2F8E"/>
    <w:rsid w:val="008A3A06"/>
    <w:rsid w:val="008A4208"/>
    <w:rsid w:val="008A4B98"/>
    <w:rsid w:val="008A4F58"/>
    <w:rsid w:val="008A51F3"/>
    <w:rsid w:val="008A5270"/>
    <w:rsid w:val="008A564C"/>
    <w:rsid w:val="008A6459"/>
    <w:rsid w:val="008A66A1"/>
    <w:rsid w:val="008A672F"/>
    <w:rsid w:val="008A6B8E"/>
    <w:rsid w:val="008A6D3E"/>
    <w:rsid w:val="008A72C9"/>
    <w:rsid w:val="008A7342"/>
    <w:rsid w:val="008A78A8"/>
    <w:rsid w:val="008A791D"/>
    <w:rsid w:val="008A79E0"/>
    <w:rsid w:val="008B05EE"/>
    <w:rsid w:val="008B096E"/>
    <w:rsid w:val="008B1507"/>
    <w:rsid w:val="008B1AA8"/>
    <w:rsid w:val="008B21C6"/>
    <w:rsid w:val="008B29DC"/>
    <w:rsid w:val="008B2E0E"/>
    <w:rsid w:val="008B3494"/>
    <w:rsid w:val="008B35B7"/>
    <w:rsid w:val="008B384C"/>
    <w:rsid w:val="008B3A4F"/>
    <w:rsid w:val="008B3B52"/>
    <w:rsid w:val="008B3BFD"/>
    <w:rsid w:val="008B3FA9"/>
    <w:rsid w:val="008B5293"/>
    <w:rsid w:val="008B5414"/>
    <w:rsid w:val="008B6096"/>
    <w:rsid w:val="008B62C8"/>
    <w:rsid w:val="008B645C"/>
    <w:rsid w:val="008B6F49"/>
    <w:rsid w:val="008B76B5"/>
    <w:rsid w:val="008B76D0"/>
    <w:rsid w:val="008B76E8"/>
    <w:rsid w:val="008B7714"/>
    <w:rsid w:val="008B7997"/>
    <w:rsid w:val="008B7E71"/>
    <w:rsid w:val="008C046A"/>
    <w:rsid w:val="008C06B9"/>
    <w:rsid w:val="008C0821"/>
    <w:rsid w:val="008C1714"/>
    <w:rsid w:val="008C1F49"/>
    <w:rsid w:val="008C21DA"/>
    <w:rsid w:val="008C2D20"/>
    <w:rsid w:val="008C33D8"/>
    <w:rsid w:val="008C3AFC"/>
    <w:rsid w:val="008C47BB"/>
    <w:rsid w:val="008C4959"/>
    <w:rsid w:val="008C4C42"/>
    <w:rsid w:val="008C4F08"/>
    <w:rsid w:val="008C5281"/>
    <w:rsid w:val="008C52F4"/>
    <w:rsid w:val="008C55CD"/>
    <w:rsid w:val="008C5A14"/>
    <w:rsid w:val="008C5E74"/>
    <w:rsid w:val="008C7013"/>
    <w:rsid w:val="008C7087"/>
    <w:rsid w:val="008C7401"/>
    <w:rsid w:val="008C778A"/>
    <w:rsid w:val="008C7850"/>
    <w:rsid w:val="008D00DC"/>
    <w:rsid w:val="008D0110"/>
    <w:rsid w:val="008D0B7B"/>
    <w:rsid w:val="008D1455"/>
    <w:rsid w:val="008D15A8"/>
    <w:rsid w:val="008D1FF9"/>
    <w:rsid w:val="008D21C1"/>
    <w:rsid w:val="008D22AA"/>
    <w:rsid w:val="008D2C83"/>
    <w:rsid w:val="008D2DC9"/>
    <w:rsid w:val="008D2DF4"/>
    <w:rsid w:val="008D330C"/>
    <w:rsid w:val="008D357A"/>
    <w:rsid w:val="008D3764"/>
    <w:rsid w:val="008D3981"/>
    <w:rsid w:val="008D4443"/>
    <w:rsid w:val="008D476D"/>
    <w:rsid w:val="008D47BE"/>
    <w:rsid w:val="008D4876"/>
    <w:rsid w:val="008D56D2"/>
    <w:rsid w:val="008D64DF"/>
    <w:rsid w:val="008D6C5C"/>
    <w:rsid w:val="008D7693"/>
    <w:rsid w:val="008D7768"/>
    <w:rsid w:val="008D7914"/>
    <w:rsid w:val="008D7AD5"/>
    <w:rsid w:val="008D7F40"/>
    <w:rsid w:val="008E03D0"/>
    <w:rsid w:val="008E0487"/>
    <w:rsid w:val="008E0D8D"/>
    <w:rsid w:val="008E1748"/>
    <w:rsid w:val="008E2609"/>
    <w:rsid w:val="008E2D97"/>
    <w:rsid w:val="008E307B"/>
    <w:rsid w:val="008E3E97"/>
    <w:rsid w:val="008E3EDD"/>
    <w:rsid w:val="008E43AC"/>
    <w:rsid w:val="008E5E96"/>
    <w:rsid w:val="008E6044"/>
    <w:rsid w:val="008E6168"/>
    <w:rsid w:val="008E65FA"/>
    <w:rsid w:val="008E7DBA"/>
    <w:rsid w:val="008F0AD9"/>
    <w:rsid w:val="008F0DE1"/>
    <w:rsid w:val="008F270A"/>
    <w:rsid w:val="008F2B43"/>
    <w:rsid w:val="008F2B74"/>
    <w:rsid w:val="008F2DBB"/>
    <w:rsid w:val="008F3498"/>
    <w:rsid w:val="008F3878"/>
    <w:rsid w:val="008F3CB9"/>
    <w:rsid w:val="008F4F24"/>
    <w:rsid w:val="008F5879"/>
    <w:rsid w:val="008F64E0"/>
    <w:rsid w:val="008F6C07"/>
    <w:rsid w:val="008F6C6D"/>
    <w:rsid w:val="008F766D"/>
    <w:rsid w:val="008F77DF"/>
    <w:rsid w:val="009005D8"/>
    <w:rsid w:val="00900693"/>
    <w:rsid w:val="00900F7E"/>
    <w:rsid w:val="0090122C"/>
    <w:rsid w:val="009013FF"/>
    <w:rsid w:val="009021A9"/>
    <w:rsid w:val="0090264F"/>
    <w:rsid w:val="009051E4"/>
    <w:rsid w:val="0090535F"/>
    <w:rsid w:val="00905452"/>
    <w:rsid w:val="00905AFB"/>
    <w:rsid w:val="00906DCA"/>
    <w:rsid w:val="00907A53"/>
    <w:rsid w:val="00907C28"/>
    <w:rsid w:val="00910067"/>
    <w:rsid w:val="0091036B"/>
    <w:rsid w:val="0091044D"/>
    <w:rsid w:val="00910492"/>
    <w:rsid w:val="00910CE2"/>
    <w:rsid w:val="00911589"/>
    <w:rsid w:val="0091195B"/>
    <w:rsid w:val="00911AFE"/>
    <w:rsid w:val="00912347"/>
    <w:rsid w:val="0091240F"/>
    <w:rsid w:val="0091254E"/>
    <w:rsid w:val="009139DC"/>
    <w:rsid w:val="0091561A"/>
    <w:rsid w:val="009158E2"/>
    <w:rsid w:val="009159A1"/>
    <w:rsid w:val="00916FA7"/>
    <w:rsid w:val="009172E3"/>
    <w:rsid w:val="0091763D"/>
    <w:rsid w:val="00917A73"/>
    <w:rsid w:val="00917FD0"/>
    <w:rsid w:val="009201C2"/>
    <w:rsid w:val="00922001"/>
    <w:rsid w:val="009228EB"/>
    <w:rsid w:val="00923132"/>
    <w:rsid w:val="00923885"/>
    <w:rsid w:val="00923A7B"/>
    <w:rsid w:val="00924256"/>
    <w:rsid w:val="00924420"/>
    <w:rsid w:val="0092544F"/>
    <w:rsid w:val="009261C2"/>
    <w:rsid w:val="0092713D"/>
    <w:rsid w:val="0092738E"/>
    <w:rsid w:val="009273F8"/>
    <w:rsid w:val="00927B7E"/>
    <w:rsid w:val="00930974"/>
    <w:rsid w:val="00930D08"/>
    <w:rsid w:val="00931300"/>
    <w:rsid w:val="009319BE"/>
    <w:rsid w:val="00931D74"/>
    <w:rsid w:val="009324A0"/>
    <w:rsid w:val="0093373D"/>
    <w:rsid w:val="009338DB"/>
    <w:rsid w:val="00934D6B"/>
    <w:rsid w:val="00935A14"/>
    <w:rsid w:val="00936333"/>
    <w:rsid w:val="00936933"/>
    <w:rsid w:val="00937642"/>
    <w:rsid w:val="00937756"/>
    <w:rsid w:val="00937B12"/>
    <w:rsid w:val="009404D1"/>
    <w:rsid w:val="00940625"/>
    <w:rsid w:val="00940B39"/>
    <w:rsid w:val="00941922"/>
    <w:rsid w:val="009420D8"/>
    <w:rsid w:val="00942541"/>
    <w:rsid w:val="009426A9"/>
    <w:rsid w:val="00943251"/>
    <w:rsid w:val="0094357F"/>
    <w:rsid w:val="0094368E"/>
    <w:rsid w:val="0094430D"/>
    <w:rsid w:val="00944C3A"/>
    <w:rsid w:val="00945219"/>
    <w:rsid w:val="00945D30"/>
    <w:rsid w:val="00945ECC"/>
    <w:rsid w:val="00945F0C"/>
    <w:rsid w:val="009470F9"/>
    <w:rsid w:val="009474B1"/>
    <w:rsid w:val="009475DB"/>
    <w:rsid w:val="00947B08"/>
    <w:rsid w:val="00947E08"/>
    <w:rsid w:val="009501FA"/>
    <w:rsid w:val="00950458"/>
    <w:rsid w:val="009510CD"/>
    <w:rsid w:val="009511D2"/>
    <w:rsid w:val="00951338"/>
    <w:rsid w:val="0095157D"/>
    <w:rsid w:val="00951A9F"/>
    <w:rsid w:val="00951CDE"/>
    <w:rsid w:val="00952124"/>
    <w:rsid w:val="0095324B"/>
    <w:rsid w:val="009537A2"/>
    <w:rsid w:val="009547C9"/>
    <w:rsid w:val="00955212"/>
    <w:rsid w:val="00955219"/>
    <w:rsid w:val="00956AF9"/>
    <w:rsid w:val="009570C3"/>
    <w:rsid w:val="00957BBF"/>
    <w:rsid w:val="00960502"/>
    <w:rsid w:val="00960C93"/>
    <w:rsid w:val="00960CC3"/>
    <w:rsid w:val="00961302"/>
    <w:rsid w:val="0096187C"/>
    <w:rsid w:val="00961AB7"/>
    <w:rsid w:val="00961C27"/>
    <w:rsid w:val="00961FD5"/>
    <w:rsid w:val="009624ED"/>
    <w:rsid w:val="00962690"/>
    <w:rsid w:val="00962A4A"/>
    <w:rsid w:val="00962D10"/>
    <w:rsid w:val="00962E0D"/>
    <w:rsid w:val="00964581"/>
    <w:rsid w:val="00964C3F"/>
    <w:rsid w:val="00965B34"/>
    <w:rsid w:val="0096653A"/>
    <w:rsid w:val="00966D72"/>
    <w:rsid w:val="0096763F"/>
    <w:rsid w:val="00967B56"/>
    <w:rsid w:val="00967D1C"/>
    <w:rsid w:val="00967D51"/>
    <w:rsid w:val="00970643"/>
    <w:rsid w:val="0097070A"/>
    <w:rsid w:val="00970865"/>
    <w:rsid w:val="0097099D"/>
    <w:rsid w:val="00970CA6"/>
    <w:rsid w:val="009717C1"/>
    <w:rsid w:val="00971E08"/>
    <w:rsid w:val="00972507"/>
    <w:rsid w:val="0097254F"/>
    <w:rsid w:val="009727BF"/>
    <w:rsid w:val="00972CCD"/>
    <w:rsid w:val="009730D0"/>
    <w:rsid w:val="00973846"/>
    <w:rsid w:val="009743E2"/>
    <w:rsid w:val="00974625"/>
    <w:rsid w:val="0097470C"/>
    <w:rsid w:val="00975387"/>
    <w:rsid w:val="009753C9"/>
    <w:rsid w:val="00975469"/>
    <w:rsid w:val="009758DE"/>
    <w:rsid w:val="00975CFE"/>
    <w:rsid w:val="00976660"/>
    <w:rsid w:val="009768F7"/>
    <w:rsid w:val="009772B7"/>
    <w:rsid w:val="0097732E"/>
    <w:rsid w:val="00977530"/>
    <w:rsid w:val="00977EC0"/>
    <w:rsid w:val="00980623"/>
    <w:rsid w:val="00980959"/>
    <w:rsid w:val="00980E82"/>
    <w:rsid w:val="00982B1B"/>
    <w:rsid w:val="00983E44"/>
    <w:rsid w:val="00983FFF"/>
    <w:rsid w:val="00985046"/>
    <w:rsid w:val="0098510C"/>
    <w:rsid w:val="009852F3"/>
    <w:rsid w:val="009853D6"/>
    <w:rsid w:val="00986312"/>
    <w:rsid w:val="0098637F"/>
    <w:rsid w:val="00986D62"/>
    <w:rsid w:val="0098720F"/>
    <w:rsid w:val="00987438"/>
    <w:rsid w:val="009878BC"/>
    <w:rsid w:val="00987D85"/>
    <w:rsid w:val="009903E2"/>
    <w:rsid w:val="00991195"/>
    <w:rsid w:val="00991438"/>
    <w:rsid w:val="00991B68"/>
    <w:rsid w:val="00991FC3"/>
    <w:rsid w:val="009921F6"/>
    <w:rsid w:val="00992A7E"/>
    <w:rsid w:val="00992E68"/>
    <w:rsid w:val="009935A6"/>
    <w:rsid w:val="00993630"/>
    <w:rsid w:val="00993CA3"/>
    <w:rsid w:val="009958E4"/>
    <w:rsid w:val="00995BAB"/>
    <w:rsid w:val="009960D5"/>
    <w:rsid w:val="0099657E"/>
    <w:rsid w:val="0099761E"/>
    <w:rsid w:val="00997F18"/>
    <w:rsid w:val="009A01D3"/>
    <w:rsid w:val="009A065A"/>
    <w:rsid w:val="009A06A5"/>
    <w:rsid w:val="009A07EB"/>
    <w:rsid w:val="009A0C93"/>
    <w:rsid w:val="009A1B15"/>
    <w:rsid w:val="009A2BF1"/>
    <w:rsid w:val="009A2D53"/>
    <w:rsid w:val="009A2F84"/>
    <w:rsid w:val="009A3513"/>
    <w:rsid w:val="009A44B0"/>
    <w:rsid w:val="009A4793"/>
    <w:rsid w:val="009A530F"/>
    <w:rsid w:val="009A5881"/>
    <w:rsid w:val="009A6057"/>
    <w:rsid w:val="009A643E"/>
    <w:rsid w:val="009A718E"/>
    <w:rsid w:val="009A7446"/>
    <w:rsid w:val="009A75B8"/>
    <w:rsid w:val="009A77A4"/>
    <w:rsid w:val="009B00FB"/>
    <w:rsid w:val="009B07AD"/>
    <w:rsid w:val="009B0809"/>
    <w:rsid w:val="009B10CE"/>
    <w:rsid w:val="009B1165"/>
    <w:rsid w:val="009B12CA"/>
    <w:rsid w:val="009B1685"/>
    <w:rsid w:val="009B52DB"/>
    <w:rsid w:val="009B5A68"/>
    <w:rsid w:val="009B5B37"/>
    <w:rsid w:val="009B5D98"/>
    <w:rsid w:val="009B61F7"/>
    <w:rsid w:val="009B6868"/>
    <w:rsid w:val="009B6F65"/>
    <w:rsid w:val="009B7149"/>
    <w:rsid w:val="009B7A42"/>
    <w:rsid w:val="009C072F"/>
    <w:rsid w:val="009C08C3"/>
    <w:rsid w:val="009C34E8"/>
    <w:rsid w:val="009C44D0"/>
    <w:rsid w:val="009C4983"/>
    <w:rsid w:val="009C4E4E"/>
    <w:rsid w:val="009C4EF5"/>
    <w:rsid w:val="009C5A09"/>
    <w:rsid w:val="009C5B29"/>
    <w:rsid w:val="009C5D2E"/>
    <w:rsid w:val="009C60ED"/>
    <w:rsid w:val="009C621C"/>
    <w:rsid w:val="009C6EC9"/>
    <w:rsid w:val="009C782B"/>
    <w:rsid w:val="009C7CC7"/>
    <w:rsid w:val="009C7EDF"/>
    <w:rsid w:val="009D00D3"/>
    <w:rsid w:val="009D063C"/>
    <w:rsid w:val="009D224A"/>
    <w:rsid w:val="009D29E9"/>
    <w:rsid w:val="009D2DE3"/>
    <w:rsid w:val="009D3DB6"/>
    <w:rsid w:val="009D4FA1"/>
    <w:rsid w:val="009D56A9"/>
    <w:rsid w:val="009D5BD2"/>
    <w:rsid w:val="009D6762"/>
    <w:rsid w:val="009D6B27"/>
    <w:rsid w:val="009D6D3F"/>
    <w:rsid w:val="009D7465"/>
    <w:rsid w:val="009D760F"/>
    <w:rsid w:val="009D76F3"/>
    <w:rsid w:val="009D7F99"/>
    <w:rsid w:val="009E1F2D"/>
    <w:rsid w:val="009E236D"/>
    <w:rsid w:val="009E23AE"/>
    <w:rsid w:val="009E23EA"/>
    <w:rsid w:val="009E2FBC"/>
    <w:rsid w:val="009E40C0"/>
    <w:rsid w:val="009E40C8"/>
    <w:rsid w:val="009E4263"/>
    <w:rsid w:val="009E5618"/>
    <w:rsid w:val="009E6BF5"/>
    <w:rsid w:val="009E6D9F"/>
    <w:rsid w:val="009F073A"/>
    <w:rsid w:val="009F14CF"/>
    <w:rsid w:val="009F16BD"/>
    <w:rsid w:val="009F2703"/>
    <w:rsid w:val="009F2DC6"/>
    <w:rsid w:val="009F3A22"/>
    <w:rsid w:val="009F4258"/>
    <w:rsid w:val="009F4670"/>
    <w:rsid w:val="009F499C"/>
    <w:rsid w:val="009F49F3"/>
    <w:rsid w:val="009F4C9B"/>
    <w:rsid w:val="009F4D18"/>
    <w:rsid w:val="009F5202"/>
    <w:rsid w:val="009F55E1"/>
    <w:rsid w:val="009F6BC2"/>
    <w:rsid w:val="009F6F95"/>
    <w:rsid w:val="009F769B"/>
    <w:rsid w:val="009F7A82"/>
    <w:rsid w:val="009F7F54"/>
    <w:rsid w:val="00A008A1"/>
    <w:rsid w:val="00A00EB9"/>
    <w:rsid w:val="00A01088"/>
    <w:rsid w:val="00A010D3"/>
    <w:rsid w:val="00A0157B"/>
    <w:rsid w:val="00A015C3"/>
    <w:rsid w:val="00A015DA"/>
    <w:rsid w:val="00A02174"/>
    <w:rsid w:val="00A028FA"/>
    <w:rsid w:val="00A0312E"/>
    <w:rsid w:val="00A034E1"/>
    <w:rsid w:val="00A03A7B"/>
    <w:rsid w:val="00A03AE4"/>
    <w:rsid w:val="00A04350"/>
    <w:rsid w:val="00A0446B"/>
    <w:rsid w:val="00A0514E"/>
    <w:rsid w:val="00A05374"/>
    <w:rsid w:val="00A061CE"/>
    <w:rsid w:val="00A06AAD"/>
    <w:rsid w:val="00A0732F"/>
    <w:rsid w:val="00A109B5"/>
    <w:rsid w:val="00A10BC6"/>
    <w:rsid w:val="00A1119B"/>
    <w:rsid w:val="00A11899"/>
    <w:rsid w:val="00A11A9A"/>
    <w:rsid w:val="00A13573"/>
    <w:rsid w:val="00A13FAD"/>
    <w:rsid w:val="00A14511"/>
    <w:rsid w:val="00A145C0"/>
    <w:rsid w:val="00A1490D"/>
    <w:rsid w:val="00A1639A"/>
    <w:rsid w:val="00A17BB0"/>
    <w:rsid w:val="00A202AF"/>
    <w:rsid w:val="00A20612"/>
    <w:rsid w:val="00A207F6"/>
    <w:rsid w:val="00A20B4E"/>
    <w:rsid w:val="00A21062"/>
    <w:rsid w:val="00A2210D"/>
    <w:rsid w:val="00A221AB"/>
    <w:rsid w:val="00A222B6"/>
    <w:rsid w:val="00A228B5"/>
    <w:rsid w:val="00A234B6"/>
    <w:rsid w:val="00A238D0"/>
    <w:rsid w:val="00A23F19"/>
    <w:rsid w:val="00A24E4E"/>
    <w:rsid w:val="00A252F1"/>
    <w:rsid w:val="00A25CC7"/>
    <w:rsid w:val="00A26892"/>
    <w:rsid w:val="00A269A3"/>
    <w:rsid w:val="00A26E4F"/>
    <w:rsid w:val="00A2731B"/>
    <w:rsid w:val="00A27413"/>
    <w:rsid w:val="00A30A2E"/>
    <w:rsid w:val="00A30B9A"/>
    <w:rsid w:val="00A31A2D"/>
    <w:rsid w:val="00A31BEC"/>
    <w:rsid w:val="00A3243F"/>
    <w:rsid w:val="00A3295A"/>
    <w:rsid w:val="00A32C27"/>
    <w:rsid w:val="00A337A0"/>
    <w:rsid w:val="00A340A0"/>
    <w:rsid w:val="00A35211"/>
    <w:rsid w:val="00A35DE7"/>
    <w:rsid w:val="00A36A02"/>
    <w:rsid w:val="00A3702A"/>
    <w:rsid w:val="00A3716C"/>
    <w:rsid w:val="00A3757C"/>
    <w:rsid w:val="00A37C18"/>
    <w:rsid w:val="00A40213"/>
    <w:rsid w:val="00A40A3B"/>
    <w:rsid w:val="00A40BFE"/>
    <w:rsid w:val="00A430BD"/>
    <w:rsid w:val="00A43AA0"/>
    <w:rsid w:val="00A448EB"/>
    <w:rsid w:val="00A4509B"/>
    <w:rsid w:val="00A45D4D"/>
    <w:rsid w:val="00A45DE3"/>
    <w:rsid w:val="00A46055"/>
    <w:rsid w:val="00A46BA1"/>
    <w:rsid w:val="00A47633"/>
    <w:rsid w:val="00A4783B"/>
    <w:rsid w:val="00A47B36"/>
    <w:rsid w:val="00A50866"/>
    <w:rsid w:val="00A52359"/>
    <w:rsid w:val="00A532EC"/>
    <w:rsid w:val="00A534A9"/>
    <w:rsid w:val="00A536FB"/>
    <w:rsid w:val="00A537B3"/>
    <w:rsid w:val="00A53920"/>
    <w:rsid w:val="00A53D3F"/>
    <w:rsid w:val="00A53D94"/>
    <w:rsid w:val="00A54475"/>
    <w:rsid w:val="00A54C0A"/>
    <w:rsid w:val="00A554C3"/>
    <w:rsid w:val="00A557DB"/>
    <w:rsid w:val="00A562A5"/>
    <w:rsid w:val="00A56DD1"/>
    <w:rsid w:val="00A56E6F"/>
    <w:rsid w:val="00A57045"/>
    <w:rsid w:val="00A57081"/>
    <w:rsid w:val="00A575B7"/>
    <w:rsid w:val="00A57BBD"/>
    <w:rsid w:val="00A6076F"/>
    <w:rsid w:val="00A607FF"/>
    <w:rsid w:val="00A609AE"/>
    <w:rsid w:val="00A60E48"/>
    <w:rsid w:val="00A60EE5"/>
    <w:rsid w:val="00A61393"/>
    <w:rsid w:val="00A61A36"/>
    <w:rsid w:val="00A62284"/>
    <w:rsid w:val="00A6290B"/>
    <w:rsid w:val="00A62B5B"/>
    <w:rsid w:val="00A62BFF"/>
    <w:rsid w:val="00A62E4E"/>
    <w:rsid w:val="00A6376E"/>
    <w:rsid w:val="00A647D9"/>
    <w:rsid w:val="00A64AA5"/>
    <w:rsid w:val="00A6517C"/>
    <w:rsid w:val="00A655A9"/>
    <w:rsid w:val="00A6588A"/>
    <w:rsid w:val="00A66271"/>
    <w:rsid w:val="00A667A5"/>
    <w:rsid w:val="00A66881"/>
    <w:rsid w:val="00A6701C"/>
    <w:rsid w:val="00A674BC"/>
    <w:rsid w:val="00A70405"/>
    <w:rsid w:val="00A7064E"/>
    <w:rsid w:val="00A708BA"/>
    <w:rsid w:val="00A713B8"/>
    <w:rsid w:val="00A71500"/>
    <w:rsid w:val="00A72448"/>
    <w:rsid w:val="00A72545"/>
    <w:rsid w:val="00A72791"/>
    <w:rsid w:val="00A730B2"/>
    <w:rsid w:val="00A73516"/>
    <w:rsid w:val="00A73813"/>
    <w:rsid w:val="00A747CE"/>
    <w:rsid w:val="00A74C1D"/>
    <w:rsid w:val="00A75D2F"/>
    <w:rsid w:val="00A7636B"/>
    <w:rsid w:val="00A76C81"/>
    <w:rsid w:val="00A76F81"/>
    <w:rsid w:val="00A770A7"/>
    <w:rsid w:val="00A77D5B"/>
    <w:rsid w:val="00A80674"/>
    <w:rsid w:val="00A80D21"/>
    <w:rsid w:val="00A81935"/>
    <w:rsid w:val="00A82B2E"/>
    <w:rsid w:val="00A82BB3"/>
    <w:rsid w:val="00A82F22"/>
    <w:rsid w:val="00A8300C"/>
    <w:rsid w:val="00A83D90"/>
    <w:rsid w:val="00A84E23"/>
    <w:rsid w:val="00A85049"/>
    <w:rsid w:val="00A85844"/>
    <w:rsid w:val="00A85C97"/>
    <w:rsid w:val="00A86291"/>
    <w:rsid w:val="00A86F3F"/>
    <w:rsid w:val="00A8701C"/>
    <w:rsid w:val="00A87456"/>
    <w:rsid w:val="00A87471"/>
    <w:rsid w:val="00A8770E"/>
    <w:rsid w:val="00A900AB"/>
    <w:rsid w:val="00A90547"/>
    <w:rsid w:val="00A907DE"/>
    <w:rsid w:val="00A90FC5"/>
    <w:rsid w:val="00A91288"/>
    <w:rsid w:val="00A92B58"/>
    <w:rsid w:val="00A92EDC"/>
    <w:rsid w:val="00A93387"/>
    <w:rsid w:val="00A938C7"/>
    <w:rsid w:val="00A9397F"/>
    <w:rsid w:val="00A93DE0"/>
    <w:rsid w:val="00A95A1F"/>
    <w:rsid w:val="00A95EB0"/>
    <w:rsid w:val="00A96058"/>
    <w:rsid w:val="00A961D5"/>
    <w:rsid w:val="00A96577"/>
    <w:rsid w:val="00A96685"/>
    <w:rsid w:val="00A966FD"/>
    <w:rsid w:val="00A967FD"/>
    <w:rsid w:val="00A96D71"/>
    <w:rsid w:val="00A97281"/>
    <w:rsid w:val="00A972E2"/>
    <w:rsid w:val="00A9791F"/>
    <w:rsid w:val="00A97DB6"/>
    <w:rsid w:val="00AA0280"/>
    <w:rsid w:val="00AA0A6F"/>
    <w:rsid w:val="00AA206B"/>
    <w:rsid w:val="00AA2BED"/>
    <w:rsid w:val="00AA35AF"/>
    <w:rsid w:val="00AA3692"/>
    <w:rsid w:val="00AA3C0E"/>
    <w:rsid w:val="00AA468D"/>
    <w:rsid w:val="00AA51D9"/>
    <w:rsid w:val="00AA5E23"/>
    <w:rsid w:val="00AA5EA3"/>
    <w:rsid w:val="00AA640B"/>
    <w:rsid w:val="00AA684B"/>
    <w:rsid w:val="00AA6B88"/>
    <w:rsid w:val="00AA7BEB"/>
    <w:rsid w:val="00AB01EE"/>
    <w:rsid w:val="00AB05A1"/>
    <w:rsid w:val="00AB0A4D"/>
    <w:rsid w:val="00AB0CB2"/>
    <w:rsid w:val="00AB1139"/>
    <w:rsid w:val="00AB3F5F"/>
    <w:rsid w:val="00AB4A75"/>
    <w:rsid w:val="00AB5A67"/>
    <w:rsid w:val="00AB5A91"/>
    <w:rsid w:val="00AB6717"/>
    <w:rsid w:val="00AC01C9"/>
    <w:rsid w:val="00AC035D"/>
    <w:rsid w:val="00AC0A59"/>
    <w:rsid w:val="00AC1B3E"/>
    <w:rsid w:val="00AC2234"/>
    <w:rsid w:val="00AC2267"/>
    <w:rsid w:val="00AC30BA"/>
    <w:rsid w:val="00AC3152"/>
    <w:rsid w:val="00AC3ACF"/>
    <w:rsid w:val="00AC5648"/>
    <w:rsid w:val="00AC5AF0"/>
    <w:rsid w:val="00AC613B"/>
    <w:rsid w:val="00AC64E5"/>
    <w:rsid w:val="00AC721F"/>
    <w:rsid w:val="00AC78C1"/>
    <w:rsid w:val="00AC78CA"/>
    <w:rsid w:val="00AC7CC9"/>
    <w:rsid w:val="00AD18D8"/>
    <w:rsid w:val="00AD259E"/>
    <w:rsid w:val="00AD2A41"/>
    <w:rsid w:val="00AD2BDC"/>
    <w:rsid w:val="00AD3CA9"/>
    <w:rsid w:val="00AD43E2"/>
    <w:rsid w:val="00AD5D5A"/>
    <w:rsid w:val="00AD61FF"/>
    <w:rsid w:val="00AD620D"/>
    <w:rsid w:val="00AD62D2"/>
    <w:rsid w:val="00AD770F"/>
    <w:rsid w:val="00AD7856"/>
    <w:rsid w:val="00AE087D"/>
    <w:rsid w:val="00AE15D2"/>
    <w:rsid w:val="00AE2241"/>
    <w:rsid w:val="00AE24E4"/>
    <w:rsid w:val="00AE25DF"/>
    <w:rsid w:val="00AE2636"/>
    <w:rsid w:val="00AE387D"/>
    <w:rsid w:val="00AE3AC5"/>
    <w:rsid w:val="00AE43E9"/>
    <w:rsid w:val="00AE45D2"/>
    <w:rsid w:val="00AE4A2C"/>
    <w:rsid w:val="00AE4A93"/>
    <w:rsid w:val="00AE4D4C"/>
    <w:rsid w:val="00AE5606"/>
    <w:rsid w:val="00AE5853"/>
    <w:rsid w:val="00AE5AC7"/>
    <w:rsid w:val="00AE6B2C"/>
    <w:rsid w:val="00AE6B76"/>
    <w:rsid w:val="00AE785E"/>
    <w:rsid w:val="00AE7A26"/>
    <w:rsid w:val="00AF1322"/>
    <w:rsid w:val="00AF1890"/>
    <w:rsid w:val="00AF191C"/>
    <w:rsid w:val="00AF1F50"/>
    <w:rsid w:val="00AF1FA0"/>
    <w:rsid w:val="00AF2647"/>
    <w:rsid w:val="00AF2B12"/>
    <w:rsid w:val="00AF3151"/>
    <w:rsid w:val="00AF317E"/>
    <w:rsid w:val="00AF35FF"/>
    <w:rsid w:val="00AF3D19"/>
    <w:rsid w:val="00AF3E34"/>
    <w:rsid w:val="00AF4BC8"/>
    <w:rsid w:val="00AF4F98"/>
    <w:rsid w:val="00AF50AE"/>
    <w:rsid w:val="00AF567B"/>
    <w:rsid w:val="00AF5F1C"/>
    <w:rsid w:val="00AF6740"/>
    <w:rsid w:val="00AF6CFD"/>
    <w:rsid w:val="00AF70D3"/>
    <w:rsid w:val="00AF7645"/>
    <w:rsid w:val="00B00A03"/>
    <w:rsid w:val="00B00DD6"/>
    <w:rsid w:val="00B00E70"/>
    <w:rsid w:val="00B00F74"/>
    <w:rsid w:val="00B01341"/>
    <w:rsid w:val="00B01463"/>
    <w:rsid w:val="00B01575"/>
    <w:rsid w:val="00B017A1"/>
    <w:rsid w:val="00B021F7"/>
    <w:rsid w:val="00B0300A"/>
    <w:rsid w:val="00B035E3"/>
    <w:rsid w:val="00B03960"/>
    <w:rsid w:val="00B03C23"/>
    <w:rsid w:val="00B03EE4"/>
    <w:rsid w:val="00B0566E"/>
    <w:rsid w:val="00B05CAC"/>
    <w:rsid w:val="00B071E3"/>
    <w:rsid w:val="00B077B5"/>
    <w:rsid w:val="00B07CBE"/>
    <w:rsid w:val="00B07F0B"/>
    <w:rsid w:val="00B1026C"/>
    <w:rsid w:val="00B1046F"/>
    <w:rsid w:val="00B108F2"/>
    <w:rsid w:val="00B10BE6"/>
    <w:rsid w:val="00B11557"/>
    <w:rsid w:val="00B12279"/>
    <w:rsid w:val="00B123DD"/>
    <w:rsid w:val="00B127D9"/>
    <w:rsid w:val="00B12CC4"/>
    <w:rsid w:val="00B12CFD"/>
    <w:rsid w:val="00B13773"/>
    <w:rsid w:val="00B141CE"/>
    <w:rsid w:val="00B1452D"/>
    <w:rsid w:val="00B1499F"/>
    <w:rsid w:val="00B14F5F"/>
    <w:rsid w:val="00B150A1"/>
    <w:rsid w:val="00B15BBC"/>
    <w:rsid w:val="00B16FC9"/>
    <w:rsid w:val="00B1727D"/>
    <w:rsid w:val="00B17406"/>
    <w:rsid w:val="00B17C6A"/>
    <w:rsid w:val="00B205F9"/>
    <w:rsid w:val="00B2187B"/>
    <w:rsid w:val="00B21FD6"/>
    <w:rsid w:val="00B22EE9"/>
    <w:rsid w:val="00B232DD"/>
    <w:rsid w:val="00B236EE"/>
    <w:rsid w:val="00B237E4"/>
    <w:rsid w:val="00B24841"/>
    <w:rsid w:val="00B24CD3"/>
    <w:rsid w:val="00B255DF"/>
    <w:rsid w:val="00B25ED5"/>
    <w:rsid w:val="00B2625A"/>
    <w:rsid w:val="00B2661E"/>
    <w:rsid w:val="00B26D29"/>
    <w:rsid w:val="00B26FDB"/>
    <w:rsid w:val="00B273CD"/>
    <w:rsid w:val="00B27F49"/>
    <w:rsid w:val="00B30523"/>
    <w:rsid w:val="00B309B6"/>
    <w:rsid w:val="00B30D62"/>
    <w:rsid w:val="00B31573"/>
    <w:rsid w:val="00B31998"/>
    <w:rsid w:val="00B31D55"/>
    <w:rsid w:val="00B32D52"/>
    <w:rsid w:val="00B331B2"/>
    <w:rsid w:val="00B35231"/>
    <w:rsid w:val="00B368D7"/>
    <w:rsid w:val="00B37323"/>
    <w:rsid w:val="00B3753F"/>
    <w:rsid w:val="00B378F2"/>
    <w:rsid w:val="00B379FC"/>
    <w:rsid w:val="00B37DFD"/>
    <w:rsid w:val="00B401D2"/>
    <w:rsid w:val="00B40ECE"/>
    <w:rsid w:val="00B4166E"/>
    <w:rsid w:val="00B41945"/>
    <w:rsid w:val="00B421E9"/>
    <w:rsid w:val="00B425FB"/>
    <w:rsid w:val="00B4286A"/>
    <w:rsid w:val="00B42BC6"/>
    <w:rsid w:val="00B431A1"/>
    <w:rsid w:val="00B44583"/>
    <w:rsid w:val="00B46E45"/>
    <w:rsid w:val="00B474E2"/>
    <w:rsid w:val="00B47721"/>
    <w:rsid w:val="00B47786"/>
    <w:rsid w:val="00B47E15"/>
    <w:rsid w:val="00B51375"/>
    <w:rsid w:val="00B51D27"/>
    <w:rsid w:val="00B528EA"/>
    <w:rsid w:val="00B532FD"/>
    <w:rsid w:val="00B53633"/>
    <w:rsid w:val="00B53E4E"/>
    <w:rsid w:val="00B54882"/>
    <w:rsid w:val="00B54EFE"/>
    <w:rsid w:val="00B552D5"/>
    <w:rsid w:val="00B55BEB"/>
    <w:rsid w:val="00B55FE3"/>
    <w:rsid w:val="00B56C90"/>
    <w:rsid w:val="00B60242"/>
    <w:rsid w:val="00B605A5"/>
    <w:rsid w:val="00B60800"/>
    <w:rsid w:val="00B609DB"/>
    <w:rsid w:val="00B60E3C"/>
    <w:rsid w:val="00B60E8B"/>
    <w:rsid w:val="00B62128"/>
    <w:rsid w:val="00B6242E"/>
    <w:rsid w:val="00B63406"/>
    <w:rsid w:val="00B63671"/>
    <w:rsid w:val="00B64D66"/>
    <w:rsid w:val="00B64DB2"/>
    <w:rsid w:val="00B64DBC"/>
    <w:rsid w:val="00B64EA4"/>
    <w:rsid w:val="00B6527D"/>
    <w:rsid w:val="00B660C7"/>
    <w:rsid w:val="00B675E1"/>
    <w:rsid w:val="00B67F1E"/>
    <w:rsid w:val="00B70664"/>
    <w:rsid w:val="00B70803"/>
    <w:rsid w:val="00B71118"/>
    <w:rsid w:val="00B71156"/>
    <w:rsid w:val="00B71424"/>
    <w:rsid w:val="00B73155"/>
    <w:rsid w:val="00B73404"/>
    <w:rsid w:val="00B73687"/>
    <w:rsid w:val="00B73BBA"/>
    <w:rsid w:val="00B73DF8"/>
    <w:rsid w:val="00B742A9"/>
    <w:rsid w:val="00B7445D"/>
    <w:rsid w:val="00B744A2"/>
    <w:rsid w:val="00B74EB4"/>
    <w:rsid w:val="00B763EA"/>
    <w:rsid w:val="00B76AC8"/>
    <w:rsid w:val="00B77534"/>
    <w:rsid w:val="00B77C50"/>
    <w:rsid w:val="00B80B94"/>
    <w:rsid w:val="00B81162"/>
    <w:rsid w:val="00B81592"/>
    <w:rsid w:val="00B81B6D"/>
    <w:rsid w:val="00B81E62"/>
    <w:rsid w:val="00B8285F"/>
    <w:rsid w:val="00B838C1"/>
    <w:rsid w:val="00B8477E"/>
    <w:rsid w:val="00B84A31"/>
    <w:rsid w:val="00B84C43"/>
    <w:rsid w:val="00B85417"/>
    <w:rsid w:val="00B85690"/>
    <w:rsid w:val="00B856A0"/>
    <w:rsid w:val="00B85ABD"/>
    <w:rsid w:val="00B85AEF"/>
    <w:rsid w:val="00B8634E"/>
    <w:rsid w:val="00B86606"/>
    <w:rsid w:val="00B86AA7"/>
    <w:rsid w:val="00B86EC8"/>
    <w:rsid w:val="00B87308"/>
    <w:rsid w:val="00B915C1"/>
    <w:rsid w:val="00B91B8A"/>
    <w:rsid w:val="00B92BFE"/>
    <w:rsid w:val="00B936C7"/>
    <w:rsid w:val="00B93772"/>
    <w:rsid w:val="00B937ED"/>
    <w:rsid w:val="00B938C1"/>
    <w:rsid w:val="00B939A8"/>
    <w:rsid w:val="00B9513F"/>
    <w:rsid w:val="00B95292"/>
    <w:rsid w:val="00B96897"/>
    <w:rsid w:val="00B96EBA"/>
    <w:rsid w:val="00B97724"/>
    <w:rsid w:val="00B9781B"/>
    <w:rsid w:val="00BA035B"/>
    <w:rsid w:val="00BA06B1"/>
    <w:rsid w:val="00BA0FA9"/>
    <w:rsid w:val="00BA1FD0"/>
    <w:rsid w:val="00BA2894"/>
    <w:rsid w:val="00BA2F8C"/>
    <w:rsid w:val="00BA30ED"/>
    <w:rsid w:val="00BA34E0"/>
    <w:rsid w:val="00BA36A1"/>
    <w:rsid w:val="00BA3F94"/>
    <w:rsid w:val="00BA4A53"/>
    <w:rsid w:val="00BA4DF3"/>
    <w:rsid w:val="00BA5AC8"/>
    <w:rsid w:val="00BA5EB2"/>
    <w:rsid w:val="00BA6210"/>
    <w:rsid w:val="00BA63F0"/>
    <w:rsid w:val="00BA6AF9"/>
    <w:rsid w:val="00BA6E9B"/>
    <w:rsid w:val="00BA6F24"/>
    <w:rsid w:val="00BA72E4"/>
    <w:rsid w:val="00BA76D8"/>
    <w:rsid w:val="00BB04B3"/>
    <w:rsid w:val="00BB19B9"/>
    <w:rsid w:val="00BB26CE"/>
    <w:rsid w:val="00BB2B8A"/>
    <w:rsid w:val="00BB2DB1"/>
    <w:rsid w:val="00BB2F1C"/>
    <w:rsid w:val="00BB3357"/>
    <w:rsid w:val="00BB3D39"/>
    <w:rsid w:val="00BB4553"/>
    <w:rsid w:val="00BB4CA0"/>
    <w:rsid w:val="00BB4E49"/>
    <w:rsid w:val="00BB52F3"/>
    <w:rsid w:val="00BB55E9"/>
    <w:rsid w:val="00BB6371"/>
    <w:rsid w:val="00BB6A63"/>
    <w:rsid w:val="00BB6FA8"/>
    <w:rsid w:val="00BB755E"/>
    <w:rsid w:val="00BB75A8"/>
    <w:rsid w:val="00BC059F"/>
    <w:rsid w:val="00BC0935"/>
    <w:rsid w:val="00BC099D"/>
    <w:rsid w:val="00BC0E63"/>
    <w:rsid w:val="00BC1019"/>
    <w:rsid w:val="00BC1280"/>
    <w:rsid w:val="00BC1612"/>
    <w:rsid w:val="00BC249A"/>
    <w:rsid w:val="00BC4346"/>
    <w:rsid w:val="00BC4850"/>
    <w:rsid w:val="00BC5430"/>
    <w:rsid w:val="00BC5671"/>
    <w:rsid w:val="00BC57B3"/>
    <w:rsid w:val="00BC5898"/>
    <w:rsid w:val="00BC617D"/>
    <w:rsid w:val="00BC61C9"/>
    <w:rsid w:val="00BC65EE"/>
    <w:rsid w:val="00BC6C37"/>
    <w:rsid w:val="00BC6D15"/>
    <w:rsid w:val="00BC7011"/>
    <w:rsid w:val="00BC709D"/>
    <w:rsid w:val="00BC7C9B"/>
    <w:rsid w:val="00BD0270"/>
    <w:rsid w:val="00BD0C0B"/>
    <w:rsid w:val="00BD0D07"/>
    <w:rsid w:val="00BD13AB"/>
    <w:rsid w:val="00BD41E7"/>
    <w:rsid w:val="00BD48DD"/>
    <w:rsid w:val="00BD4DD5"/>
    <w:rsid w:val="00BD63DF"/>
    <w:rsid w:val="00BD65FB"/>
    <w:rsid w:val="00BD6C40"/>
    <w:rsid w:val="00BD76E0"/>
    <w:rsid w:val="00BE0163"/>
    <w:rsid w:val="00BE07E5"/>
    <w:rsid w:val="00BE10B2"/>
    <w:rsid w:val="00BE11C5"/>
    <w:rsid w:val="00BE1E7E"/>
    <w:rsid w:val="00BE2227"/>
    <w:rsid w:val="00BE355B"/>
    <w:rsid w:val="00BE3A2F"/>
    <w:rsid w:val="00BE4010"/>
    <w:rsid w:val="00BE4B48"/>
    <w:rsid w:val="00BE4EF2"/>
    <w:rsid w:val="00BE50E9"/>
    <w:rsid w:val="00BE68DD"/>
    <w:rsid w:val="00BE6FE2"/>
    <w:rsid w:val="00BE7B24"/>
    <w:rsid w:val="00BF0025"/>
    <w:rsid w:val="00BF0E68"/>
    <w:rsid w:val="00BF1185"/>
    <w:rsid w:val="00BF18EF"/>
    <w:rsid w:val="00BF201A"/>
    <w:rsid w:val="00BF25FB"/>
    <w:rsid w:val="00BF2EA3"/>
    <w:rsid w:val="00BF338F"/>
    <w:rsid w:val="00BF33CB"/>
    <w:rsid w:val="00BF3D4B"/>
    <w:rsid w:val="00BF4453"/>
    <w:rsid w:val="00BF515E"/>
    <w:rsid w:val="00BF51CF"/>
    <w:rsid w:val="00BF58E4"/>
    <w:rsid w:val="00BF591D"/>
    <w:rsid w:val="00BF5BDE"/>
    <w:rsid w:val="00BF5D7C"/>
    <w:rsid w:val="00BF5E0F"/>
    <w:rsid w:val="00BF5EC9"/>
    <w:rsid w:val="00BF5ECC"/>
    <w:rsid w:val="00BF6C0C"/>
    <w:rsid w:val="00BF6D83"/>
    <w:rsid w:val="00BF6E9E"/>
    <w:rsid w:val="00BF7120"/>
    <w:rsid w:val="00BF75C0"/>
    <w:rsid w:val="00BF7985"/>
    <w:rsid w:val="00BF79B0"/>
    <w:rsid w:val="00BF7CC4"/>
    <w:rsid w:val="00C0092B"/>
    <w:rsid w:val="00C01007"/>
    <w:rsid w:val="00C014ED"/>
    <w:rsid w:val="00C016EA"/>
    <w:rsid w:val="00C01A0F"/>
    <w:rsid w:val="00C02934"/>
    <w:rsid w:val="00C0295B"/>
    <w:rsid w:val="00C0351C"/>
    <w:rsid w:val="00C036AB"/>
    <w:rsid w:val="00C038AD"/>
    <w:rsid w:val="00C03F5D"/>
    <w:rsid w:val="00C05379"/>
    <w:rsid w:val="00C055FD"/>
    <w:rsid w:val="00C06350"/>
    <w:rsid w:val="00C068F1"/>
    <w:rsid w:val="00C07A5C"/>
    <w:rsid w:val="00C107FB"/>
    <w:rsid w:val="00C10D66"/>
    <w:rsid w:val="00C1119B"/>
    <w:rsid w:val="00C11EF6"/>
    <w:rsid w:val="00C12091"/>
    <w:rsid w:val="00C121EF"/>
    <w:rsid w:val="00C12386"/>
    <w:rsid w:val="00C12A3F"/>
    <w:rsid w:val="00C12C99"/>
    <w:rsid w:val="00C12CFA"/>
    <w:rsid w:val="00C13620"/>
    <w:rsid w:val="00C140B5"/>
    <w:rsid w:val="00C14300"/>
    <w:rsid w:val="00C145DF"/>
    <w:rsid w:val="00C14777"/>
    <w:rsid w:val="00C14C21"/>
    <w:rsid w:val="00C14F60"/>
    <w:rsid w:val="00C14F86"/>
    <w:rsid w:val="00C17EB3"/>
    <w:rsid w:val="00C219F6"/>
    <w:rsid w:val="00C21FD8"/>
    <w:rsid w:val="00C2215E"/>
    <w:rsid w:val="00C22ED0"/>
    <w:rsid w:val="00C231A3"/>
    <w:rsid w:val="00C233CC"/>
    <w:rsid w:val="00C2348B"/>
    <w:rsid w:val="00C23A3B"/>
    <w:rsid w:val="00C23CFD"/>
    <w:rsid w:val="00C23EC0"/>
    <w:rsid w:val="00C23F96"/>
    <w:rsid w:val="00C248CA"/>
    <w:rsid w:val="00C25268"/>
    <w:rsid w:val="00C256AC"/>
    <w:rsid w:val="00C257DB"/>
    <w:rsid w:val="00C2618E"/>
    <w:rsid w:val="00C263A3"/>
    <w:rsid w:val="00C26718"/>
    <w:rsid w:val="00C27250"/>
    <w:rsid w:val="00C27541"/>
    <w:rsid w:val="00C30026"/>
    <w:rsid w:val="00C30037"/>
    <w:rsid w:val="00C3058D"/>
    <w:rsid w:val="00C305E9"/>
    <w:rsid w:val="00C30988"/>
    <w:rsid w:val="00C31124"/>
    <w:rsid w:val="00C329DB"/>
    <w:rsid w:val="00C32E38"/>
    <w:rsid w:val="00C3342A"/>
    <w:rsid w:val="00C3350E"/>
    <w:rsid w:val="00C33BC9"/>
    <w:rsid w:val="00C34F81"/>
    <w:rsid w:val="00C350CE"/>
    <w:rsid w:val="00C35657"/>
    <w:rsid w:val="00C35E9C"/>
    <w:rsid w:val="00C36AB6"/>
    <w:rsid w:val="00C40377"/>
    <w:rsid w:val="00C4061F"/>
    <w:rsid w:val="00C40B5C"/>
    <w:rsid w:val="00C40F2A"/>
    <w:rsid w:val="00C4111F"/>
    <w:rsid w:val="00C4113C"/>
    <w:rsid w:val="00C41B0D"/>
    <w:rsid w:val="00C4211E"/>
    <w:rsid w:val="00C42311"/>
    <w:rsid w:val="00C42315"/>
    <w:rsid w:val="00C42552"/>
    <w:rsid w:val="00C43366"/>
    <w:rsid w:val="00C4380F"/>
    <w:rsid w:val="00C439AA"/>
    <w:rsid w:val="00C44916"/>
    <w:rsid w:val="00C44F0F"/>
    <w:rsid w:val="00C456C8"/>
    <w:rsid w:val="00C46753"/>
    <w:rsid w:val="00C4690E"/>
    <w:rsid w:val="00C46A57"/>
    <w:rsid w:val="00C4711D"/>
    <w:rsid w:val="00C50363"/>
    <w:rsid w:val="00C50650"/>
    <w:rsid w:val="00C51235"/>
    <w:rsid w:val="00C52890"/>
    <w:rsid w:val="00C531AF"/>
    <w:rsid w:val="00C54A40"/>
    <w:rsid w:val="00C54AEA"/>
    <w:rsid w:val="00C55842"/>
    <w:rsid w:val="00C55B8C"/>
    <w:rsid w:val="00C56DB8"/>
    <w:rsid w:val="00C56EAB"/>
    <w:rsid w:val="00C57143"/>
    <w:rsid w:val="00C5753A"/>
    <w:rsid w:val="00C57F80"/>
    <w:rsid w:val="00C60C17"/>
    <w:rsid w:val="00C621CD"/>
    <w:rsid w:val="00C639DB"/>
    <w:rsid w:val="00C640BD"/>
    <w:rsid w:val="00C6635B"/>
    <w:rsid w:val="00C6663A"/>
    <w:rsid w:val="00C669E4"/>
    <w:rsid w:val="00C66C63"/>
    <w:rsid w:val="00C66C8A"/>
    <w:rsid w:val="00C67396"/>
    <w:rsid w:val="00C6758C"/>
    <w:rsid w:val="00C703D6"/>
    <w:rsid w:val="00C707A6"/>
    <w:rsid w:val="00C7150B"/>
    <w:rsid w:val="00C71AF1"/>
    <w:rsid w:val="00C720CB"/>
    <w:rsid w:val="00C73666"/>
    <w:rsid w:val="00C742B9"/>
    <w:rsid w:val="00C7450A"/>
    <w:rsid w:val="00C74883"/>
    <w:rsid w:val="00C752AC"/>
    <w:rsid w:val="00C759BC"/>
    <w:rsid w:val="00C75E4C"/>
    <w:rsid w:val="00C75E52"/>
    <w:rsid w:val="00C7624A"/>
    <w:rsid w:val="00C768D1"/>
    <w:rsid w:val="00C76C78"/>
    <w:rsid w:val="00C77B7E"/>
    <w:rsid w:val="00C77BA9"/>
    <w:rsid w:val="00C800EB"/>
    <w:rsid w:val="00C8045B"/>
    <w:rsid w:val="00C81203"/>
    <w:rsid w:val="00C81C68"/>
    <w:rsid w:val="00C82041"/>
    <w:rsid w:val="00C82605"/>
    <w:rsid w:val="00C82966"/>
    <w:rsid w:val="00C847C0"/>
    <w:rsid w:val="00C84DEF"/>
    <w:rsid w:val="00C85CB1"/>
    <w:rsid w:val="00C86C0D"/>
    <w:rsid w:val="00C86CCA"/>
    <w:rsid w:val="00C86CE6"/>
    <w:rsid w:val="00C90168"/>
    <w:rsid w:val="00C90728"/>
    <w:rsid w:val="00C91224"/>
    <w:rsid w:val="00C92358"/>
    <w:rsid w:val="00C92503"/>
    <w:rsid w:val="00C92E5C"/>
    <w:rsid w:val="00C9506C"/>
    <w:rsid w:val="00C950D4"/>
    <w:rsid w:val="00C952D5"/>
    <w:rsid w:val="00C9551B"/>
    <w:rsid w:val="00C955B4"/>
    <w:rsid w:val="00C956A0"/>
    <w:rsid w:val="00C958A4"/>
    <w:rsid w:val="00C9647C"/>
    <w:rsid w:val="00C96927"/>
    <w:rsid w:val="00C96E74"/>
    <w:rsid w:val="00C97FD4"/>
    <w:rsid w:val="00CA01C4"/>
    <w:rsid w:val="00CA0442"/>
    <w:rsid w:val="00CA0621"/>
    <w:rsid w:val="00CA07F6"/>
    <w:rsid w:val="00CA16A2"/>
    <w:rsid w:val="00CA1DD9"/>
    <w:rsid w:val="00CA207B"/>
    <w:rsid w:val="00CA2249"/>
    <w:rsid w:val="00CA24CB"/>
    <w:rsid w:val="00CA3D0D"/>
    <w:rsid w:val="00CA54AA"/>
    <w:rsid w:val="00CA5B46"/>
    <w:rsid w:val="00CA5CFF"/>
    <w:rsid w:val="00CA6B36"/>
    <w:rsid w:val="00CA6B5E"/>
    <w:rsid w:val="00CA6C7E"/>
    <w:rsid w:val="00CA6CAE"/>
    <w:rsid w:val="00CA73FC"/>
    <w:rsid w:val="00CB1005"/>
    <w:rsid w:val="00CB13B8"/>
    <w:rsid w:val="00CB1A2B"/>
    <w:rsid w:val="00CB1B19"/>
    <w:rsid w:val="00CB1EEC"/>
    <w:rsid w:val="00CB22DD"/>
    <w:rsid w:val="00CB4163"/>
    <w:rsid w:val="00CB53C5"/>
    <w:rsid w:val="00CB5F37"/>
    <w:rsid w:val="00CB6056"/>
    <w:rsid w:val="00CC089A"/>
    <w:rsid w:val="00CC1471"/>
    <w:rsid w:val="00CC1B10"/>
    <w:rsid w:val="00CC20BD"/>
    <w:rsid w:val="00CC2316"/>
    <w:rsid w:val="00CC395E"/>
    <w:rsid w:val="00CC494A"/>
    <w:rsid w:val="00CC5851"/>
    <w:rsid w:val="00CC59A1"/>
    <w:rsid w:val="00CC614B"/>
    <w:rsid w:val="00CC627B"/>
    <w:rsid w:val="00CC6CF9"/>
    <w:rsid w:val="00CC79FC"/>
    <w:rsid w:val="00CC7B9B"/>
    <w:rsid w:val="00CD13A5"/>
    <w:rsid w:val="00CD1773"/>
    <w:rsid w:val="00CD1A9A"/>
    <w:rsid w:val="00CD2420"/>
    <w:rsid w:val="00CD2FF6"/>
    <w:rsid w:val="00CD480E"/>
    <w:rsid w:val="00CD6416"/>
    <w:rsid w:val="00CD7050"/>
    <w:rsid w:val="00CD7060"/>
    <w:rsid w:val="00CD70A9"/>
    <w:rsid w:val="00CE0AB7"/>
    <w:rsid w:val="00CE13FA"/>
    <w:rsid w:val="00CE2694"/>
    <w:rsid w:val="00CE29CE"/>
    <w:rsid w:val="00CE2C7F"/>
    <w:rsid w:val="00CE3824"/>
    <w:rsid w:val="00CE411E"/>
    <w:rsid w:val="00CE4789"/>
    <w:rsid w:val="00CE4AA7"/>
    <w:rsid w:val="00CE5098"/>
    <w:rsid w:val="00CE520B"/>
    <w:rsid w:val="00CE6938"/>
    <w:rsid w:val="00CE6C61"/>
    <w:rsid w:val="00CE77F6"/>
    <w:rsid w:val="00CE7C68"/>
    <w:rsid w:val="00CF1114"/>
    <w:rsid w:val="00CF1899"/>
    <w:rsid w:val="00CF1E42"/>
    <w:rsid w:val="00CF1F56"/>
    <w:rsid w:val="00CF248A"/>
    <w:rsid w:val="00CF337F"/>
    <w:rsid w:val="00CF3FAF"/>
    <w:rsid w:val="00CF476C"/>
    <w:rsid w:val="00CF4BBF"/>
    <w:rsid w:val="00CF4CF0"/>
    <w:rsid w:val="00CF4E57"/>
    <w:rsid w:val="00CF5105"/>
    <w:rsid w:val="00CF5E01"/>
    <w:rsid w:val="00CF6CB7"/>
    <w:rsid w:val="00CF70A3"/>
    <w:rsid w:val="00CF7312"/>
    <w:rsid w:val="00CF77B6"/>
    <w:rsid w:val="00D00AEA"/>
    <w:rsid w:val="00D02198"/>
    <w:rsid w:val="00D02516"/>
    <w:rsid w:val="00D02E54"/>
    <w:rsid w:val="00D030BA"/>
    <w:rsid w:val="00D03C6C"/>
    <w:rsid w:val="00D03F9B"/>
    <w:rsid w:val="00D042BD"/>
    <w:rsid w:val="00D04E27"/>
    <w:rsid w:val="00D05ADA"/>
    <w:rsid w:val="00D07306"/>
    <w:rsid w:val="00D073E5"/>
    <w:rsid w:val="00D074D8"/>
    <w:rsid w:val="00D07B89"/>
    <w:rsid w:val="00D1000C"/>
    <w:rsid w:val="00D108AB"/>
    <w:rsid w:val="00D10912"/>
    <w:rsid w:val="00D10DE5"/>
    <w:rsid w:val="00D1126A"/>
    <w:rsid w:val="00D11D14"/>
    <w:rsid w:val="00D120A1"/>
    <w:rsid w:val="00D12418"/>
    <w:rsid w:val="00D12548"/>
    <w:rsid w:val="00D126C6"/>
    <w:rsid w:val="00D12956"/>
    <w:rsid w:val="00D12F44"/>
    <w:rsid w:val="00D13986"/>
    <w:rsid w:val="00D139A1"/>
    <w:rsid w:val="00D15FC4"/>
    <w:rsid w:val="00D16096"/>
    <w:rsid w:val="00D161AC"/>
    <w:rsid w:val="00D163C8"/>
    <w:rsid w:val="00D16AFA"/>
    <w:rsid w:val="00D16E99"/>
    <w:rsid w:val="00D1706F"/>
    <w:rsid w:val="00D2040D"/>
    <w:rsid w:val="00D21631"/>
    <w:rsid w:val="00D2182C"/>
    <w:rsid w:val="00D21D18"/>
    <w:rsid w:val="00D22E06"/>
    <w:rsid w:val="00D23BAC"/>
    <w:rsid w:val="00D241A0"/>
    <w:rsid w:val="00D2454F"/>
    <w:rsid w:val="00D247C0"/>
    <w:rsid w:val="00D24BD7"/>
    <w:rsid w:val="00D25193"/>
    <w:rsid w:val="00D256C4"/>
    <w:rsid w:val="00D25A92"/>
    <w:rsid w:val="00D25D7A"/>
    <w:rsid w:val="00D263AC"/>
    <w:rsid w:val="00D26403"/>
    <w:rsid w:val="00D26DFC"/>
    <w:rsid w:val="00D272E5"/>
    <w:rsid w:val="00D3007A"/>
    <w:rsid w:val="00D308D1"/>
    <w:rsid w:val="00D31290"/>
    <w:rsid w:val="00D31529"/>
    <w:rsid w:val="00D3155C"/>
    <w:rsid w:val="00D32BFC"/>
    <w:rsid w:val="00D33661"/>
    <w:rsid w:val="00D33972"/>
    <w:rsid w:val="00D33B05"/>
    <w:rsid w:val="00D34518"/>
    <w:rsid w:val="00D35562"/>
    <w:rsid w:val="00D36013"/>
    <w:rsid w:val="00D36137"/>
    <w:rsid w:val="00D36ADA"/>
    <w:rsid w:val="00D3786B"/>
    <w:rsid w:val="00D37911"/>
    <w:rsid w:val="00D37B7F"/>
    <w:rsid w:val="00D40CF5"/>
    <w:rsid w:val="00D41319"/>
    <w:rsid w:val="00D417FE"/>
    <w:rsid w:val="00D41CC1"/>
    <w:rsid w:val="00D41D28"/>
    <w:rsid w:val="00D43277"/>
    <w:rsid w:val="00D434A8"/>
    <w:rsid w:val="00D43EAB"/>
    <w:rsid w:val="00D45F83"/>
    <w:rsid w:val="00D46229"/>
    <w:rsid w:val="00D4627A"/>
    <w:rsid w:val="00D46714"/>
    <w:rsid w:val="00D4680A"/>
    <w:rsid w:val="00D46B55"/>
    <w:rsid w:val="00D479C1"/>
    <w:rsid w:val="00D50A0C"/>
    <w:rsid w:val="00D50B92"/>
    <w:rsid w:val="00D50BDF"/>
    <w:rsid w:val="00D5112B"/>
    <w:rsid w:val="00D511DE"/>
    <w:rsid w:val="00D52BF2"/>
    <w:rsid w:val="00D52C83"/>
    <w:rsid w:val="00D53180"/>
    <w:rsid w:val="00D53510"/>
    <w:rsid w:val="00D5392B"/>
    <w:rsid w:val="00D5478A"/>
    <w:rsid w:val="00D54816"/>
    <w:rsid w:val="00D5488D"/>
    <w:rsid w:val="00D54CD4"/>
    <w:rsid w:val="00D54ED4"/>
    <w:rsid w:val="00D55AD2"/>
    <w:rsid w:val="00D57291"/>
    <w:rsid w:val="00D602ED"/>
    <w:rsid w:val="00D605B6"/>
    <w:rsid w:val="00D6377A"/>
    <w:rsid w:val="00D638FD"/>
    <w:rsid w:val="00D642DE"/>
    <w:rsid w:val="00D64A6E"/>
    <w:rsid w:val="00D651FF"/>
    <w:rsid w:val="00D6534C"/>
    <w:rsid w:val="00D65D93"/>
    <w:rsid w:val="00D66148"/>
    <w:rsid w:val="00D66DE0"/>
    <w:rsid w:val="00D66E67"/>
    <w:rsid w:val="00D67321"/>
    <w:rsid w:val="00D67A4C"/>
    <w:rsid w:val="00D708D1"/>
    <w:rsid w:val="00D709E6"/>
    <w:rsid w:val="00D711E9"/>
    <w:rsid w:val="00D713BB"/>
    <w:rsid w:val="00D7195E"/>
    <w:rsid w:val="00D71BBC"/>
    <w:rsid w:val="00D73217"/>
    <w:rsid w:val="00D7380B"/>
    <w:rsid w:val="00D73B11"/>
    <w:rsid w:val="00D73FFA"/>
    <w:rsid w:val="00D74F98"/>
    <w:rsid w:val="00D759E8"/>
    <w:rsid w:val="00D75CB3"/>
    <w:rsid w:val="00D75EEC"/>
    <w:rsid w:val="00D75F0B"/>
    <w:rsid w:val="00D7664D"/>
    <w:rsid w:val="00D768D1"/>
    <w:rsid w:val="00D76970"/>
    <w:rsid w:val="00D76A0D"/>
    <w:rsid w:val="00D76B2A"/>
    <w:rsid w:val="00D76BAE"/>
    <w:rsid w:val="00D771C1"/>
    <w:rsid w:val="00D771ED"/>
    <w:rsid w:val="00D77C98"/>
    <w:rsid w:val="00D77ECC"/>
    <w:rsid w:val="00D800A7"/>
    <w:rsid w:val="00D80C54"/>
    <w:rsid w:val="00D81183"/>
    <w:rsid w:val="00D817A1"/>
    <w:rsid w:val="00D819BE"/>
    <w:rsid w:val="00D81C25"/>
    <w:rsid w:val="00D81DB8"/>
    <w:rsid w:val="00D8394F"/>
    <w:rsid w:val="00D83EA7"/>
    <w:rsid w:val="00D84726"/>
    <w:rsid w:val="00D856B2"/>
    <w:rsid w:val="00D856EB"/>
    <w:rsid w:val="00D857EE"/>
    <w:rsid w:val="00D87533"/>
    <w:rsid w:val="00D87EE5"/>
    <w:rsid w:val="00D90132"/>
    <w:rsid w:val="00D90223"/>
    <w:rsid w:val="00D9034A"/>
    <w:rsid w:val="00D90712"/>
    <w:rsid w:val="00D9102E"/>
    <w:rsid w:val="00D913DC"/>
    <w:rsid w:val="00D9196C"/>
    <w:rsid w:val="00D9211A"/>
    <w:rsid w:val="00D94027"/>
    <w:rsid w:val="00D94CD3"/>
    <w:rsid w:val="00D94D3D"/>
    <w:rsid w:val="00D94EBE"/>
    <w:rsid w:val="00D95190"/>
    <w:rsid w:val="00D953FF"/>
    <w:rsid w:val="00D95792"/>
    <w:rsid w:val="00D95AF0"/>
    <w:rsid w:val="00D96122"/>
    <w:rsid w:val="00D96193"/>
    <w:rsid w:val="00D96571"/>
    <w:rsid w:val="00D96C6E"/>
    <w:rsid w:val="00D971C9"/>
    <w:rsid w:val="00D9772B"/>
    <w:rsid w:val="00D977E3"/>
    <w:rsid w:val="00D97BAB"/>
    <w:rsid w:val="00D97DC8"/>
    <w:rsid w:val="00DA0321"/>
    <w:rsid w:val="00DA0444"/>
    <w:rsid w:val="00DA1E53"/>
    <w:rsid w:val="00DA2667"/>
    <w:rsid w:val="00DA2A5D"/>
    <w:rsid w:val="00DA2B44"/>
    <w:rsid w:val="00DA2D2A"/>
    <w:rsid w:val="00DA303C"/>
    <w:rsid w:val="00DA37BC"/>
    <w:rsid w:val="00DA3B84"/>
    <w:rsid w:val="00DA4A3B"/>
    <w:rsid w:val="00DA4F32"/>
    <w:rsid w:val="00DA5EE8"/>
    <w:rsid w:val="00DA6CFF"/>
    <w:rsid w:val="00DA753F"/>
    <w:rsid w:val="00DA7625"/>
    <w:rsid w:val="00DA79A9"/>
    <w:rsid w:val="00DA7A55"/>
    <w:rsid w:val="00DA7EDC"/>
    <w:rsid w:val="00DB00A6"/>
    <w:rsid w:val="00DB126E"/>
    <w:rsid w:val="00DB2130"/>
    <w:rsid w:val="00DB29B3"/>
    <w:rsid w:val="00DB2F8D"/>
    <w:rsid w:val="00DB304A"/>
    <w:rsid w:val="00DB389F"/>
    <w:rsid w:val="00DB39CD"/>
    <w:rsid w:val="00DB3AF0"/>
    <w:rsid w:val="00DB3F86"/>
    <w:rsid w:val="00DB4920"/>
    <w:rsid w:val="00DB4A0A"/>
    <w:rsid w:val="00DB5D40"/>
    <w:rsid w:val="00DB7E60"/>
    <w:rsid w:val="00DC069F"/>
    <w:rsid w:val="00DC12F6"/>
    <w:rsid w:val="00DC1AE4"/>
    <w:rsid w:val="00DC1CAE"/>
    <w:rsid w:val="00DC2CB6"/>
    <w:rsid w:val="00DC2EC5"/>
    <w:rsid w:val="00DC6012"/>
    <w:rsid w:val="00DC75AA"/>
    <w:rsid w:val="00DC779F"/>
    <w:rsid w:val="00DD0166"/>
    <w:rsid w:val="00DD0732"/>
    <w:rsid w:val="00DD2043"/>
    <w:rsid w:val="00DD248B"/>
    <w:rsid w:val="00DD2F95"/>
    <w:rsid w:val="00DD3181"/>
    <w:rsid w:val="00DD3320"/>
    <w:rsid w:val="00DD375A"/>
    <w:rsid w:val="00DD3D94"/>
    <w:rsid w:val="00DD4078"/>
    <w:rsid w:val="00DD488A"/>
    <w:rsid w:val="00DD545C"/>
    <w:rsid w:val="00DD62EB"/>
    <w:rsid w:val="00DD7DC6"/>
    <w:rsid w:val="00DE0ACC"/>
    <w:rsid w:val="00DE2149"/>
    <w:rsid w:val="00DE2277"/>
    <w:rsid w:val="00DE27E9"/>
    <w:rsid w:val="00DE2854"/>
    <w:rsid w:val="00DE29C2"/>
    <w:rsid w:val="00DE326A"/>
    <w:rsid w:val="00DE3570"/>
    <w:rsid w:val="00DE52BF"/>
    <w:rsid w:val="00DE5435"/>
    <w:rsid w:val="00DE628D"/>
    <w:rsid w:val="00DE7385"/>
    <w:rsid w:val="00DE79BA"/>
    <w:rsid w:val="00DE7CBD"/>
    <w:rsid w:val="00DE7D00"/>
    <w:rsid w:val="00DF0021"/>
    <w:rsid w:val="00DF0226"/>
    <w:rsid w:val="00DF044F"/>
    <w:rsid w:val="00DF09E2"/>
    <w:rsid w:val="00DF1662"/>
    <w:rsid w:val="00DF17EF"/>
    <w:rsid w:val="00DF1900"/>
    <w:rsid w:val="00DF2723"/>
    <w:rsid w:val="00DF3165"/>
    <w:rsid w:val="00DF371E"/>
    <w:rsid w:val="00DF39DA"/>
    <w:rsid w:val="00DF4B06"/>
    <w:rsid w:val="00DF4C16"/>
    <w:rsid w:val="00DF6407"/>
    <w:rsid w:val="00DF6561"/>
    <w:rsid w:val="00DF6613"/>
    <w:rsid w:val="00DF7557"/>
    <w:rsid w:val="00E00239"/>
    <w:rsid w:val="00E002D6"/>
    <w:rsid w:val="00E00703"/>
    <w:rsid w:val="00E00D48"/>
    <w:rsid w:val="00E01656"/>
    <w:rsid w:val="00E02716"/>
    <w:rsid w:val="00E02A70"/>
    <w:rsid w:val="00E03154"/>
    <w:rsid w:val="00E03224"/>
    <w:rsid w:val="00E039D5"/>
    <w:rsid w:val="00E03E4A"/>
    <w:rsid w:val="00E047E5"/>
    <w:rsid w:val="00E04928"/>
    <w:rsid w:val="00E051E7"/>
    <w:rsid w:val="00E052B7"/>
    <w:rsid w:val="00E062A4"/>
    <w:rsid w:val="00E06BA3"/>
    <w:rsid w:val="00E06DA6"/>
    <w:rsid w:val="00E06F20"/>
    <w:rsid w:val="00E0784E"/>
    <w:rsid w:val="00E10C58"/>
    <w:rsid w:val="00E10E99"/>
    <w:rsid w:val="00E1132C"/>
    <w:rsid w:val="00E1138F"/>
    <w:rsid w:val="00E11999"/>
    <w:rsid w:val="00E1232F"/>
    <w:rsid w:val="00E12C66"/>
    <w:rsid w:val="00E12D3F"/>
    <w:rsid w:val="00E1334F"/>
    <w:rsid w:val="00E1356C"/>
    <w:rsid w:val="00E13620"/>
    <w:rsid w:val="00E13D40"/>
    <w:rsid w:val="00E144AA"/>
    <w:rsid w:val="00E149A7"/>
    <w:rsid w:val="00E14A82"/>
    <w:rsid w:val="00E14F0D"/>
    <w:rsid w:val="00E150E0"/>
    <w:rsid w:val="00E15499"/>
    <w:rsid w:val="00E15B0E"/>
    <w:rsid w:val="00E15F79"/>
    <w:rsid w:val="00E16F5E"/>
    <w:rsid w:val="00E1736D"/>
    <w:rsid w:val="00E17D11"/>
    <w:rsid w:val="00E17F5C"/>
    <w:rsid w:val="00E20324"/>
    <w:rsid w:val="00E20A1E"/>
    <w:rsid w:val="00E2192C"/>
    <w:rsid w:val="00E219D2"/>
    <w:rsid w:val="00E21F5D"/>
    <w:rsid w:val="00E22300"/>
    <w:rsid w:val="00E22E3A"/>
    <w:rsid w:val="00E239C7"/>
    <w:rsid w:val="00E24628"/>
    <w:rsid w:val="00E25ECB"/>
    <w:rsid w:val="00E25FB6"/>
    <w:rsid w:val="00E2665B"/>
    <w:rsid w:val="00E266B0"/>
    <w:rsid w:val="00E26A3B"/>
    <w:rsid w:val="00E27021"/>
    <w:rsid w:val="00E272C9"/>
    <w:rsid w:val="00E27339"/>
    <w:rsid w:val="00E27553"/>
    <w:rsid w:val="00E3054E"/>
    <w:rsid w:val="00E305BA"/>
    <w:rsid w:val="00E30654"/>
    <w:rsid w:val="00E30A5D"/>
    <w:rsid w:val="00E30BA8"/>
    <w:rsid w:val="00E30E61"/>
    <w:rsid w:val="00E31C05"/>
    <w:rsid w:val="00E31CF9"/>
    <w:rsid w:val="00E32778"/>
    <w:rsid w:val="00E33600"/>
    <w:rsid w:val="00E33C22"/>
    <w:rsid w:val="00E33F7B"/>
    <w:rsid w:val="00E3415C"/>
    <w:rsid w:val="00E3428C"/>
    <w:rsid w:val="00E35151"/>
    <w:rsid w:val="00E37226"/>
    <w:rsid w:val="00E3735D"/>
    <w:rsid w:val="00E377BD"/>
    <w:rsid w:val="00E41301"/>
    <w:rsid w:val="00E41560"/>
    <w:rsid w:val="00E416CA"/>
    <w:rsid w:val="00E419B8"/>
    <w:rsid w:val="00E41B56"/>
    <w:rsid w:val="00E41B71"/>
    <w:rsid w:val="00E421FB"/>
    <w:rsid w:val="00E425A2"/>
    <w:rsid w:val="00E426D1"/>
    <w:rsid w:val="00E42ABC"/>
    <w:rsid w:val="00E43BC9"/>
    <w:rsid w:val="00E43D4D"/>
    <w:rsid w:val="00E43FF6"/>
    <w:rsid w:val="00E44151"/>
    <w:rsid w:val="00E44508"/>
    <w:rsid w:val="00E44980"/>
    <w:rsid w:val="00E44CE1"/>
    <w:rsid w:val="00E44D7D"/>
    <w:rsid w:val="00E459A1"/>
    <w:rsid w:val="00E46CCD"/>
    <w:rsid w:val="00E46DD1"/>
    <w:rsid w:val="00E47B62"/>
    <w:rsid w:val="00E47C4C"/>
    <w:rsid w:val="00E50400"/>
    <w:rsid w:val="00E5062E"/>
    <w:rsid w:val="00E506BB"/>
    <w:rsid w:val="00E50A40"/>
    <w:rsid w:val="00E50CC7"/>
    <w:rsid w:val="00E5247D"/>
    <w:rsid w:val="00E52D03"/>
    <w:rsid w:val="00E52D70"/>
    <w:rsid w:val="00E534E9"/>
    <w:rsid w:val="00E53B66"/>
    <w:rsid w:val="00E54064"/>
    <w:rsid w:val="00E541AE"/>
    <w:rsid w:val="00E5437D"/>
    <w:rsid w:val="00E54C0C"/>
    <w:rsid w:val="00E54CB2"/>
    <w:rsid w:val="00E5512B"/>
    <w:rsid w:val="00E55170"/>
    <w:rsid w:val="00E55284"/>
    <w:rsid w:val="00E56EF1"/>
    <w:rsid w:val="00E56F92"/>
    <w:rsid w:val="00E577D5"/>
    <w:rsid w:val="00E57BB4"/>
    <w:rsid w:val="00E60324"/>
    <w:rsid w:val="00E6062E"/>
    <w:rsid w:val="00E60A92"/>
    <w:rsid w:val="00E60C42"/>
    <w:rsid w:val="00E612F7"/>
    <w:rsid w:val="00E6215E"/>
    <w:rsid w:val="00E63FC6"/>
    <w:rsid w:val="00E644E0"/>
    <w:rsid w:val="00E65F49"/>
    <w:rsid w:val="00E66396"/>
    <w:rsid w:val="00E6655E"/>
    <w:rsid w:val="00E66705"/>
    <w:rsid w:val="00E667D5"/>
    <w:rsid w:val="00E66B41"/>
    <w:rsid w:val="00E66D6D"/>
    <w:rsid w:val="00E66F2F"/>
    <w:rsid w:val="00E67D63"/>
    <w:rsid w:val="00E67DD6"/>
    <w:rsid w:val="00E701CE"/>
    <w:rsid w:val="00E70392"/>
    <w:rsid w:val="00E70A39"/>
    <w:rsid w:val="00E7159A"/>
    <w:rsid w:val="00E7160D"/>
    <w:rsid w:val="00E71846"/>
    <w:rsid w:val="00E7185F"/>
    <w:rsid w:val="00E71EF9"/>
    <w:rsid w:val="00E71FC7"/>
    <w:rsid w:val="00E727BF"/>
    <w:rsid w:val="00E72E23"/>
    <w:rsid w:val="00E7301D"/>
    <w:rsid w:val="00E73B90"/>
    <w:rsid w:val="00E74F03"/>
    <w:rsid w:val="00E76C55"/>
    <w:rsid w:val="00E8003A"/>
    <w:rsid w:val="00E812D4"/>
    <w:rsid w:val="00E825C1"/>
    <w:rsid w:val="00E82641"/>
    <w:rsid w:val="00E829E9"/>
    <w:rsid w:val="00E83C92"/>
    <w:rsid w:val="00E842B3"/>
    <w:rsid w:val="00E84436"/>
    <w:rsid w:val="00E844CE"/>
    <w:rsid w:val="00E86737"/>
    <w:rsid w:val="00E86B9B"/>
    <w:rsid w:val="00E86BD9"/>
    <w:rsid w:val="00E87990"/>
    <w:rsid w:val="00E900B5"/>
    <w:rsid w:val="00E902BB"/>
    <w:rsid w:val="00E90E29"/>
    <w:rsid w:val="00E91CF4"/>
    <w:rsid w:val="00E9227E"/>
    <w:rsid w:val="00E92412"/>
    <w:rsid w:val="00E92478"/>
    <w:rsid w:val="00E925F4"/>
    <w:rsid w:val="00E92F68"/>
    <w:rsid w:val="00E932E0"/>
    <w:rsid w:val="00E9336F"/>
    <w:rsid w:val="00E93A90"/>
    <w:rsid w:val="00E94720"/>
    <w:rsid w:val="00E94BE9"/>
    <w:rsid w:val="00E94D92"/>
    <w:rsid w:val="00E96BBC"/>
    <w:rsid w:val="00E96F50"/>
    <w:rsid w:val="00E97A25"/>
    <w:rsid w:val="00E97DBE"/>
    <w:rsid w:val="00EA0B20"/>
    <w:rsid w:val="00EA1BE6"/>
    <w:rsid w:val="00EA229A"/>
    <w:rsid w:val="00EA2DC7"/>
    <w:rsid w:val="00EA3492"/>
    <w:rsid w:val="00EA442A"/>
    <w:rsid w:val="00EA45B3"/>
    <w:rsid w:val="00EA4979"/>
    <w:rsid w:val="00EA5402"/>
    <w:rsid w:val="00EA5950"/>
    <w:rsid w:val="00EA5BD7"/>
    <w:rsid w:val="00EA5EB4"/>
    <w:rsid w:val="00EA64A4"/>
    <w:rsid w:val="00EA6538"/>
    <w:rsid w:val="00EA660C"/>
    <w:rsid w:val="00EA6ADC"/>
    <w:rsid w:val="00EA6CF6"/>
    <w:rsid w:val="00EA7377"/>
    <w:rsid w:val="00EA79DA"/>
    <w:rsid w:val="00EA7B24"/>
    <w:rsid w:val="00EA7BF4"/>
    <w:rsid w:val="00EA7F22"/>
    <w:rsid w:val="00EB0B20"/>
    <w:rsid w:val="00EB0EE0"/>
    <w:rsid w:val="00EB16A0"/>
    <w:rsid w:val="00EB2129"/>
    <w:rsid w:val="00EB2266"/>
    <w:rsid w:val="00EB2BC1"/>
    <w:rsid w:val="00EB3079"/>
    <w:rsid w:val="00EB30EC"/>
    <w:rsid w:val="00EB3CAF"/>
    <w:rsid w:val="00EB3EC0"/>
    <w:rsid w:val="00EB5163"/>
    <w:rsid w:val="00EB5211"/>
    <w:rsid w:val="00EB6FE4"/>
    <w:rsid w:val="00EB79B7"/>
    <w:rsid w:val="00EC01C7"/>
    <w:rsid w:val="00EC0404"/>
    <w:rsid w:val="00EC0C90"/>
    <w:rsid w:val="00EC21B1"/>
    <w:rsid w:val="00EC2B01"/>
    <w:rsid w:val="00EC32E3"/>
    <w:rsid w:val="00EC3BB5"/>
    <w:rsid w:val="00EC4F8F"/>
    <w:rsid w:val="00EC5838"/>
    <w:rsid w:val="00EC5BC8"/>
    <w:rsid w:val="00EC5E60"/>
    <w:rsid w:val="00EC6CB1"/>
    <w:rsid w:val="00EC7043"/>
    <w:rsid w:val="00EC76B4"/>
    <w:rsid w:val="00EC7935"/>
    <w:rsid w:val="00EC7B7E"/>
    <w:rsid w:val="00EC7C11"/>
    <w:rsid w:val="00ED0082"/>
    <w:rsid w:val="00ED0447"/>
    <w:rsid w:val="00ED07EC"/>
    <w:rsid w:val="00ED0855"/>
    <w:rsid w:val="00ED0870"/>
    <w:rsid w:val="00ED108C"/>
    <w:rsid w:val="00ED14DC"/>
    <w:rsid w:val="00ED2920"/>
    <w:rsid w:val="00ED3143"/>
    <w:rsid w:val="00ED3627"/>
    <w:rsid w:val="00ED3B85"/>
    <w:rsid w:val="00ED47E6"/>
    <w:rsid w:val="00ED4D0A"/>
    <w:rsid w:val="00ED4D3D"/>
    <w:rsid w:val="00ED5D1C"/>
    <w:rsid w:val="00ED6B63"/>
    <w:rsid w:val="00ED6C3B"/>
    <w:rsid w:val="00ED7398"/>
    <w:rsid w:val="00ED7861"/>
    <w:rsid w:val="00EE020A"/>
    <w:rsid w:val="00EE04E9"/>
    <w:rsid w:val="00EE0D30"/>
    <w:rsid w:val="00EE15C1"/>
    <w:rsid w:val="00EE1686"/>
    <w:rsid w:val="00EE1FA3"/>
    <w:rsid w:val="00EE276F"/>
    <w:rsid w:val="00EE28A4"/>
    <w:rsid w:val="00EE2B7A"/>
    <w:rsid w:val="00EE3343"/>
    <w:rsid w:val="00EE37B8"/>
    <w:rsid w:val="00EE3968"/>
    <w:rsid w:val="00EE3C4B"/>
    <w:rsid w:val="00EE403C"/>
    <w:rsid w:val="00EE4630"/>
    <w:rsid w:val="00EE4DF3"/>
    <w:rsid w:val="00EE573D"/>
    <w:rsid w:val="00EE5D04"/>
    <w:rsid w:val="00EE663F"/>
    <w:rsid w:val="00EE7662"/>
    <w:rsid w:val="00EE78A6"/>
    <w:rsid w:val="00EF089D"/>
    <w:rsid w:val="00EF0EC7"/>
    <w:rsid w:val="00EF1208"/>
    <w:rsid w:val="00EF2BA0"/>
    <w:rsid w:val="00EF2F36"/>
    <w:rsid w:val="00EF3B8E"/>
    <w:rsid w:val="00EF6D0B"/>
    <w:rsid w:val="00F00265"/>
    <w:rsid w:val="00F008C1"/>
    <w:rsid w:val="00F013AD"/>
    <w:rsid w:val="00F0186C"/>
    <w:rsid w:val="00F020DD"/>
    <w:rsid w:val="00F024CC"/>
    <w:rsid w:val="00F02534"/>
    <w:rsid w:val="00F036A3"/>
    <w:rsid w:val="00F03F8E"/>
    <w:rsid w:val="00F04C25"/>
    <w:rsid w:val="00F05BBE"/>
    <w:rsid w:val="00F0618F"/>
    <w:rsid w:val="00F061E5"/>
    <w:rsid w:val="00F063E5"/>
    <w:rsid w:val="00F06D0B"/>
    <w:rsid w:val="00F0728A"/>
    <w:rsid w:val="00F072F3"/>
    <w:rsid w:val="00F07413"/>
    <w:rsid w:val="00F07551"/>
    <w:rsid w:val="00F075EB"/>
    <w:rsid w:val="00F07B49"/>
    <w:rsid w:val="00F1032C"/>
    <w:rsid w:val="00F10D1D"/>
    <w:rsid w:val="00F10FD5"/>
    <w:rsid w:val="00F115E2"/>
    <w:rsid w:val="00F11867"/>
    <w:rsid w:val="00F1186A"/>
    <w:rsid w:val="00F13072"/>
    <w:rsid w:val="00F139F2"/>
    <w:rsid w:val="00F13BA3"/>
    <w:rsid w:val="00F13CC8"/>
    <w:rsid w:val="00F1402F"/>
    <w:rsid w:val="00F141CD"/>
    <w:rsid w:val="00F14D80"/>
    <w:rsid w:val="00F14F72"/>
    <w:rsid w:val="00F16293"/>
    <w:rsid w:val="00F16C3A"/>
    <w:rsid w:val="00F209F6"/>
    <w:rsid w:val="00F21601"/>
    <w:rsid w:val="00F2178B"/>
    <w:rsid w:val="00F2185C"/>
    <w:rsid w:val="00F22A4D"/>
    <w:rsid w:val="00F22BDD"/>
    <w:rsid w:val="00F2358E"/>
    <w:rsid w:val="00F23C75"/>
    <w:rsid w:val="00F24374"/>
    <w:rsid w:val="00F247AA"/>
    <w:rsid w:val="00F24861"/>
    <w:rsid w:val="00F24E57"/>
    <w:rsid w:val="00F25004"/>
    <w:rsid w:val="00F25BB9"/>
    <w:rsid w:val="00F2641D"/>
    <w:rsid w:val="00F2712A"/>
    <w:rsid w:val="00F2715F"/>
    <w:rsid w:val="00F27EE6"/>
    <w:rsid w:val="00F30232"/>
    <w:rsid w:val="00F30AC4"/>
    <w:rsid w:val="00F31071"/>
    <w:rsid w:val="00F31620"/>
    <w:rsid w:val="00F32903"/>
    <w:rsid w:val="00F333B3"/>
    <w:rsid w:val="00F33DC6"/>
    <w:rsid w:val="00F346B9"/>
    <w:rsid w:val="00F34C81"/>
    <w:rsid w:val="00F34FEC"/>
    <w:rsid w:val="00F35C9D"/>
    <w:rsid w:val="00F364C3"/>
    <w:rsid w:val="00F3654C"/>
    <w:rsid w:val="00F36ACF"/>
    <w:rsid w:val="00F36EC8"/>
    <w:rsid w:val="00F36EE7"/>
    <w:rsid w:val="00F37264"/>
    <w:rsid w:val="00F375F4"/>
    <w:rsid w:val="00F377AD"/>
    <w:rsid w:val="00F3794B"/>
    <w:rsid w:val="00F37D0C"/>
    <w:rsid w:val="00F4099A"/>
    <w:rsid w:val="00F40C71"/>
    <w:rsid w:val="00F40F12"/>
    <w:rsid w:val="00F41853"/>
    <w:rsid w:val="00F419D0"/>
    <w:rsid w:val="00F41AE2"/>
    <w:rsid w:val="00F424BA"/>
    <w:rsid w:val="00F4291A"/>
    <w:rsid w:val="00F42C18"/>
    <w:rsid w:val="00F42FE2"/>
    <w:rsid w:val="00F43A41"/>
    <w:rsid w:val="00F4436D"/>
    <w:rsid w:val="00F44ADB"/>
    <w:rsid w:val="00F45993"/>
    <w:rsid w:val="00F460AC"/>
    <w:rsid w:val="00F4613D"/>
    <w:rsid w:val="00F4643B"/>
    <w:rsid w:val="00F464B6"/>
    <w:rsid w:val="00F4656E"/>
    <w:rsid w:val="00F4724F"/>
    <w:rsid w:val="00F4731D"/>
    <w:rsid w:val="00F4771E"/>
    <w:rsid w:val="00F47CB1"/>
    <w:rsid w:val="00F50F86"/>
    <w:rsid w:val="00F51851"/>
    <w:rsid w:val="00F51BB9"/>
    <w:rsid w:val="00F51E39"/>
    <w:rsid w:val="00F520B3"/>
    <w:rsid w:val="00F5214B"/>
    <w:rsid w:val="00F527E3"/>
    <w:rsid w:val="00F5365E"/>
    <w:rsid w:val="00F537EE"/>
    <w:rsid w:val="00F53C88"/>
    <w:rsid w:val="00F543FA"/>
    <w:rsid w:val="00F5589D"/>
    <w:rsid w:val="00F56048"/>
    <w:rsid w:val="00F5660C"/>
    <w:rsid w:val="00F56656"/>
    <w:rsid w:val="00F578E1"/>
    <w:rsid w:val="00F603AB"/>
    <w:rsid w:val="00F61CEE"/>
    <w:rsid w:val="00F61DBB"/>
    <w:rsid w:val="00F61FF1"/>
    <w:rsid w:val="00F62E1C"/>
    <w:rsid w:val="00F63C25"/>
    <w:rsid w:val="00F63FE9"/>
    <w:rsid w:val="00F64A32"/>
    <w:rsid w:val="00F64D41"/>
    <w:rsid w:val="00F6520E"/>
    <w:rsid w:val="00F65FDF"/>
    <w:rsid w:val="00F666EB"/>
    <w:rsid w:val="00F66CBA"/>
    <w:rsid w:val="00F67A12"/>
    <w:rsid w:val="00F67A43"/>
    <w:rsid w:val="00F67C24"/>
    <w:rsid w:val="00F702E6"/>
    <w:rsid w:val="00F7067F"/>
    <w:rsid w:val="00F70822"/>
    <w:rsid w:val="00F70AC4"/>
    <w:rsid w:val="00F719E1"/>
    <w:rsid w:val="00F720A6"/>
    <w:rsid w:val="00F726CD"/>
    <w:rsid w:val="00F72B49"/>
    <w:rsid w:val="00F730BF"/>
    <w:rsid w:val="00F7344F"/>
    <w:rsid w:val="00F73854"/>
    <w:rsid w:val="00F752FF"/>
    <w:rsid w:val="00F75C23"/>
    <w:rsid w:val="00F761A6"/>
    <w:rsid w:val="00F768CC"/>
    <w:rsid w:val="00F76E6E"/>
    <w:rsid w:val="00F76FB4"/>
    <w:rsid w:val="00F771F6"/>
    <w:rsid w:val="00F775A6"/>
    <w:rsid w:val="00F777FC"/>
    <w:rsid w:val="00F779AA"/>
    <w:rsid w:val="00F77EDE"/>
    <w:rsid w:val="00F80C6E"/>
    <w:rsid w:val="00F80ED2"/>
    <w:rsid w:val="00F81072"/>
    <w:rsid w:val="00F81076"/>
    <w:rsid w:val="00F81161"/>
    <w:rsid w:val="00F8185E"/>
    <w:rsid w:val="00F81AF3"/>
    <w:rsid w:val="00F82251"/>
    <w:rsid w:val="00F82397"/>
    <w:rsid w:val="00F8271C"/>
    <w:rsid w:val="00F83C44"/>
    <w:rsid w:val="00F83E0A"/>
    <w:rsid w:val="00F8441D"/>
    <w:rsid w:val="00F84531"/>
    <w:rsid w:val="00F846E0"/>
    <w:rsid w:val="00F848AD"/>
    <w:rsid w:val="00F85AA7"/>
    <w:rsid w:val="00F86490"/>
    <w:rsid w:val="00F8674F"/>
    <w:rsid w:val="00F869F9"/>
    <w:rsid w:val="00F86B44"/>
    <w:rsid w:val="00F8700F"/>
    <w:rsid w:val="00F871CF"/>
    <w:rsid w:val="00F872C5"/>
    <w:rsid w:val="00F873F9"/>
    <w:rsid w:val="00F87DF0"/>
    <w:rsid w:val="00F90066"/>
    <w:rsid w:val="00F9006C"/>
    <w:rsid w:val="00F90CEB"/>
    <w:rsid w:val="00F91101"/>
    <w:rsid w:val="00F916DE"/>
    <w:rsid w:val="00F91C11"/>
    <w:rsid w:val="00F91D74"/>
    <w:rsid w:val="00F92118"/>
    <w:rsid w:val="00F92DA7"/>
    <w:rsid w:val="00F92F1F"/>
    <w:rsid w:val="00F9309F"/>
    <w:rsid w:val="00F932A7"/>
    <w:rsid w:val="00F935BD"/>
    <w:rsid w:val="00F93820"/>
    <w:rsid w:val="00F93F0D"/>
    <w:rsid w:val="00F944FF"/>
    <w:rsid w:val="00F94716"/>
    <w:rsid w:val="00F95169"/>
    <w:rsid w:val="00F95379"/>
    <w:rsid w:val="00F96005"/>
    <w:rsid w:val="00F9649D"/>
    <w:rsid w:val="00F96625"/>
    <w:rsid w:val="00F96670"/>
    <w:rsid w:val="00F96E74"/>
    <w:rsid w:val="00FA005B"/>
    <w:rsid w:val="00FA01BA"/>
    <w:rsid w:val="00FA03BD"/>
    <w:rsid w:val="00FA0820"/>
    <w:rsid w:val="00FA0CF6"/>
    <w:rsid w:val="00FA0F20"/>
    <w:rsid w:val="00FA1105"/>
    <w:rsid w:val="00FA1D1B"/>
    <w:rsid w:val="00FA2F35"/>
    <w:rsid w:val="00FA363C"/>
    <w:rsid w:val="00FA435E"/>
    <w:rsid w:val="00FA463B"/>
    <w:rsid w:val="00FA4814"/>
    <w:rsid w:val="00FA54FF"/>
    <w:rsid w:val="00FA59D0"/>
    <w:rsid w:val="00FA6285"/>
    <w:rsid w:val="00FA69B3"/>
    <w:rsid w:val="00FA7131"/>
    <w:rsid w:val="00FA726F"/>
    <w:rsid w:val="00FA7452"/>
    <w:rsid w:val="00FA74F7"/>
    <w:rsid w:val="00FA7B79"/>
    <w:rsid w:val="00FA7C57"/>
    <w:rsid w:val="00FA7CCA"/>
    <w:rsid w:val="00FB082F"/>
    <w:rsid w:val="00FB18DC"/>
    <w:rsid w:val="00FB199E"/>
    <w:rsid w:val="00FB1B83"/>
    <w:rsid w:val="00FB20B3"/>
    <w:rsid w:val="00FB325F"/>
    <w:rsid w:val="00FB39AD"/>
    <w:rsid w:val="00FB3C60"/>
    <w:rsid w:val="00FB560C"/>
    <w:rsid w:val="00FB56C0"/>
    <w:rsid w:val="00FB5E34"/>
    <w:rsid w:val="00FB5F49"/>
    <w:rsid w:val="00FB67B4"/>
    <w:rsid w:val="00FB6CEF"/>
    <w:rsid w:val="00FB75ED"/>
    <w:rsid w:val="00FC16AE"/>
    <w:rsid w:val="00FC1876"/>
    <w:rsid w:val="00FC1B55"/>
    <w:rsid w:val="00FC1D5E"/>
    <w:rsid w:val="00FC29A2"/>
    <w:rsid w:val="00FC2A1B"/>
    <w:rsid w:val="00FC2C18"/>
    <w:rsid w:val="00FC3055"/>
    <w:rsid w:val="00FC32CF"/>
    <w:rsid w:val="00FC33FC"/>
    <w:rsid w:val="00FC41FE"/>
    <w:rsid w:val="00FC425D"/>
    <w:rsid w:val="00FC438D"/>
    <w:rsid w:val="00FC4425"/>
    <w:rsid w:val="00FC5604"/>
    <w:rsid w:val="00FC5F75"/>
    <w:rsid w:val="00FC6CD7"/>
    <w:rsid w:val="00FC6EF3"/>
    <w:rsid w:val="00FC7DB6"/>
    <w:rsid w:val="00FD0173"/>
    <w:rsid w:val="00FD020F"/>
    <w:rsid w:val="00FD07A6"/>
    <w:rsid w:val="00FD0A63"/>
    <w:rsid w:val="00FD0B0E"/>
    <w:rsid w:val="00FD0E05"/>
    <w:rsid w:val="00FD1A32"/>
    <w:rsid w:val="00FD3220"/>
    <w:rsid w:val="00FD4052"/>
    <w:rsid w:val="00FD496E"/>
    <w:rsid w:val="00FD548F"/>
    <w:rsid w:val="00FD57B9"/>
    <w:rsid w:val="00FD61C9"/>
    <w:rsid w:val="00FD756F"/>
    <w:rsid w:val="00FD76DE"/>
    <w:rsid w:val="00FE0634"/>
    <w:rsid w:val="00FE123F"/>
    <w:rsid w:val="00FE1295"/>
    <w:rsid w:val="00FE163D"/>
    <w:rsid w:val="00FE25D6"/>
    <w:rsid w:val="00FE35D2"/>
    <w:rsid w:val="00FE3B1E"/>
    <w:rsid w:val="00FE443D"/>
    <w:rsid w:val="00FE4962"/>
    <w:rsid w:val="00FE4CC5"/>
    <w:rsid w:val="00FE5424"/>
    <w:rsid w:val="00FE6289"/>
    <w:rsid w:val="00FE694C"/>
    <w:rsid w:val="00FE76E2"/>
    <w:rsid w:val="00FE7965"/>
    <w:rsid w:val="00FF0716"/>
    <w:rsid w:val="00FF0D2E"/>
    <w:rsid w:val="00FF110E"/>
    <w:rsid w:val="00FF1C5F"/>
    <w:rsid w:val="00FF1F0C"/>
    <w:rsid w:val="00FF22CB"/>
    <w:rsid w:val="00FF2443"/>
    <w:rsid w:val="00FF29A2"/>
    <w:rsid w:val="00FF3C2C"/>
    <w:rsid w:val="00FF409B"/>
    <w:rsid w:val="00FF40BD"/>
    <w:rsid w:val="00FF42AA"/>
    <w:rsid w:val="00FF4518"/>
    <w:rsid w:val="00FF4603"/>
    <w:rsid w:val="00FF57CA"/>
    <w:rsid w:val="00FF6833"/>
    <w:rsid w:val="00FF6CA9"/>
    <w:rsid w:val="00FF6ED8"/>
    <w:rsid w:val="00FF722C"/>
    <w:rsid w:val="00FF7AD0"/>
    <w:rsid w:val="00FF7EA4"/>
    <w:rsid w:val="04AEE9EE"/>
    <w:rsid w:val="169B0323"/>
    <w:rsid w:val="189FAD22"/>
    <w:rsid w:val="204835D0"/>
    <w:rsid w:val="226B97E9"/>
    <w:rsid w:val="274D4572"/>
    <w:rsid w:val="28516A89"/>
    <w:rsid w:val="2925C8FB"/>
    <w:rsid w:val="2B1B52BC"/>
    <w:rsid w:val="3470DAB6"/>
    <w:rsid w:val="3B0EA70D"/>
    <w:rsid w:val="3B496362"/>
    <w:rsid w:val="3CCB9841"/>
    <w:rsid w:val="64A8E8FE"/>
    <w:rsid w:val="68926EE8"/>
    <w:rsid w:val="6E3E6F64"/>
    <w:rsid w:val="6F270839"/>
    <w:rsid w:val="701104A7"/>
    <w:rsid w:val="736BA7C2"/>
    <w:rsid w:val="74BF6B19"/>
    <w:rsid w:val="754753F6"/>
    <w:rsid w:val="76147F94"/>
    <w:rsid w:val="770D1C6F"/>
    <w:rsid w:val="78A78733"/>
    <w:rsid w:val="7F3219DB"/>
  </w:rsids>
  <m:mathPr>
    <m:mathFont m:val="Cambria Math"/>
    <m:brkBin m:val="before"/>
    <m:brkBinSub m:val="--"/>
    <m:smallFrac m:val="0"/>
    <m:dispDef/>
    <m:lMargin m:val="0"/>
    <m:rMargin m:val="0"/>
    <m:defJc m:val="centerGroup"/>
    <m:wrapIndent m:val="1440"/>
    <m:intLim m:val="subSup"/>
    <m:naryLim m:val="undOvr"/>
  </m:mathPr>
  <w:themeFontLang w:val="en-NZ"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8EBD155"/>
  <w15:docId w15:val="{F53E28E7-9693-4547-8C5A-AE26B3756A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en-NZ"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4" w:unhideWhenUsed="1" w:qFormat="1"/>
    <w:lsdException w:name="heading 4" w:semiHidden="1" w:uiPriority="23" w:qFormat="1"/>
    <w:lsdException w:name="heading 5" w:semiHidden="1" w:uiPriority="23" w:unhideWhenUsed="1" w:qFormat="1"/>
    <w:lsdException w:name="heading 6" w:semiHidden="1" w:uiPriority="23" w:qFormat="1"/>
    <w:lsdException w:name="heading 7" w:semiHidden="1" w:uiPriority="23" w:qFormat="1"/>
    <w:lsdException w:name="heading 8" w:semiHidden="1" w:uiPriority="23" w:qFormat="1"/>
    <w:lsdException w:name="heading 9" w:semiHidden="1" w:uiPriority="23"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6"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semiHidden="1" w:uiPriority="2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9"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30" w:qFormat="1"/>
    <w:lsdException w:name="Intense Quote" w:semiHidden="1" w:uiPriority="3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26" w:qFormat="1"/>
    <w:lsdException w:name="Intense Emphasis" w:semiHidden="1" w:uiPriority="28" w:qFormat="1"/>
    <w:lsdException w:name="Subtle Reference" w:semiHidden="1" w:uiPriority="32" w:qFormat="1"/>
    <w:lsdException w:name="Intense Reference" w:semiHidden="1" w:uiPriority="33" w:qFormat="1"/>
    <w:lsdException w:name="Book Title" w:semiHidden="1" w:uiPriority="34" w:qFormat="1"/>
    <w:lsdException w:name="Bibliography" w:semiHidden="1" w:uiPriority="38"/>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3387"/>
    <w:pPr>
      <w:spacing w:after="160" w:line="259" w:lineRule="auto"/>
    </w:pPr>
    <w:rPr>
      <w:kern w:val="2"/>
      <w:sz w:val="22"/>
      <w:szCs w:val="22"/>
      <w:lang w:val="en-GB"/>
      <w14:ligatures w14:val="standardContextual"/>
    </w:rPr>
  </w:style>
  <w:style w:type="paragraph" w:styleId="Heading1">
    <w:name w:val="heading 1"/>
    <w:basedOn w:val="Normal"/>
    <w:next w:val="BodyText"/>
    <w:link w:val="Heading1Char"/>
    <w:qFormat/>
    <w:rsid w:val="00AE2241"/>
    <w:pPr>
      <w:keepNext/>
      <w:keepLines/>
      <w:spacing w:before="240"/>
      <w:outlineLvl w:val="0"/>
    </w:pPr>
    <w:rPr>
      <w:rFonts w:eastAsiaTheme="majorEastAsia" w:cstheme="majorBidi"/>
      <w:b/>
      <w:bCs/>
      <w:color w:val="3F0731" w:themeColor="text2"/>
      <w:sz w:val="28"/>
      <w:szCs w:val="28"/>
    </w:rPr>
  </w:style>
  <w:style w:type="paragraph" w:styleId="Heading2">
    <w:name w:val="heading 2"/>
    <w:basedOn w:val="Normal"/>
    <w:next w:val="BodyText"/>
    <w:link w:val="Heading2Char"/>
    <w:qFormat/>
    <w:rsid w:val="00AE2241"/>
    <w:pPr>
      <w:keepNext/>
      <w:keepLines/>
      <w:spacing w:before="240"/>
      <w:outlineLvl w:val="1"/>
    </w:pPr>
    <w:rPr>
      <w:rFonts w:eastAsiaTheme="majorEastAsia" w:cstheme="majorBidi"/>
      <w:b/>
      <w:bCs/>
      <w:color w:val="3F0731" w:themeColor="text2"/>
      <w:sz w:val="28"/>
      <w:szCs w:val="26"/>
    </w:rPr>
  </w:style>
  <w:style w:type="paragraph" w:styleId="Heading3">
    <w:name w:val="heading 3"/>
    <w:basedOn w:val="Normal"/>
    <w:next w:val="BodyText"/>
    <w:link w:val="Heading3Char"/>
    <w:uiPriority w:val="4"/>
    <w:qFormat/>
    <w:rsid w:val="00AE2241"/>
    <w:pPr>
      <w:keepNext/>
      <w:keepLines/>
      <w:spacing w:before="240"/>
      <w:outlineLvl w:val="2"/>
    </w:pPr>
    <w:rPr>
      <w:rFonts w:eastAsiaTheme="majorEastAsia" w:cstheme="majorBidi"/>
      <w:color w:val="3F0731" w:themeColor="text2"/>
    </w:rPr>
  </w:style>
  <w:style w:type="paragraph" w:styleId="Heading4">
    <w:name w:val="heading 4"/>
    <w:aliases w:val="Heading 4 (table &amp; chart)"/>
    <w:basedOn w:val="Normal"/>
    <w:next w:val="Normal"/>
    <w:link w:val="Heading4Char"/>
    <w:uiPriority w:val="23"/>
    <w:semiHidden/>
    <w:qFormat/>
    <w:rsid w:val="00AE2241"/>
    <w:pPr>
      <w:keepNext/>
      <w:keepLines/>
      <w:numPr>
        <w:ilvl w:val="3"/>
        <w:numId w:val="13"/>
      </w:numPr>
      <w:spacing w:before="120"/>
      <w:outlineLvl w:val="3"/>
    </w:pPr>
    <w:rPr>
      <w:rFonts w:asciiTheme="majorHAnsi" w:eastAsiaTheme="majorEastAsia" w:hAnsiTheme="majorHAnsi" w:cstheme="majorBidi"/>
      <w:b/>
      <w:iCs/>
      <w:color w:val="7A3864" w:themeColor="accent2"/>
    </w:rPr>
  </w:style>
  <w:style w:type="paragraph" w:styleId="Heading5">
    <w:name w:val="heading 5"/>
    <w:basedOn w:val="Normal"/>
    <w:next w:val="Normal"/>
    <w:link w:val="Heading5Char"/>
    <w:uiPriority w:val="23"/>
    <w:semiHidden/>
    <w:qFormat/>
    <w:rsid w:val="00AE2241"/>
    <w:pPr>
      <w:keepNext/>
      <w:keepLines/>
      <w:numPr>
        <w:ilvl w:val="4"/>
        <w:numId w:val="13"/>
      </w:numPr>
      <w:spacing w:before="40" w:after="0"/>
      <w:outlineLvl w:val="4"/>
    </w:pPr>
    <w:rPr>
      <w:rFonts w:asciiTheme="majorHAnsi" w:eastAsiaTheme="majorEastAsia" w:hAnsiTheme="majorHAnsi" w:cstheme="majorBidi"/>
      <w:color w:val="2F0524" w:themeColor="accent1" w:themeShade="BF"/>
    </w:rPr>
  </w:style>
  <w:style w:type="paragraph" w:styleId="Heading6">
    <w:name w:val="heading 6"/>
    <w:basedOn w:val="Normal"/>
    <w:next w:val="Normal"/>
    <w:link w:val="Heading6Char"/>
    <w:uiPriority w:val="23"/>
    <w:semiHidden/>
    <w:qFormat/>
    <w:rsid w:val="00AE2241"/>
    <w:pPr>
      <w:keepNext/>
      <w:keepLines/>
      <w:numPr>
        <w:ilvl w:val="5"/>
        <w:numId w:val="13"/>
      </w:numPr>
      <w:spacing w:before="40" w:after="0"/>
      <w:outlineLvl w:val="5"/>
    </w:pPr>
    <w:rPr>
      <w:rFonts w:asciiTheme="majorHAnsi" w:eastAsiaTheme="majorEastAsia" w:hAnsiTheme="majorHAnsi" w:cstheme="majorBidi"/>
      <w:color w:val="1F0318" w:themeColor="accent1" w:themeShade="7F"/>
    </w:rPr>
  </w:style>
  <w:style w:type="paragraph" w:styleId="Heading7">
    <w:name w:val="heading 7"/>
    <w:basedOn w:val="Normal"/>
    <w:next w:val="Normal"/>
    <w:link w:val="Heading7Char"/>
    <w:uiPriority w:val="23"/>
    <w:semiHidden/>
    <w:qFormat/>
    <w:rsid w:val="00AE2241"/>
    <w:pPr>
      <w:keepNext/>
      <w:keepLines/>
      <w:numPr>
        <w:ilvl w:val="6"/>
        <w:numId w:val="13"/>
      </w:numPr>
      <w:spacing w:before="40" w:after="0"/>
      <w:outlineLvl w:val="6"/>
    </w:pPr>
    <w:rPr>
      <w:rFonts w:asciiTheme="majorHAnsi" w:eastAsiaTheme="majorEastAsia" w:hAnsiTheme="majorHAnsi" w:cstheme="majorBidi"/>
      <w:i/>
      <w:iCs/>
      <w:color w:val="1F0318" w:themeColor="accent1" w:themeShade="7F"/>
    </w:rPr>
  </w:style>
  <w:style w:type="paragraph" w:styleId="Heading8">
    <w:name w:val="heading 8"/>
    <w:basedOn w:val="Normal"/>
    <w:next w:val="Normal"/>
    <w:link w:val="Heading8Char"/>
    <w:uiPriority w:val="23"/>
    <w:semiHidden/>
    <w:qFormat/>
    <w:rsid w:val="00AE2241"/>
    <w:pPr>
      <w:keepNext/>
      <w:keepLines/>
      <w:numPr>
        <w:ilvl w:val="7"/>
        <w:numId w:val="13"/>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23"/>
    <w:semiHidden/>
    <w:qFormat/>
    <w:rsid w:val="00AE2241"/>
    <w:pPr>
      <w:keepNext/>
      <w:keepLines/>
      <w:numPr>
        <w:ilvl w:val="8"/>
        <w:numId w:val="1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ColumnHeading">
    <w:name w:val="Table Column Heading"/>
    <w:basedOn w:val="BodyText"/>
    <w:uiPriority w:val="7"/>
    <w:qFormat/>
    <w:rsid w:val="00AE2241"/>
    <w:pPr>
      <w:spacing w:before="60" w:after="60"/>
    </w:pPr>
    <w:rPr>
      <w:b/>
      <w:bCs/>
    </w:rPr>
  </w:style>
  <w:style w:type="paragraph" w:styleId="Footer">
    <w:name w:val="footer"/>
    <w:basedOn w:val="Normal"/>
    <w:link w:val="FooterChar"/>
    <w:uiPriority w:val="99"/>
    <w:unhideWhenUsed/>
    <w:rsid w:val="00B27F49"/>
    <w:pPr>
      <w:tabs>
        <w:tab w:val="center" w:pos="4513"/>
        <w:tab w:val="right" w:pos="9026"/>
      </w:tabs>
      <w:spacing w:after="0"/>
    </w:pPr>
  </w:style>
  <w:style w:type="character" w:customStyle="1" w:styleId="FooterChar">
    <w:name w:val="Footer Char"/>
    <w:basedOn w:val="DefaultParagraphFont"/>
    <w:link w:val="Footer"/>
    <w:uiPriority w:val="99"/>
    <w:rsid w:val="00B27F49"/>
    <w:rPr>
      <w:kern w:val="2"/>
      <w:sz w:val="22"/>
      <w:szCs w:val="22"/>
      <w:lang w:val="en-GB"/>
      <w14:ligatures w14:val="standardContextual"/>
    </w:rPr>
  </w:style>
  <w:style w:type="paragraph" w:customStyle="1" w:styleId="TableColumnHeadingRight">
    <w:name w:val="Table Column Heading Right"/>
    <w:basedOn w:val="TableColumnHeading"/>
    <w:uiPriority w:val="7"/>
    <w:qFormat/>
    <w:rsid w:val="00AE2241"/>
    <w:pPr>
      <w:jc w:val="right"/>
    </w:pPr>
  </w:style>
  <w:style w:type="paragraph" w:customStyle="1" w:styleId="PageTitle">
    <w:name w:val="Page Title"/>
    <w:basedOn w:val="Normal"/>
    <w:next w:val="BodyText"/>
    <w:uiPriority w:val="3"/>
    <w:qFormat/>
    <w:rsid w:val="00AE2241"/>
    <w:pPr>
      <w:keepNext/>
      <w:spacing w:before="480"/>
      <w:outlineLvl w:val="0"/>
    </w:pPr>
    <w:rPr>
      <w:b/>
      <w:noProof/>
      <w:color w:val="3F0731" w:themeColor="text2"/>
      <w:sz w:val="32"/>
      <w:szCs w:val="48"/>
    </w:rPr>
  </w:style>
  <w:style w:type="paragraph" w:customStyle="1" w:styleId="TableBodyRight">
    <w:name w:val="Table Body Right"/>
    <w:basedOn w:val="TableBody"/>
    <w:uiPriority w:val="8"/>
    <w:qFormat/>
    <w:rsid w:val="00AE2241"/>
    <w:pPr>
      <w:jc w:val="right"/>
    </w:pPr>
  </w:style>
  <w:style w:type="character" w:customStyle="1" w:styleId="Bold">
    <w:name w:val="Bold"/>
    <w:basedOn w:val="DefaultParagraphFont"/>
    <w:uiPriority w:val="2"/>
    <w:qFormat/>
    <w:rsid w:val="00AE2241"/>
    <w:rPr>
      <w:rFonts w:ascii="Poppins" w:hAnsi="Poppins"/>
      <w:b/>
      <w:i w:val="0"/>
      <w:color w:val="000000" w:themeColor="text1"/>
    </w:rPr>
  </w:style>
  <w:style w:type="paragraph" w:customStyle="1" w:styleId="DocumentTitle">
    <w:name w:val="Document Title"/>
    <w:next w:val="DocumentSubtitle"/>
    <w:uiPriority w:val="26"/>
    <w:rsid w:val="00AB5A91"/>
    <w:pPr>
      <w:framePr w:w="8108" w:wrap="notBeside" w:vAnchor="page" w:hAnchor="page" w:x="710" w:y="2149" w:anchorLock="1"/>
      <w:ind w:right="306"/>
    </w:pPr>
    <w:rPr>
      <w:rFonts w:asciiTheme="majorHAnsi" w:hAnsiTheme="majorHAnsi"/>
      <w:b/>
      <w:bCs/>
      <w:color w:val="000000" w:themeColor="text1"/>
      <w:sz w:val="52"/>
      <w:szCs w:val="22"/>
      <w:lang w:val="en-GB"/>
    </w:rPr>
  </w:style>
  <w:style w:type="paragraph" w:styleId="Header">
    <w:name w:val="header"/>
    <w:basedOn w:val="Normal"/>
    <w:link w:val="HeaderChar"/>
    <w:unhideWhenUsed/>
    <w:rsid w:val="00AB5A91"/>
    <w:pPr>
      <w:spacing w:after="0"/>
      <w:ind w:left="3969"/>
      <w:jc w:val="right"/>
    </w:pPr>
    <w:rPr>
      <w:noProof/>
      <w:sz w:val="18"/>
    </w:rPr>
  </w:style>
  <w:style w:type="paragraph" w:styleId="BalloonText">
    <w:name w:val="Balloon Text"/>
    <w:basedOn w:val="Normal"/>
    <w:link w:val="BalloonTextChar"/>
    <w:uiPriority w:val="99"/>
    <w:semiHidden/>
    <w:unhideWhenUsed/>
    <w:rsid w:val="00AB5A91"/>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5A91"/>
    <w:rPr>
      <w:rFonts w:ascii="Tahoma" w:hAnsi="Tahoma" w:cs="Tahoma"/>
      <w:color w:val="6E6E6E"/>
      <w:sz w:val="16"/>
      <w:szCs w:val="16"/>
      <w:lang w:val="en-GB"/>
    </w:rPr>
  </w:style>
  <w:style w:type="character" w:customStyle="1" w:styleId="HeaderChar">
    <w:name w:val="Header Char"/>
    <w:basedOn w:val="DefaultParagraphFont"/>
    <w:link w:val="Header"/>
    <w:uiPriority w:val="99"/>
    <w:rsid w:val="00AB5A91"/>
    <w:rPr>
      <w:noProof/>
      <w:color w:val="6E6E6E"/>
      <w:sz w:val="18"/>
      <w:lang w:val="en-GB"/>
    </w:rPr>
  </w:style>
  <w:style w:type="character" w:customStyle="1" w:styleId="Heading1Char">
    <w:name w:val="Heading 1 Char"/>
    <w:basedOn w:val="DefaultParagraphFont"/>
    <w:link w:val="Heading1"/>
    <w:uiPriority w:val="4"/>
    <w:rsid w:val="00AE2241"/>
    <w:rPr>
      <w:rFonts w:ascii="Poppins" w:eastAsiaTheme="majorEastAsia" w:hAnsi="Poppins" w:cstheme="majorBidi"/>
      <w:b/>
      <w:bCs/>
      <w:color w:val="3F0731" w:themeColor="text2"/>
      <w:kern w:val="2"/>
      <w:sz w:val="28"/>
      <w:szCs w:val="28"/>
      <w:lang w:val="en-GB"/>
      <w14:ligatures w14:val="standardContextual"/>
    </w:rPr>
  </w:style>
  <w:style w:type="character" w:customStyle="1" w:styleId="Heading2Char">
    <w:name w:val="Heading 2 Char"/>
    <w:basedOn w:val="DefaultParagraphFont"/>
    <w:link w:val="Heading2"/>
    <w:uiPriority w:val="4"/>
    <w:rsid w:val="00AE2241"/>
    <w:rPr>
      <w:rFonts w:ascii="Poppins" w:eastAsiaTheme="majorEastAsia" w:hAnsi="Poppins" w:cstheme="majorBidi"/>
      <w:b/>
      <w:bCs/>
      <w:color w:val="3F0731" w:themeColor="text2"/>
      <w:kern w:val="2"/>
      <w:sz w:val="28"/>
      <w:szCs w:val="26"/>
      <w:lang w:val="en-GB"/>
      <w14:ligatures w14:val="standardContextual"/>
    </w:rPr>
  </w:style>
  <w:style w:type="table" w:styleId="TableGrid">
    <w:name w:val="Table Grid"/>
    <w:basedOn w:val="TableNormal"/>
    <w:uiPriority w:val="39"/>
    <w:rsid w:val="00AB5A91"/>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Body">
    <w:name w:val="Table Body"/>
    <w:basedOn w:val="BodyText"/>
    <w:uiPriority w:val="8"/>
    <w:qFormat/>
    <w:rsid w:val="00AE2241"/>
    <w:pPr>
      <w:spacing w:before="60" w:after="60"/>
    </w:pPr>
    <w:rPr>
      <w:lang w:eastAsia="en-NZ"/>
    </w:rPr>
  </w:style>
  <w:style w:type="paragraph" w:styleId="ListBullet">
    <w:name w:val="List Bullet"/>
    <w:basedOn w:val="Normal"/>
    <w:uiPriority w:val="99"/>
    <w:semiHidden/>
    <w:rsid w:val="00AB5A91"/>
    <w:pPr>
      <w:numPr>
        <w:numId w:val="1"/>
      </w:numPr>
      <w:contextualSpacing/>
    </w:pPr>
  </w:style>
  <w:style w:type="paragraph" w:styleId="ListBullet2">
    <w:name w:val="List Bullet 2"/>
    <w:basedOn w:val="Normal"/>
    <w:uiPriority w:val="99"/>
    <w:semiHidden/>
    <w:rsid w:val="00AB5A91"/>
    <w:pPr>
      <w:numPr>
        <w:numId w:val="2"/>
      </w:numPr>
      <w:contextualSpacing/>
    </w:pPr>
  </w:style>
  <w:style w:type="paragraph" w:styleId="ListBullet3">
    <w:name w:val="List Bullet 3"/>
    <w:basedOn w:val="Normal"/>
    <w:uiPriority w:val="99"/>
    <w:semiHidden/>
    <w:rsid w:val="00AB5A91"/>
    <w:pPr>
      <w:numPr>
        <w:numId w:val="3"/>
      </w:numPr>
      <w:contextualSpacing/>
    </w:pPr>
  </w:style>
  <w:style w:type="paragraph" w:styleId="ListBullet4">
    <w:name w:val="List Bullet 4"/>
    <w:basedOn w:val="Normal"/>
    <w:uiPriority w:val="99"/>
    <w:semiHidden/>
    <w:rsid w:val="00AB5A91"/>
    <w:pPr>
      <w:numPr>
        <w:numId w:val="4"/>
      </w:numPr>
      <w:contextualSpacing/>
    </w:pPr>
  </w:style>
  <w:style w:type="paragraph" w:styleId="ListBullet5">
    <w:name w:val="List Bullet 5"/>
    <w:basedOn w:val="Normal"/>
    <w:uiPriority w:val="99"/>
    <w:semiHidden/>
    <w:rsid w:val="00AB5A91"/>
    <w:pPr>
      <w:numPr>
        <w:numId w:val="5"/>
      </w:numPr>
      <w:contextualSpacing/>
    </w:pPr>
  </w:style>
  <w:style w:type="paragraph" w:styleId="ListNumber">
    <w:name w:val="List Number"/>
    <w:basedOn w:val="Normal"/>
    <w:uiPriority w:val="99"/>
    <w:semiHidden/>
    <w:rsid w:val="00AB5A91"/>
    <w:pPr>
      <w:numPr>
        <w:numId w:val="6"/>
      </w:numPr>
      <w:contextualSpacing/>
    </w:pPr>
  </w:style>
  <w:style w:type="paragraph" w:styleId="ListNumber2">
    <w:name w:val="List Number 2"/>
    <w:basedOn w:val="Normal"/>
    <w:uiPriority w:val="99"/>
    <w:semiHidden/>
    <w:rsid w:val="00AB5A91"/>
    <w:pPr>
      <w:numPr>
        <w:numId w:val="7"/>
      </w:numPr>
      <w:contextualSpacing/>
    </w:pPr>
  </w:style>
  <w:style w:type="paragraph" w:styleId="ListNumber3">
    <w:name w:val="List Number 3"/>
    <w:basedOn w:val="Normal"/>
    <w:rsid w:val="00AB5A91"/>
    <w:pPr>
      <w:numPr>
        <w:numId w:val="8"/>
      </w:numPr>
      <w:contextualSpacing/>
    </w:pPr>
  </w:style>
  <w:style w:type="paragraph" w:styleId="ListNumber4">
    <w:name w:val="List Number 4"/>
    <w:basedOn w:val="Normal"/>
    <w:uiPriority w:val="99"/>
    <w:semiHidden/>
    <w:rsid w:val="00AB5A91"/>
    <w:pPr>
      <w:numPr>
        <w:numId w:val="9"/>
      </w:numPr>
      <w:contextualSpacing/>
    </w:pPr>
  </w:style>
  <w:style w:type="paragraph" w:styleId="ListNumber5">
    <w:name w:val="List Number 5"/>
    <w:basedOn w:val="Normal"/>
    <w:uiPriority w:val="99"/>
    <w:semiHidden/>
    <w:rsid w:val="00AB5A91"/>
    <w:pPr>
      <w:numPr>
        <w:numId w:val="10"/>
      </w:numPr>
      <w:contextualSpacing/>
    </w:pPr>
  </w:style>
  <w:style w:type="paragraph" w:styleId="List">
    <w:name w:val="List"/>
    <w:basedOn w:val="Normal"/>
    <w:uiPriority w:val="99"/>
    <w:semiHidden/>
    <w:rsid w:val="00AB5A91"/>
    <w:pPr>
      <w:ind w:left="283" w:hanging="283"/>
      <w:contextualSpacing/>
    </w:pPr>
  </w:style>
  <w:style w:type="paragraph" w:styleId="List2">
    <w:name w:val="List 2"/>
    <w:basedOn w:val="Normal"/>
    <w:uiPriority w:val="99"/>
    <w:semiHidden/>
    <w:rsid w:val="00AB5A91"/>
    <w:pPr>
      <w:ind w:left="566" w:hanging="283"/>
      <w:contextualSpacing/>
    </w:pPr>
  </w:style>
  <w:style w:type="paragraph" w:styleId="List3">
    <w:name w:val="List 3"/>
    <w:basedOn w:val="Normal"/>
    <w:uiPriority w:val="99"/>
    <w:semiHidden/>
    <w:rsid w:val="00AB5A91"/>
    <w:pPr>
      <w:ind w:left="849" w:hanging="283"/>
      <w:contextualSpacing/>
    </w:pPr>
  </w:style>
  <w:style w:type="paragraph" w:styleId="List4">
    <w:name w:val="List 4"/>
    <w:basedOn w:val="Normal"/>
    <w:uiPriority w:val="99"/>
    <w:semiHidden/>
    <w:rsid w:val="00AB5A91"/>
    <w:pPr>
      <w:ind w:left="1132" w:hanging="283"/>
      <w:contextualSpacing/>
    </w:pPr>
  </w:style>
  <w:style w:type="paragraph" w:styleId="List5">
    <w:name w:val="List 5"/>
    <w:basedOn w:val="Normal"/>
    <w:uiPriority w:val="99"/>
    <w:semiHidden/>
    <w:rsid w:val="00AB5A91"/>
    <w:pPr>
      <w:ind w:left="1415" w:hanging="283"/>
      <w:contextualSpacing/>
    </w:pPr>
  </w:style>
  <w:style w:type="character" w:styleId="CommentReference">
    <w:name w:val="annotation reference"/>
    <w:basedOn w:val="DefaultParagraphFont"/>
    <w:uiPriority w:val="99"/>
    <w:unhideWhenUsed/>
    <w:rsid w:val="00AB5A91"/>
    <w:rPr>
      <w:sz w:val="16"/>
      <w:szCs w:val="16"/>
    </w:rPr>
  </w:style>
  <w:style w:type="paragraph" w:styleId="CommentText">
    <w:name w:val="annotation text"/>
    <w:basedOn w:val="Normal"/>
    <w:link w:val="CommentTextChar"/>
    <w:uiPriority w:val="99"/>
    <w:unhideWhenUsed/>
    <w:rsid w:val="00AB5A91"/>
  </w:style>
  <w:style w:type="character" w:customStyle="1" w:styleId="CommentTextChar">
    <w:name w:val="Comment Text Char"/>
    <w:basedOn w:val="DefaultParagraphFont"/>
    <w:link w:val="CommentText"/>
    <w:uiPriority w:val="99"/>
    <w:rsid w:val="00AB5A91"/>
    <w:rPr>
      <w:color w:val="6E6E6E"/>
      <w:lang w:val="en-GB"/>
    </w:rPr>
  </w:style>
  <w:style w:type="paragraph" w:styleId="CommentSubject">
    <w:name w:val="annotation subject"/>
    <w:basedOn w:val="CommentText"/>
    <w:next w:val="CommentText"/>
    <w:link w:val="CommentSubjectChar"/>
    <w:uiPriority w:val="99"/>
    <w:semiHidden/>
    <w:unhideWhenUsed/>
    <w:rsid w:val="00AB5A91"/>
    <w:rPr>
      <w:b/>
      <w:bCs/>
    </w:rPr>
  </w:style>
  <w:style w:type="character" w:customStyle="1" w:styleId="CommentSubjectChar">
    <w:name w:val="Comment Subject Char"/>
    <w:basedOn w:val="CommentTextChar"/>
    <w:link w:val="CommentSubject"/>
    <w:uiPriority w:val="99"/>
    <w:semiHidden/>
    <w:rsid w:val="00AB5A91"/>
    <w:rPr>
      <w:b/>
      <w:bCs/>
      <w:color w:val="6E6E6E"/>
      <w:lang w:val="en-GB"/>
    </w:rPr>
  </w:style>
  <w:style w:type="character" w:styleId="Emphasis">
    <w:name w:val="Emphasis"/>
    <w:basedOn w:val="DefaultParagraphFont"/>
    <w:uiPriority w:val="27"/>
    <w:qFormat/>
    <w:rsid w:val="00AE2241"/>
    <w:rPr>
      <w:rFonts w:ascii="Poppins" w:hAnsi="Poppins"/>
      <w:i/>
      <w:iCs/>
    </w:rPr>
  </w:style>
  <w:style w:type="paragraph" w:customStyle="1" w:styleId="DocumentSubtitle">
    <w:name w:val="Document Subtitle"/>
    <w:basedOn w:val="DocumentTitle"/>
    <w:next w:val="Normal"/>
    <w:uiPriority w:val="26"/>
    <w:rsid w:val="00AB5A91"/>
    <w:pPr>
      <w:framePr w:w="10490" w:wrap="notBeside"/>
      <w:spacing w:after="60"/>
      <w:ind w:right="0"/>
    </w:pPr>
    <w:rPr>
      <w:rFonts w:asciiTheme="minorHAnsi" w:hAnsiTheme="minorHAnsi"/>
      <w:b w:val="0"/>
      <w:sz w:val="36"/>
    </w:rPr>
  </w:style>
  <w:style w:type="character" w:customStyle="1" w:styleId="Heading3Char">
    <w:name w:val="Heading 3 Char"/>
    <w:basedOn w:val="DefaultParagraphFont"/>
    <w:link w:val="Heading3"/>
    <w:uiPriority w:val="4"/>
    <w:rsid w:val="00AE2241"/>
    <w:rPr>
      <w:rFonts w:eastAsiaTheme="majorEastAsia" w:cstheme="majorBidi"/>
      <w:color w:val="3F0731" w:themeColor="text2"/>
      <w:kern w:val="2"/>
      <w:sz w:val="24"/>
      <w:szCs w:val="24"/>
      <w:lang w:val="en-GB"/>
      <w14:ligatures w14:val="standardContextual"/>
    </w:rPr>
  </w:style>
  <w:style w:type="character" w:customStyle="1" w:styleId="Heading5Char">
    <w:name w:val="Heading 5 Char"/>
    <w:basedOn w:val="DefaultParagraphFont"/>
    <w:link w:val="Heading5"/>
    <w:uiPriority w:val="23"/>
    <w:semiHidden/>
    <w:rsid w:val="00AE2241"/>
    <w:rPr>
      <w:rFonts w:asciiTheme="majorHAnsi" w:eastAsiaTheme="majorEastAsia" w:hAnsiTheme="majorHAnsi" w:cstheme="majorBidi"/>
      <w:color w:val="2F0524" w:themeColor="accent1" w:themeShade="BF"/>
      <w:kern w:val="2"/>
      <w:sz w:val="24"/>
      <w:szCs w:val="24"/>
      <w:lang w:val="en-GB"/>
      <w14:ligatures w14:val="standardContextual"/>
    </w:rPr>
  </w:style>
  <w:style w:type="paragraph" w:customStyle="1" w:styleId="Bullet1">
    <w:name w:val="Bullet 1"/>
    <w:basedOn w:val="BodyText"/>
    <w:uiPriority w:val="1"/>
    <w:qFormat/>
    <w:rsid w:val="00AE2241"/>
    <w:pPr>
      <w:numPr>
        <w:numId w:val="14"/>
      </w:numPr>
    </w:pPr>
  </w:style>
  <w:style w:type="paragraph" w:customStyle="1" w:styleId="Bullet2">
    <w:name w:val="Bullet 2"/>
    <w:basedOn w:val="BodyText"/>
    <w:uiPriority w:val="1"/>
    <w:qFormat/>
    <w:rsid w:val="00AE2241"/>
    <w:pPr>
      <w:numPr>
        <w:numId w:val="15"/>
      </w:numPr>
    </w:pPr>
  </w:style>
  <w:style w:type="paragraph" w:customStyle="1" w:styleId="Bullet3">
    <w:name w:val="Bullet 3"/>
    <w:basedOn w:val="BodyText"/>
    <w:uiPriority w:val="1"/>
    <w:qFormat/>
    <w:rsid w:val="00AE2241"/>
    <w:pPr>
      <w:numPr>
        <w:numId w:val="16"/>
      </w:numPr>
    </w:pPr>
  </w:style>
  <w:style w:type="paragraph" w:customStyle="1" w:styleId="NumberedBullet1">
    <w:name w:val="Numbered Bullet 1"/>
    <w:basedOn w:val="BodyText"/>
    <w:uiPriority w:val="5"/>
    <w:qFormat/>
    <w:rsid w:val="00AE2241"/>
    <w:pPr>
      <w:numPr>
        <w:numId w:val="17"/>
      </w:numPr>
      <w:spacing w:before="60" w:after="60"/>
    </w:pPr>
  </w:style>
  <w:style w:type="paragraph" w:customStyle="1" w:styleId="NumberedBullet2">
    <w:name w:val="Numbered Bullet 2"/>
    <w:basedOn w:val="BodyText"/>
    <w:uiPriority w:val="5"/>
    <w:qFormat/>
    <w:rsid w:val="00AE2241"/>
    <w:pPr>
      <w:numPr>
        <w:ilvl w:val="1"/>
        <w:numId w:val="17"/>
      </w:numPr>
      <w:tabs>
        <w:tab w:val="left" w:pos="709"/>
      </w:tabs>
    </w:pPr>
  </w:style>
  <w:style w:type="paragraph" w:customStyle="1" w:styleId="NumberedBullet3">
    <w:name w:val="Numbered Bullet 3"/>
    <w:basedOn w:val="BodyText"/>
    <w:uiPriority w:val="5"/>
    <w:qFormat/>
    <w:rsid w:val="00AE2241"/>
    <w:pPr>
      <w:numPr>
        <w:ilvl w:val="2"/>
        <w:numId w:val="17"/>
      </w:numPr>
      <w:tabs>
        <w:tab w:val="left" w:pos="1276"/>
      </w:tabs>
    </w:pPr>
  </w:style>
  <w:style w:type="numbering" w:customStyle="1" w:styleId="NumberedBulletsList">
    <w:name w:val="Numbered Bullets List"/>
    <w:uiPriority w:val="99"/>
    <w:rsid w:val="00AB5A91"/>
    <w:pPr>
      <w:numPr>
        <w:numId w:val="11"/>
      </w:numPr>
    </w:pPr>
  </w:style>
  <w:style w:type="paragraph" w:customStyle="1" w:styleId="Indent1">
    <w:name w:val="Indent 1"/>
    <w:basedOn w:val="BodyText"/>
    <w:uiPriority w:val="6"/>
    <w:semiHidden/>
    <w:unhideWhenUsed/>
    <w:qFormat/>
    <w:rsid w:val="00AE2241"/>
    <w:pPr>
      <w:ind w:left="284"/>
    </w:pPr>
  </w:style>
  <w:style w:type="paragraph" w:customStyle="1" w:styleId="Indent2">
    <w:name w:val="Indent 2"/>
    <w:basedOn w:val="BodyText"/>
    <w:uiPriority w:val="6"/>
    <w:semiHidden/>
    <w:unhideWhenUsed/>
    <w:qFormat/>
    <w:rsid w:val="00AE2241"/>
    <w:pPr>
      <w:ind w:left="567"/>
    </w:pPr>
  </w:style>
  <w:style w:type="paragraph" w:customStyle="1" w:styleId="Indent3">
    <w:name w:val="Indent 3"/>
    <w:basedOn w:val="BodyText"/>
    <w:uiPriority w:val="6"/>
    <w:semiHidden/>
    <w:unhideWhenUsed/>
    <w:qFormat/>
    <w:rsid w:val="00AE2241"/>
    <w:pPr>
      <w:ind w:left="851"/>
    </w:pPr>
  </w:style>
  <w:style w:type="paragraph" w:customStyle="1" w:styleId="ShadedHeading">
    <w:name w:val="Shaded Heading"/>
    <w:basedOn w:val="BodyText"/>
    <w:next w:val="ShadedBody"/>
    <w:uiPriority w:val="10"/>
    <w:rsid w:val="00AB5A91"/>
    <w:pPr>
      <w:keepNext/>
      <w:keepLines/>
      <w:pBdr>
        <w:top w:val="single" w:sz="2" w:space="2" w:color="3F0731" w:themeColor="accent1"/>
        <w:left w:val="single" w:sz="2" w:space="4" w:color="3F0731" w:themeColor="accent1"/>
        <w:bottom w:val="single" w:sz="2" w:space="2" w:color="3F0731" w:themeColor="accent1"/>
        <w:right w:val="single" w:sz="2" w:space="4" w:color="3F0731" w:themeColor="accent1"/>
      </w:pBdr>
      <w:shd w:val="clear" w:color="auto" w:fill="3F0731" w:themeFill="accent1"/>
      <w:spacing w:before="240"/>
      <w:ind w:left="113" w:right="113"/>
    </w:pPr>
    <w:rPr>
      <w:sz w:val="28"/>
    </w:rPr>
  </w:style>
  <w:style w:type="character" w:styleId="PlaceholderText">
    <w:name w:val="Placeholder Text"/>
    <w:basedOn w:val="DefaultParagraphFont"/>
    <w:uiPriority w:val="99"/>
    <w:semiHidden/>
    <w:rsid w:val="00AB5A91"/>
    <w:rPr>
      <w:color w:val="808080"/>
    </w:rPr>
  </w:style>
  <w:style w:type="paragraph" w:customStyle="1" w:styleId="Authors">
    <w:name w:val="Authors"/>
    <w:basedOn w:val="Footer"/>
    <w:link w:val="AuthorsChar"/>
    <w:uiPriority w:val="99"/>
    <w:rsid w:val="00AB5A91"/>
    <w:pPr>
      <w:spacing w:before="60" w:after="60"/>
    </w:pPr>
  </w:style>
  <w:style w:type="character" w:customStyle="1" w:styleId="Heading4Char">
    <w:name w:val="Heading 4 Char"/>
    <w:aliases w:val="Heading 4 (table &amp; chart) Char"/>
    <w:basedOn w:val="DefaultParagraphFont"/>
    <w:link w:val="Heading4"/>
    <w:uiPriority w:val="23"/>
    <w:semiHidden/>
    <w:rsid w:val="00AE2241"/>
    <w:rPr>
      <w:rFonts w:asciiTheme="majorHAnsi" w:eastAsiaTheme="majorEastAsia" w:hAnsiTheme="majorHAnsi" w:cstheme="majorBidi"/>
      <w:b/>
      <w:iCs/>
      <w:color w:val="7A3864" w:themeColor="accent2"/>
      <w:kern w:val="2"/>
      <w:sz w:val="24"/>
      <w:szCs w:val="24"/>
      <w:lang w:val="en-GB"/>
      <w14:ligatures w14:val="standardContextual"/>
    </w:rPr>
  </w:style>
  <w:style w:type="character" w:customStyle="1" w:styleId="Heading6Char">
    <w:name w:val="Heading 6 Char"/>
    <w:basedOn w:val="DefaultParagraphFont"/>
    <w:link w:val="Heading6"/>
    <w:uiPriority w:val="23"/>
    <w:semiHidden/>
    <w:rsid w:val="00AE2241"/>
    <w:rPr>
      <w:rFonts w:asciiTheme="majorHAnsi" w:eastAsiaTheme="majorEastAsia" w:hAnsiTheme="majorHAnsi" w:cstheme="majorBidi"/>
      <w:color w:val="1F0318" w:themeColor="accent1" w:themeShade="7F"/>
      <w:kern w:val="2"/>
      <w:sz w:val="24"/>
      <w:szCs w:val="24"/>
      <w:lang w:val="en-GB"/>
      <w14:ligatures w14:val="standardContextual"/>
    </w:rPr>
  </w:style>
  <w:style w:type="character" w:customStyle="1" w:styleId="Heading7Char">
    <w:name w:val="Heading 7 Char"/>
    <w:basedOn w:val="DefaultParagraphFont"/>
    <w:link w:val="Heading7"/>
    <w:uiPriority w:val="23"/>
    <w:semiHidden/>
    <w:rsid w:val="00AE2241"/>
    <w:rPr>
      <w:rFonts w:asciiTheme="majorHAnsi" w:eastAsiaTheme="majorEastAsia" w:hAnsiTheme="majorHAnsi" w:cstheme="majorBidi"/>
      <w:i/>
      <w:iCs/>
      <w:color w:val="1F0318" w:themeColor="accent1" w:themeShade="7F"/>
      <w:kern w:val="2"/>
      <w:sz w:val="24"/>
      <w:szCs w:val="24"/>
      <w:lang w:val="en-GB"/>
      <w14:ligatures w14:val="standardContextual"/>
    </w:rPr>
  </w:style>
  <w:style w:type="character" w:customStyle="1" w:styleId="Heading8Char">
    <w:name w:val="Heading 8 Char"/>
    <w:basedOn w:val="DefaultParagraphFont"/>
    <w:link w:val="Heading8"/>
    <w:uiPriority w:val="23"/>
    <w:semiHidden/>
    <w:rsid w:val="00AE2241"/>
    <w:rPr>
      <w:rFonts w:asciiTheme="majorHAnsi" w:eastAsiaTheme="majorEastAsia" w:hAnsiTheme="majorHAnsi" w:cstheme="majorBidi"/>
      <w:color w:val="272727" w:themeColor="text1" w:themeTint="D8"/>
      <w:kern w:val="2"/>
      <w:sz w:val="21"/>
      <w:szCs w:val="21"/>
      <w:lang w:val="en-GB"/>
      <w14:ligatures w14:val="standardContextual"/>
    </w:rPr>
  </w:style>
  <w:style w:type="character" w:customStyle="1" w:styleId="Heading9Char">
    <w:name w:val="Heading 9 Char"/>
    <w:basedOn w:val="DefaultParagraphFont"/>
    <w:link w:val="Heading9"/>
    <w:uiPriority w:val="23"/>
    <w:semiHidden/>
    <w:rsid w:val="00AE2241"/>
    <w:rPr>
      <w:rFonts w:asciiTheme="majorHAnsi" w:eastAsiaTheme="majorEastAsia" w:hAnsiTheme="majorHAnsi" w:cstheme="majorBidi"/>
      <w:i/>
      <w:iCs/>
      <w:color w:val="272727" w:themeColor="text1" w:themeTint="D8"/>
      <w:kern w:val="2"/>
      <w:sz w:val="21"/>
      <w:szCs w:val="21"/>
      <w:lang w:val="en-GB"/>
      <w14:ligatures w14:val="standardContextual"/>
    </w:rPr>
  </w:style>
  <w:style w:type="paragraph" w:styleId="Title">
    <w:name w:val="Title"/>
    <w:basedOn w:val="Normal"/>
    <w:next w:val="Normal"/>
    <w:link w:val="TitleChar"/>
    <w:uiPriority w:val="25"/>
    <w:qFormat/>
    <w:rsid w:val="00AE2241"/>
    <w:pPr>
      <w:spacing w:after="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25"/>
    <w:rsid w:val="00AE2241"/>
    <w:rPr>
      <w:rFonts w:ascii="Poppins" w:eastAsiaTheme="majorEastAsia" w:hAnsi="Poppins" w:cstheme="majorBidi"/>
      <w:spacing w:val="-10"/>
      <w:kern w:val="28"/>
      <w:sz w:val="56"/>
      <w:szCs w:val="56"/>
      <w:lang w:val="en-GB"/>
      <w14:ligatures w14:val="standardContextual"/>
    </w:rPr>
  </w:style>
  <w:style w:type="paragraph" w:customStyle="1" w:styleId="TableRowHeading">
    <w:name w:val="Table Row Heading"/>
    <w:basedOn w:val="TableBody"/>
    <w:uiPriority w:val="7"/>
    <w:qFormat/>
    <w:rsid w:val="00AE2241"/>
    <w:rPr>
      <w:b/>
    </w:rPr>
  </w:style>
  <w:style w:type="character" w:customStyle="1" w:styleId="HighlightAccent4">
    <w:name w:val="Highlight Accent 4"/>
    <w:basedOn w:val="DefaultParagraphFont"/>
    <w:uiPriority w:val="9"/>
    <w:qFormat/>
    <w:rsid w:val="00AE2241"/>
    <w:rPr>
      <w:rFonts w:ascii="Poppins" w:hAnsi="Poppins"/>
      <w:color w:val="000000" w:themeColor="text1"/>
      <w:bdr w:val="none" w:sz="0" w:space="0" w:color="auto"/>
      <w:shd w:val="clear" w:color="auto" w:fill="AEE07E" w:themeFill="accent5" w:themeFillTint="66"/>
    </w:rPr>
  </w:style>
  <w:style w:type="character" w:customStyle="1" w:styleId="HighlightAccent1">
    <w:name w:val="Highlight Accent 1"/>
    <w:basedOn w:val="DefaultParagraphFont"/>
    <w:uiPriority w:val="9"/>
    <w:qFormat/>
    <w:rsid w:val="00AE2241"/>
    <w:rPr>
      <w:rFonts w:ascii="Poppins" w:hAnsi="Poppins"/>
      <w:color w:val="000000" w:themeColor="text1"/>
      <w:bdr w:val="none" w:sz="0" w:space="0" w:color="auto"/>
      <w:shd w:val="clear" w:color="auto" w:fill="ED60CA" w:themeFill="accent1" w:themeFillTint="66"/>
    </w:rPr>
  </w:style>
  <w:style w:type="character" w:customStyle="1" w:styleId="HighlightAccent3">
    <w:name w:val="Highlight Accent 3"/>
    <w:basedOn w:val="DefaultParagraphFont"/>
    <w:uiPriority w:val="9"/>
    <w:qFormat/>
    <w:rsid w:val="00AE2241"/>
    <w:rPr>
      <w:rFonts w:ascii="Poppins" w:hAnsi="Poppins"/>
      <w:color w:val="000000" w:themeColor="text1"/>
      <w:bdr w:val="none" w:sz="0" w:space="0" w:color="auto"/>
      <w:shd w:val="clear" w:color="auto" w:fill="E8A4A1" w:themeFill="accent6" w:themeFillTint="66"/>
    </w:rPr>
  </w:style>
  <w:style w:type="character" w:styleId="Hyperlink">
    <w:name w:val="Hyperlink"/>
    <w:basedOn w:val="DefaultParagraphFont"/>
    <w:uiPriority w:val="99"/>
    <w:unhideWhenUsed/>
    <w:rsid w:val="00AB5A91"/>
    <w:rPr>
      <w:color w:val="000000" w:themeColor="text1"/>
      <w:u w:val="single"/>
    </w:rPr>
  </w:style>
  <w:style w:type="paragraph" w:styleId="ListParagraph">
    <w:name w:val="List Paragraph"/>
    <w:basedOn w:val="Normal"/>
    <w:link w:val="ListParagraphChar"/>
    <w:uiPriority w:val="34"/>
    <w:qFormat/>
    <w:rsid w:val="00AE2241"/>
    <w:pPr>
      <w:ind w:left="720"/>
      <w:contextualSpacing/>
    </w:pPr>
  </w:style>
  <w:style w:type="paragraph" w:customStyle="1" w:styleId="Heading1Numbered">
    <w:name w:val="Heading 1 Numbered"/>
    <w:basedOn w:val="Heading1"/>
    <w:next w:val="BodyText"/>
    <w:uiPriority w:val="4"/>
    <w:qFormat/>
    <w:rsid w:val="00AE2241"/>
    <w:pPr>
      <w:numPr>
        <w:numId w:val="18"/>
      </w:numPr>
    </w:pPr>
  </w:style>
  <w:style w:type="character" w:customStyle="1" w:styleId="HighlightAccent2">
    <w:name w:val="Highlight Accent 2"/>
    <w:basedOn w:val="DefaultParagraphFont"/>
    <w:uiPriority w:val="9"/>
    <w:qFormat/>
    <w:rsid w:val="00AE2241"/>
    <w:rPr>
      <w:rFonts w:ascii="Poppins" w:hAnsi="Poppins"/>
      <w:color w:val="000000" w:themeColor="text1"/>
      <w:bdr w:val="none" w:sz="0" w:space="0" w:color="auto"/>
      <w:shd w:val="clear" w:color="auto" w:fill="D5A3C4" w:themeFill="accent2" w:themeFillTint="66"/>
    </w:rPr>
  </w:style>
  <w:style w:type="character" w:customStyle="1" w:styleId="BoldItalic">
    <w:name w:val="Bold Italic"/>
    <w:basedOn w:val="DefaultParagraphFont"/>
    <w:uiPriority w:val="2"/>
    <w:rsid w:val="00AB5A91"/>
    <w:rPr>
      <w:b/>
      <w:i/>
    </w:rPr>
  </w:style>
  <w:style w:type="paragraph" w:styleId="NoSpacing">
    <w:name w:val="No Spacing"/>
    <w:next w:val="BodyText"/>
    <w:rsid w:val="00AB5A91"/>
    <w:pPr>
      <w:spacing w:after="0"/>
    </w:pPr>
    <w:rPr>
      <w:sz w:val="18"/>
      <w:lang w:val="en-GB"/>
    </w:rPr>
  </w:style>
  <w:style w:type="paragraph" w:styleId="TOC2">
    <w:name w:val="toc 2"/>
    <w:basedOn w:val="Normal"/>
    <w:next w:val="Normal"/>
    <w:autoRedefine/>
    <w:uiPriority w:val="39"/>
    <w:rsid w:val="00B532FD"/>
    <w:pPr>
      <w:tabs>
        <w:tab w:val="right" w:leader="dot" w:pos="10194"/>
      </w:tabs>
      <w:spacing w:before="60" w:after="60"/>
    </w:pPr>
    <w:rPr>
      <w:noProof/>
      <w:color w:val="000000" w:themeColor="text1"/>
    </w:rPr>
  </w:style>
  <w:style w:type="paragraph" w:styleId="TOC1">
    <w:name w:val="toc 1"/>
    <w:basedOn w:val="Normal"/>
    <w:next w:val="Normal"/>
    <w:autoRedefine/>
    <w:uiPriority w:val="39"/>
    <w:rsid w:val="00B27F49"/>
    <w:pPr>
      <w:tabs>
        <w:tab w:val="right" w:leader="dot" w:pos="10194"/>
      </w:tabs>
      <w:spacing w:before="240" w:after="0"/>
    </w:pPr>
    <w:rPr>
      <w:rFonts w:cstheme="minorHAnsi"/>
      <w:noProof/>
      <w:color w:val="3F0731" w:themeColor="text2"/>
    </w:rPr>
  </w:style>
  <w:style w:type="paragraph" w:customStyle="1" w:styleId="Contents">
    <w:name w:val="Contents"/>
    <w:basedOn w:val="PageTitle"/>
    <w:next w:val="BodyText"/>
    <w:uiPriority w:val="99"/>
    <w:unhideWhenUsed/>
    <w:rsid w:val="00AB5A91"/>
    <w:pPr>
      <w:framePr w:wrap="notBeside" w:hAnchor="text" w:y="710"/>
    </w:pPr>
  </w:style>
  <w:style w:type="paragraph" w:customStyle="1" w:styleId="Dateofpapers">
    <w:name w:val="Date of papers"/>
    <w:basedOn w:val="Footer"/>
    <w:link w:val="DateofpapersChar"/>
    <w:uiPriority w:val="99"/>
    <w:rsid w:val="00AB5A91"/>
    <w:pPr>
      <w:spacing w:before="60" w:after="60"/>
    </w:pPr>
  </w:style>
  <w:style w:type="paragraph" w:customStyle="1" w:styleId="Introtext">
    <w:name w:val="Intro text"/>
    <w:basedOn w:val="Normal"/>
    <w:uiPriority w:val="99"/>
    <w:qFormat/>
    <w:rsid w:val="00AE2241"/>
    <w:rPr>
      <w:color w:val="3F0731" w:themeColor="text2"/>
    </w:rPr>
  </w:style>
  <w:style w:type="paragraph" w:customStyle="1" w:styleId="FrameBody">
    <w:name w:val="Frame Body"/>
    <w:basedOn w:val="FrameHeading"/>
    <w:uiPriority w:val="13"/>
    <w:rsid w:val="00AB5A91"/>
    <w:pPr>
      <w:framePr w:wrap="around"/>
    </w:pPr>
    <w:rPr>
      <w:b w:val="0"/>
      <w:sz w:val="20"/>
    </w:rPr>
  </w:style>
  <w:style w:type="paragraph" w:styleId="BodyText">
    <w:name w:val="Body Text"/>
    <w:link w:val="BodyTextChar"/>
    <w:qFormat/>
    <w:rsid w:val="00AE2241"/>
    <w:rPr>
      <w:rFonts w:ascii="Poppins" w:hAnsi="Poppins"/>
      <w:color w:val="000000" w:themeColor="text1"/>
      <w:lang w:val="en-GB"/>
    </w:rPr>
  </w:style>
  <w:style w:type="character" w:customStyle="1" w:styleId="BodyTextChar">
    <w:name w:val="Body Text Char"/>
    <w:basedOn w:val="DefaultParagraphFont"/>
    <w:link w:val="BodyText"/>
    <w:rsid w:val="00AE2241"/>
    <w:rPr>
      <w:rFonts w:ascii="Poppins" w:hAnsi="Poppins"/>
      <w:color w:val="000000" w:themeColor="text1"/>
      <w:lang w:val="en-GB"/>
    </w:rPr>
  </w:style>
  <w:style w:type="numbering" w:customStyle="1" w:styleId="Bullets">
    <w:name w:val="Bullets"/>
    <w:uiPriority w:val="99"/>
    <w:rsid w:val="00AB5A91"/>
    <w:pPr>
      <w:numPr>
        <w:numId w:val="12"/>
      </w:numPr>
    </w:pPr>
  </w:style>
  <w:style w:type="paragraph" w:customStyle="1" w:styleId="TableTitle">
    <w:name w:val="Table Title"/>
    <w:basedOn w:val="BodyText"/>
    <w:next w:val="BodyText"/>
    <w:uiPriority w:val="6"/>
    <w:qFormat/>
    <w:rsid w:val="00AE2241"/>
    <w:pPr>
      <w:keepNext/>
      <w:keepLines/>
      <w:spacing w:before="120"/>
    </w:pPr>
    <w:rPr>
      <w:rFonts w:cstheme="majorHAnsi"/>
      <w:b/>
      <w:color w:val="3F0731" w:themeColor="text2"/>
    </w:rPr>
  </w:style>
  <w:style w:type="paragraph" w:customStyle="1" w:styleId="ShadedBody">
    <w:name w:val="Shaded Body"/>
    <w:basedOn w:val="ShadedHeading"/>
    <w:uiPriority w:val="11"/>
    <w:rsid w:val="00AB5A91"/>
    <w:pPr>
      <w:keepNext w:val="0"/>
      <w:spacing w:before="0"/>
    </w:pPr>
    <w:rPr>
      <w:sz w:val="20"/>
    </w:rPr>
  </w:style>
  <w:style w:type="paragraph" w:customStyle="1" w:styleId="FrameHeading">
    <w:name w:val="Frame Heading"/>
    <w:basedOn w:val="BodyText"/>
    <w:next w:val="FrameBody"/>
    <w:uiPriority w:val="12"/>
    <w:rsid w:val="00AB5A91"/>
    <w:pPr>
      <w:keepNext/>
      <w:keepLines/>
      <w:framePr w:w="2268" w:hSpace="170" w:wrap="around" w:vAnchor="text" w:hAnchor="page" w:x="8841" w:y="1"/>
      <w:pBdr>
        <w:top w:val="single" w:sz="8" w:space="2" w:color="3F0731" w:themeColor="accent1"/>
        <w:left w:val="single" w:sz="8" w:space="3" w:color="3F0731" w:themeColor="accent1"/>
        <w:bottom w:val="single" w:sz="8" w:space="2" w:color="3F0731" w:themeColor="accent1"/>
        <w:right w:val="single" w:sz="8" w:space="3" w:color="3F0731" w:themeColor="accent1"/>
      </w:pBdr>
      <w:shd w:val="clear" w:color="auto" w:fill="3F0731" w:themeFill="accent1"/>
    </w:pPr>
    <w:rPr>
      <w:b/>
      <w:sz w:val="24"/>
    </w:rPr>
  </w:style>
  <w:style w:type="character" w:customStyle="1" w:styleId="AuthorsChar">
    <w:name w:val="Authors Char"/>
    <w:basedOn w:val="FooterChar"/>
    <w:link w:val="Authors"/>
    <w:uiPriority w:val="99"/>
    <w:rsid w:val="00AB5A91"/>
    <w:rPr>
      <w:noProof/>
      <w:color w:val="6E6E6E"/>
      <w:kern w:val="2"/>
      <w:sz w:val="18"/>
      <w:szCs w:val="22"/>
      <w:lang w:val="en-GB"/>
      <w14:ligatures w14:val="standardContextual"/>
    </w:rPr>
  </w:style>
  <w:style w:type="character" w:customStyle="1" w:styleId="DateofpapersChar">
    <w:name w:val="Date of papers Char"/>
    <w:basedOn w:val="FooterChar"/>
    <w:link w:val="Dateofpapers"/>
    <w:uiPriority w:val="99"/>
    <w:rsid w:val="00AB5A91"/>
    <w:rPr>
      <w:noProof/>
      <w:color w:val="6E6E6E"/>
      <w:kern w:val="2"/>
      <w:sz w:val="18"/>
      <w:szCs w:val="22"/>
      <w:lang w:val="en-GB"/>
      <w14:ligatures w14:val="standardContextual"/>
    </w:rPr>
  </w:style>
  <w:style w:type="paragraph" w:customStyle="1" w:styleId="CVName">
    <w:name w:val="CV Name"/>
    <w:basedOn w:val="BodyText"/>
    <w:uiPriority w:val="99"/>
    <w:qFormat/>
    <w:rsid w:val="00AE2241"/>
    <w:pPr>
      <w:spacing w:before="60" w:after="0"/>
    </w:pPr>
    <w:rPr>
      <w:b/>
      <w:bCs/>
      <w:color w:val="3F0731" w:themeColor="text2"/>
      <w:sz w:val="22"/>
    </w:rPr>
  </w:style>
  <w:style w:type="paragraph" w:customStyle="1" w:styleId="CVlocation">
    <w:name w:val="CV location"/>
    <w:basedOn w:val="BodyText"/>
    <w:uiPriority w:val="99"/>
    <w:rsid w:val="00AB5A91"/>
    <w:pPr>
      <w:spacing w:after="0"/>
    </w:pPr>
    <w:rPr>
      <w:sz w:val="18"/>
    </w:rPr>
  </w:style>
  <w:style w:type="paragraph" w:customStyle="1" w:styleId="CVTitle">
    <w:name w:val="CV Title"/>
    <w:basedOn w:val="BodyText"/>
    <w:uiPriority w:val="99"/>
    <w:qFormat/>
    <w:rsid w:val="00AE2241"/>
    <w:pPr>
      <w:spacing w:after="0"/>
    </w:pPr>
  </w:style>
  <w:style w:type="paragraph" w:customStyle="1" w:styleId="Backcoverdisclaimer">
    <w:name w:val="Back cover disclaimer"/>
    <w:basedOn w:val="Footer"/>
    <w:uiPriority w:val="99"/>
    <w:qFormat/>
    <w:rsid w:val="00AE2241"/>
    <w:pPr>
      <w:tabs>
        <w:tab w:val="clear" w:pos="4513"/>
        <w:tab w:val="clear" w:pos="9026"/>
      </w:tabs>
      <w:spacing w:after="160"/>
    </w:pPr>
    <w:rPr>
      <w:noProof/>
      <w:sz w:val="18"/>
    </w:rPr>
  </w:style>
  <w:style w:type="paragraph" w:customStyle="1" w:styleId="Disclaimertext">
    <w:name w:val="Disclaimer text"/>
    <w:basedOn w:val="Backcoverdisclaimer"/>
    <w:uiPriority w:val="99"/>
    <w:rsid w:val="00AB5A91"/>
  </w:style>
  <w:style w:type="paragraph" w:customStyle="1" w:styleId="SourceNotes">
    <w:name w:val="Source &amp; Notes"/>
    <w:basedOn w:val="BodyText"/>
    <w:uiPriority w:val="99"/>
    <w:qFormat/>
    <w:rsid w:val="00AE2241"/>
    <w:pPr>
      <w:tabs>
        <w:tab w:val="left" w:pos="709"/>
      </w:tabs>
      <w:contextualSpacing/>
    </w:pPr>
    <w:rPr>
      <w:sz w:val="16"/>
    </w:rPr>
  </w:style>
  <w:style w:type="character" w:styleId="UnresolvedMention">
    <w:name w:val="Unresolved Mention"/>
    <w:basedOn w:val="DefaultParagraphFont"/>
    <w:uiPriority w:val="99"/>
    <w:semiHidden/>
    <w:unhideWhenUsed/>
    <w:rsid w:val="00AB5A91"/>
    <w:rPr>
      <w:color w:val="605E5C"/>
      <w:shd w:val="clear" w:color="auto" w:fill="E1DFDD"/>
    </w:rPr>
  </w:style>
  <w:style w:type="character" w:styleId="FollowedHyperlink">
    <w:name w:val="FollowedHyperlink"/>
    <w:basedOn w:val="DefaultParagraphFont"/>
    <w:uiPriority w:val="99"/>
    <w:semiHidden/>
    <w:unhideWhenUsed/>
    <w:rsid w:val="00AB5A91"/>
    <w:rPr>
      <w:color w:val="3F87AA" w:themeColor="followedHyperlink"/>
      <w:u w:val="single"/>
    </w:rPr>
  </w:style>
  <w:style w:type="paragraph" w:customStyle="1" w:styleId="SectionHeading">
    <w:name w:val="Section Heading"/>
    <w:basedOn w:val="DocumentTitle"/>
    <w:uiPriority w:val="99"/>
    <w:rsid w:val="00AB5A91"/>
    <w:pPr>
      <w:framePr w:w="10038" w:wrap="notBeside" w:x="1140" w:y="13885"/>
      <w:ind w:left="1080" w:hanging="720"/>
    </w:pPr>
    <w:rPr>
      <w:color w:val="D43900"/>
      <w:sz w:val="56"/>
      <w:szCs w:val="24"/>
    </w:rPr>
  </w:style>
  <w:style w:type="paragraph" w:customStyle="1" w:styleId="SectionHeader">
    <w:name w:val="Section Header"/>
    <w:basedOn w:val="Normal"/>
    <w:uiPriority w:val="99"/>
    <w:qFormat/>
    <w:rsid w:val="00AE2241"/>
    <w:pPr>
      <w:framePr w:w="10038" w:wrap="notBeside" w:vAnchor="page" w:hAnchor="page" w:x="397" w:y="14053" w:anchorLock="1"/>
      <w:numPr>
        <w:numId w:val="19"/>
      </w:numPr>
      <w:spacing w:after="120" w:line="240" w:lineRule="auto"/>
      <w:ind w:right="306"/>
    </w:pPr>
    <w:rPr>
      <w:b/>
      <w:bCs/>
      <w:color w:val="000000" w:themeColor="text1"/>
      <w:kern w:val="0"/>
      <w:sz w:val="56"/>
    </w:rPr>
  </w:style>
  <w:style w:type="paragraph" w:customStyle="1" w:styleId="SectionSubtitle">
    <w:name w:val="Section Subtitle"/>
    <w:basedOn w:val="Normal"/>
    <w:uiPriority w:val="99"/>
    <w:qFormat/>
    <w:rsid w:val="00AE2241"/>
    <w:pPr>
      <w:framePr w:w="10038" w:wrap="notBeside" w:vAnchor="page" w:hAnchor="page" w:x="1140" w:y="13885" w:anchorLock="1"/>
      <w:spacing w:after="120" w:line="240" w:lineRule="auto"/>
      <w:ind w:left="1080" w:right="306" w:hanging="720"/>
    </w:pPr>
    <w:rPr>
      <w:color w:val="636462"/>
      <w:kern w:val="0"/>
      <w:sz w:val="52"/>
    </w:rPr>
  </w:style>
  <w:style w:type="character" w:styleId="PageNumber">
    <w:name w:val="page number"/>
    <w:basedOn w:val="DefaultParagraphFont"/>
    <w:uiPriority w:val="99"/>
    <w:semiHidden/>
    <w:unhideWhenUsed/>
    <w:rsid w:val="00AB5A91"/>
  </w:style>
  <w:style w:type="paragraph" w:customStyle="1" w:styleId="Shadedheading0">
    <w:name w:val="Shaded heading"/>
    <w:basedOn w:val="SectionHeader"/>
    <w:uiPriority w:val="99"/>
    <w:qFormat/>
    <w:rsid w:val="00AE2241"/>
    <w:pPr>
      <w:framePr w:wrap="notBeside"/>
      <w:numPr>
        <w:numId w:val="0"/>
      </w:numPr>
      <w:ind w:left="284" w:right="259"/>
    </w:pPr>
    <w:rPr>
      <w:sz w:val="28"/>
      <w:szCs w:val="28"/>
    </w:rPr>
  </w:style>
  <w:style w:type="paragraph" w:customStyle="1" w:styleId="AppendixPageTitle">
    <w:name w:val="Appendix Page Title"/>
    <w:basedOn w:val="PageTitle"/>
    <w:next w:val="BodyText"/>
    <w:uiPriority w:val="99"/>
    <w:qFormat/>
    <w:rsid w:val="00AE2241"/>
    <w:pPr>
      <w:pageBreakBefore/>
      <w:framePr w:w="8732" w:wrap="notBeside" w:vAnchor="page" w:hAnchor="page" w:x="1589" w:y="772" w:anchorLock="1"/>
      <w:spacing w:before="240"/>
    </w:pPr>
    <w:rPr>
      <w:noProof w:val="0"/>
      <w:sz w:val="48"/>
    </w:rPr>
  </w:style>
  <w:style w:type="paragraph" w:customStyle="1" w:styleId="CVEmail">
    <w:name w:val="CV Email"/>
    <w:basedOn w:val="BodyText"/>
    <w:uiPriority w:val="99"/>
    <w:qFormat/>
    <w:rsid w:val="00AE2241"/>
    <w:pPr>
      <w:tabs>
        <w:tab w:val="center" w:pos="1438"/>
      </w:tabs>
      <w:spacing w:before="60" w:after="0"/>
    </w:pPr>
    <w:rPr>
      <w:color w:val="3F0731" w:themeColor="text2"/>
      <w:sz w:val="18"/>
    </w:rPr>
  </w:style>
  <w:style w:type="paragraph" w:styleId="NormalWeb">
    <w:name w:val="Normal (Web)"/>
    <w:basedOn w:val="Normal"/>
    <w:uiPriority w:val="99"/>
    <w:unhideWhenUsed/>
    <w:rsid w:val="00AB5A91"/>
    <w:pPr>
      <w:spacing w:before="100" w:beforeAutospacing="1" w:after="100" w:afterAutospacing="1"/>
    </w:pPr>
    <w:rPr>
      <w:rFonts w:ascii="Times New Roman" w:eastAsia="Times New Roman" w:hAnsi="Times New Roman" w:cs="Times New Roman"/>
      <w:lang w:eastAsia="en-GB"/>
    </w:rPr>
  </w:style>
  <w:style w:type="table" w:customStyle="1" w:styleId="NESO">
    <w:name w:val="NESO"/>
    <w:basedOn w:val="TableNormal"/>
    <w:uiPriority w:val="99"/>
    <w:rsid w:val="00B27F49"/>
    <w:pPr>
      <w:spacing w:before="60" w:after="60"/>
    </w:pPr>
    <w:tblPr>
      <w:tblBorders>
        <w:top w:val="single" w:sz="4" w:space="0" w:color="FF00FF"/>
        <w:bottom w:val="single" w:sz="4" w:space="0" w:color="FF00FF"/>
      </w:tblBorders>
      <w:tblCellMar>
        <w:top w:w="28" w:type="dxa"/>
        <w:left w:w="57" w:type="dxa"/>
        <w:bottom w:w="28" w:type="dxa"/>
        <w:right w:w="57" w:type="dxa"/>
      </w:tblCellMar>
    </w:tblPr>
    <w:tcPr>
      <w:shd w:val="clear" w:color="auto" w:fill="auto"/>
    </w:tcPr>
    <w:tblStylePr w:type="firstRow">
      <w:tblPr/>
      <w:tcPr>
        <w:tcBorders>
          <w:top w:val="single" w:sz="4" w:space="0" w:color="3F0731" w:themeColor="accent1"/>
          <w:left w:val="nil"/>
          <w:bottom w:val="single" w:sz="8" w:space="0" w:color="3F0731" w:themeColor="accent1"/>
          <w:right w:val="nil"/>
          <w:insideH w:val="nil"/>
          <w:insideV w:val="nil"/>
          <w:tl2br w:val="nil"/>
          <w:tr2bl w:val="nil"/>
        </w:tcBorders>
        <w:shd w:val="clear" w:color="auto" w:fill="FFFFFF" w:themeFill="background1"/>
      </w:tcPr>
    </w:tblStylePr>
    <w:tblStylePr w:type="lastRow">
      <w:tblPr/>
      <w:tcPr>
        <w:tcBorders>
          <w:top w:val="single" w:sz="4" w:space="0" w:color="3F0731" w:themeColor="accent1"/>
          <w:bottom w:val="single" w:sz="4" w:space="0" w:color="3F0731" w:themeColor="accent1"/>
        </w:tcBorders>
        <w:shd w:val="clear" w:color="auto" w:fill="auto"/>
      </w:tcPr>
    </w:tblStylePr>
  </w:style>
  <w:style w:type="paragraph" w:styleId="Subtitle">
    <w:name w:val="Subtitle"/>
    <w:basedOn w:val="Normal"/>
    <w:next w:val="Normal"/>
    <w:link w:val="SubtitleChar"/>
    <w:uiPriority w:val="25"/>
    <w:qFormat/>
    <w:rsid w:val="00AE224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25"/>
    <w:rsid w:val="00AE2241"/>
    <w:rPr>
      <w:rFonts w:ascii="Poppins" w:eastAsiaTheme="majorEastAsia" w:hAnsi="Poppins" w:cstheme="majorBidi"/>
      <w:color w:val="595959" w:themeColor="text1" w:themeTint="A6"/>
      <w:spacing w:val="15"/>
      <w:kern w:val="2"/>
      <w:sz w:val="28"/>
      <w:szCs w:val="28"/>
      <w:lang w:val="en-GB"/>
      <w14:ligatures w14:val="standardContextual"/>
    </w:rPr>
  </w:style>
  <w:style w:type="paragraph" w:styleId="Quote">
    <w:name w:val="Quote"/>
    <w:basedOn w:val="Normal"/>
    <w:next w:val="Normal"/>
    <w:link w:val="QuoteChar"/>
    <w:uiPriority w:val="30"/>
    <w:qFormat/>
    <w:rsid w:val="00AE2241"/>
    <w:pPr>
      <w:spacing w:before="160"/>
      <w:jc w:val="center"/>
    </w:pPr>
    <w:rPr>
      <w:i/>
      <w:iCs/>
      <w:color w:val="404040" w:themeColor="text1" w:themeTint="BF"/>
    </w:rPr>
  </w:style>
  <w:style w:type="character" w:customStyle="1" w:styleId="QuoteChar">
    <w:name w:val="Quote Char"/>
    <w:basedOn w:val="DefaultParagraphFont"/>
    <w:link w:val="Quote"/>
    <w:uiPriority w:val="30"/>
    <w:rsid w:val="00AE2241"/>
    <w:rPr>
      <w:rFonts w:ascii="Poppins" w:hAnsi="Poppins"/>
      <w:i/>
      <w:iCs/>
      <w:color w:val="404040" w:themeColor="text1" w:themeTint="BF"/>
      <w:kern w:val="2"/>
      <w:sz w:val="22"/>
      <w:szCs w:val="22"/>
      <w:lang w:val="en-GB"/>
      <w14:ligatures w14:val="standardContextual"/>
    </w:rPr>
  </w:style>
  <w:style w:type="character" w:styleId="IntenseEmphasis">
    <w:name w:val="Intense Emphasis"/>
    <w:basedOn w:val="DefaultParagraphFont"/>
    <w:uiPriority w:val="28"/>
    <w:qFormat/>
    <w:rsid w:val="00AE2241"/>
    <w:rPr>
      <w:i/>
      <w:iCs/>
      <w:color w:val="2F0524" w:themeColor="accent1" w:themeShade="BF"/>
    </w:rPr>
  </w:style>
  <w:style w:type="character" w:styleId="IntenseReference">
    <w:name w:val="Intense Reference"/>
    <w:basedOn w:val="DefaultParagraphFont"/>
    <w:uiPriority w:val="33"/>
    <w:qFormat/>
    <w:rsid w:val="00AE2241"/>
    <w:rPr>
      <w:b/>
      <w:bCs/>
      <w:smallCaps/>
      <w:color w:val="2F0524" w:themeColor="accent1" w:themeShade="BF"/>
      <w:spacing w:val="5"/>
    </w:rPr>
  </w:style>
  <w:style w:type="paragraph" w:styleId="Caption">
    <w:name w:val="caption"/>
    <w:basedOn w:val="Normal"/>
    <w:next w:val="Normal"/>
    <w:uiPriority w:val="36"/>
    <w:semiHidden/>
    <w:qFormat/>
    <w:rsid w:val="00AE2241"/>
    <w:pPr>
      <w:spacing w:after="200" w:line="240" w:lineRule="auto"/>
    </w:pPr>
    <w:rPr>
      <w:i/>
      <w:iCs/>
      <w:color w:val="3F0731" w:themeColor="text2"/>
      <w:sz w:val="18"/>
      <w:szCs w:val="18"/>
    </w:rPr>
  </w:style>
  <w:style w:type="character" w:styleId="Strong">
    <w:name w:val="Strong"/>
    <w:basedOn w:val="DefaultParagraphFont"/>
    <w:uiPriority w:val="29"/>
    <w:semiHidden/>
    <w:qFormat/>
    <w:rsid w:val="00AE2241"/>
    <w:rPr>
      <w:b/>
      <w:bCs/>
    </w:rPr>
  </w:style>
  <w:style w:type="character" w:styleId="SubtleEmphasis">
    <w:name w:val="Subtle Emphasis"/>
    <w:basedOn w:val="DefaultParagraphFont"/>
    <w:uiPriority w:val="26"/>
    <w:semiHidden/>
    <w:qFormat/>
    <w:rsid w:val="00AE2241"/>
    <w:rPr>
      <w:i/>
      <w:iCs/>
      <w:color w:val="404040" w:themeColor="text1" w:themeTint="BF"/>
    </w:rPr>
  </w:style>
  <w:style w:type="character" w:styleId="SubtleReference">
    <w:name w:val="Subtle Reference"/>
    <w:basedOn w:val="DefaultParagraphFont"/>
    <w:uiPriority w:val="32"/>
    <w:semiHidden/>
    <w:qFormat/>
    <w:rsid w:val="00AE2241"/>
    <w:rPr>
      <w:smallCaps/>
      <w:color w:val="5A5A5A" w:themeColor="text1" w:themeTint="A5"/>
    </w:rPr>
  </w:style>
  <w:style w:type="character" w:styleId="BookTitle">
    <w:name w:val="Book Title"/>
    <w:basedOn w:val="DefaultParagraphFont"/>
    <w:uiPriority w:val="34"/>
    <w:semiHidden/>
    <w:qFormat/>
    <w:rsid w:val="00AE2241"/>
    <w:rPr>
      <w:b/>
      <w:bCs/>
      <w:i/>
      <w:iCs/>
      <w:spacing w:val="5"/>
    </w:rPr>
  </w:style>
  <w:style w:type="table" w:styleId="GridTable4-Accent2">
    <w:name w:val="Grid Table 4 Accent 2"/>
    <w:basedOn w:val="TableNormal"/>
    <w:uiPriority w:val="49"/>
    <w:rsid w:val="00AE2241"/>
    <w:pPr>
      <w:spacing w:after="0"/>
    </w:pPr>
    <w:tblPr>
      <w:tblStyleRowBandSize w:val="1"/>
      <w:tblStyleColBandSize w:val="1"/>
      <w:tblBorders>
        <w:top w:val="single" w:sz="4" w:space="0" w:color="C076A7" w:themeColor="accent2" w:themeTint="99"/>
        <w:left w:val="single" w:sz="4" w:space="0" w:color="C076A7" w:themeColor="accent2" w:themeTint="99"/>
        <w:bottom w:val="single" w:sz="4" w:space="0" w:color="C076A7" w:themeColor="accent2" w:themeTint="99"/>
        <w:right w:val="single" w:sz="4" w:space="0" w:color="C076A7" w:themeColor="accent2" w:themeTint="99"/>
        <w:insideH w:val="single" w:sz="4" w:space="0" w:color="C076A7" w:themeColor="accent2" w:themeTint="99"/>
        <w:insideV w:val="single" w:sz="4" w:space="0" w:color="C076A7" w:themeColor="accent2" w:themeTint="99"/>
      </w:tblBorders>
    </w:tblPr>
    <w:tblStylePr w:type="firstRow">
      <w:rPr>
        <w:b/>
        <w:bCs/>
        <w:color w:val="FFFFFF" w:themeColor="background1"/>
      </w:rPr>
      <w:tblPr/>
      <w:tcPr>
        <w:tcBorders>
          <w:top w:val="single" w:sz="4" w:space="0" w:color="7A3864" w:themeColor="accent2"/>
          <w:left w:val="single" w:sz="4" w:space="0" w:color="7A3864" w:themeColor="accent2"/>
          <w:bottom w:val="single" w:sz="4" w:space="0" w:color="7A3864" w:themeColor="accent2"/>
          <w:right w:val="single" w:sz="4" w:space="0" w:color="7A3864" w:themeColor="accent2"/>
          <w:insideH w:val="nil"/>
          <w:insideV w:val="nil"/>
        </w:tcBorders>
        <w:shd w:val="clear" w:color="auto" w:fill="7A3864" w:themeFill="accent2"/>
      </w:tcPr>
    </w:tblStylePr>
    <w:tblStylePr w:type="lastRow">
      <w:rPr>
        <w:b/>
        <w:bCs/>
      </w:rPr>
      <w:tblPr/>
      <w:tcPr>
        <w:tcBorders>
          <w:top w:val="double" w:sz="4" w:space="0" w:color="7A3864" w:themeColor="accent2"/>
        </w:tcBorders>
      </w:tcPr>
    </w:tblStylePr>
    <w:tblStylePr w:type="firstCol">
      <w:rPr>
        <w:b/>
        <w:bCs/>
      </w:rPr>
    </w:tblStylePr>
    <w:tblStylePr w:type="lastCol">
      <w:rPr>
        <w:b/>
        <w:bCs/>
      </w:rPr>
    </w:tblStylePr>
    <w:tblStylePr w:type="band1Vert">
      <w:tblPr/>
      <w:tcPr>
        <w:shd w:val="clear" w:color="auto" w:fill="EAD1E1" w:themeFill="accent2" w:themeFillTint="33"/>
      </w:tcPr>
    </w:tblStylePr>
    <w:tblStylePr w:type="band1Horz">
      <w:tblPr/>
      <w:tcPr>
        <w:shd w:val="clear" w:color="auto" w:fill="EAD1E1" w:themeFill="accent2" w:themeFillTint="33"/>
      </w:tcPr>
    </w:tblStylePr>
  </w:style>
  <w:style w:type="paragraph" w:styleId="BodyText2">
    <w:name w:val="Body Text 2"/>
    <w:basedOn w:val="Normal"/>
    <w:link w:val="BodyText2Char"/>
    <w:uiPriority w:val="99"/>
    <w:semiHidden/>
    <w:unhideWhenUsed/>
    <w:rsid w:val="00CA0621"/>
    <w:pPr>
      <w:spacing w:after="120" w:line="480" w:lineRule="auto"/>
    </w:pPr>
  </w:style>
  <w:style w:type="character" w:customStyle="1" w:styleId="BodyText2Char">
    <w:name w:val="Body Text 2 Char"/>
    <w:basedOn w:val="DefaultParagraphFont"/>
    <w:link w:val="BodyText2"/>
    <w:uiPriority w:val="99"/>
    <w:semiHidden/>
    <w:rsid w:val="00CA0621"/>
    <w:rPr>
      <w:rFonts w:ascii="Arial" w:eastAsia="Arial" w:hAnsi="Arial" w:cs="Arial"/>
      <w:kern w:val="3"/>
      <w:sz w:val="22"/>
      <w:szCs w:val="22"/>
      <w:lang w:val="en-GB"/>
    </w:rPr>
  </w:style>
  <w:style w:type="paragraph" w:customStyle="1" w:styleId="CA2">
    <w:name w:val="CA2"/>
    <w:basedOn w:val="Heading1"/>
    <w:next w:val="Normal"/>
    <w:link w:val="CA2Char"/>
    <w:qFormat/>
    <w:rsid w:val="00CA0621"/>
    <w:pPr>
      <w:shd w:val="clear" w:color="auto" w:fill="385B16" w:themeFill="accent5"/>
      <w:spacing w:after="120"/>
    </w:pPr>
    <w:rPr>
      <w:rFonts w:asciiTheme="majorHAnsi" w:hAnsiTheme="majorHAnsi"/>
      <w:bCs w:val="0"/>
      <w:color w:val="FFFFFF" w:themeColor="background1"/>
      <w:kern w:val="0"/>
      <w:szCs w:val="32"/>
    </w:rPr>
  </w:style>
  <w:style w:type="paragraph" w:customStyle="1" w:styleId="CA3">
    <w:name w:val="CA3"/>
    <w:basedOn w:val="Heading1"/>
    <w:next w:val="Normal"/>
    <w:link w:val="CA3Char"/>
    <w:qFormat/>
    <w:rsid w:val="00CA0621"/>
    <w:pPr>
      <w:shd w:val="clear" w:color="auto" w:fill="FF00FF" w:themeFill="accent3"/>
      <w:spacing w:after="120"/>
    </w:pPr>
    <w:rPr>
      <w:rFonts w:asciiTheme="majorHAnsi" w:hAnsiTheme="majorHAnsi"/>
      <w:bCs w:val="0"/>
      <w:color w:val="FFFFFF" w:themeColor="background1"/>
      <w:kern w:val="0"/>
      <w:szCs w:val="32"/>
    </w:rPr>
  </w:style>
  <w:style w:type="character" w:customStyle="1" w:styleId="CA2Char">
    <w:name w:val="CA2 Char"/>
    <w:basedOn w:val="DefaultParagraphFont"/>
    <w:link w:val="CA2"/>
    <w:rsid w:val="00CA0621"/>
    <w:rPr>
      <w:rFonts w:asciiTheme="majorHAnsi" w:eastAsiaTheme="majorEastAsia" w:hAnsiTheme="majorHAnsi" w:cstheme="majorBidi"/>
      <w:b/>
      <w:color w:val="FFFFFF" w:themeColor="background1"/>
      <w:sz w:val="28"/>
      <w:szCs w:val="32"/>
      <w:shd w:val="clear" w:color="auto" w:fill="385B16" w:themeFill="accent5"/>
      <w:lang w:val="en-GB"/>
    </w:rPr>
  </w:style>
  <w:style w:type="paragraph" w:customStyle="1" w:styleId="CA4">
    <w:name w:val="CA4"/>
    <w:basedOn w:val="Heading1"/>
    <w:link w:val="CA4Char"/>
    <w:qFormat/>
    <w:rsid w:val="00CA0621"/>
    <w:pPr>
      <w:shd w:val="clear" w:color="auto" w:fill="070E40" w:themeFill="accent4"/>
      <w:spacing w:after="120"/>
    </w:pPr>
    <w:rPr>
      <w:rFonts w:asciiTheme="majorHAnsi" w:hAnsiTheme="majorHAnsi"/>
      <w:bCs w:val="0"/>
      <w:color w:val="FFFFFF" w:themeColor="background1"/>
      <w:kern w:val="0"/>
      <w:szCs w:val="32"/>
    </w:rPr>
  </w:style>
  <w:style w:type="character" w:customStyle="1" w:styleId="CA3Char">
    <w:name w:val="CA3 Char"/>
    <w:basedOn w:val="DefaultParagraphFont"/>
    <w:link w:val="CA3"/>
    <w:rsid w:val="00CA0621"/>
    <w:rPr>
      <w:rFonts w:asciiTheme="majorHAnsi" w:eastAsiaTheme="majorEastAsia" w:hAnsiTheme="majorHAnsi" w:cstheme="majorBidi"/>
      <w:b/>
      <w:color w:val="FFFFFF" w:themeColor="background1"/>
      <w:sz w:val="28"/>
      <w:szCs w:val="32"/>
      <w:shd w:val="clear" w:color="auto" w:fill="FF00FF" w:themeFill="accent3"/>
      <w:lang w:val="en-GB"/>
    </w:rPr>
  </w:style>
  <w:style w:type="paragraph" w:customStyle="1" w:styleId="CA5">
    <w:name w:val="CA5"/>
    <w:basedOn w:val="Heading1"/>
    <w:next w:val="Normal"/>
    <w:link w:val="CA5Char"/>
    <w:qFormat/>
    <w:rsid w:val="00CA0621"/>
    <w:pPr>
      <w:shd w:val="clear" w:color="auto" w:fill="B0322B" w:themeFill="accent6"/>
      <w:spacing w:after="120"/>
    </w:pPr>
    <w:rPr>
      <w:rFonts w:asciiTheme="majorHAnsi" w:hAnsiTheme="majorHAnsi"/>
      <w:bCs w:val="0"/>
      <w:color w:val="FFFFFF" w:themeColor="background1"/>
      <w:kern w:val="0"/>
      <w:szCs w:val="32"/>
    </w:rPr>
  </w:style>
  <w:style w:type="character" w:customStyle="1" w:styleId="CA4Char">
    <w:name w:val="CA4 Char"/>
    <w:basedOn w:val="DefaultParagraphFont"/>
    <w:link w:val="CA4"/>
    <w:rsid w:val="00CA0621"/>
    <w:rPr>
      <w:rFonts w:asciiTheme="majorHAnsi" w:eastAsiaTheme="majorEastAsia" w:hAnsiTheme="majorHAnsi" w:cstheme="majorBidi"/>
      <w:b/>
      <w:color w:val="FFFFFF" w:themeColor="background1"/>
      <w:sz w:val="28"/>
      <w:szCs w:val="32"/>
      <w:shd w:val="clear" w:color="auto" w:fill="070E40" w:themeFill="accent4"/>
      <w:lang w:val="en-GB"/>
    </w:rPr>
  </w:style>
  <w:style w:type="paragraph" w:customStyle="1" w:styleId="CA6">
    <w:name w:val="CA6"/>
    <w:basedOn w:val="Heading1"/>
    <w:next w:val="Normal"/>
    <w:link w:val="CA6Char"/>
    <w:qFormat/>
    <w:rsid w:val="00CA0621"/>
    <w:pPr>
      <w:shd w:val="clear" w:color="auto" w:fill="7A3864" w:themeFill="accent2"/>
      <w:spacing w:after="120"/>
    </w:pPr>
    <w:rPr>
      <w:rFonts w:asciiTheme="majorHAnsi" w:hAnsiTheme="majorHAnsi"/>
      <w:bCs w:val="0"/>
      <w:color w:val="FFFFFF" w:themeColor="background1"/>
      <w:kern w:val="0"/>
      <w:szCs w:val="32"/>
    </w:rPr>
  </w:style>
  <w:style w:type="character" w:customStyle="1" w:styleId="CA5Char">
    <w:name w:val="CA5 Char"/>
    <w:basedOn w:val="DefaultParagraphFont"/>
    <w:link w:val="CA5"/>
    <w:rsid w:val="00CA0621"/>
    <w:rPr>
      <w:rFonts w:asciiTheme="majorHAnsi" w:eastAsiaTheme="majorEastAsia" w:hAnsiTheme="majorHAnsi" w:cstheme="majorBidi"/>
      <w:b/>
      <w:color w:val="FFFFFF" w:themeColor="background1"/>
      <w:sz w:val="28"/>
      <w:szCs w:val="32"/>
      <w:shd w:val="clear" w:color="auto" w:fill="B0322B" w:themeFill="accent6"/>
      <w:lang w:val="en-GB"/>
    </w:rPr>
  </w:style>
  <w:style w:type="character" w:customStyle="1" w:styleId="CA6Char">
    <w:name w:val="CA6 Char"/>
    <w:basedOn w:val="DefaultParagraphFont"/>
    <w:link w:val="CA6"/>
    <w:rsid w:val="00CA0621"/>
    <w:rPr>
      <w:rFonts w:asciiTheme="majorHAnsi" w:eastAsiaTheme="majorEastAsia" w:hAnsiTheme="majorHAnsi" w:cstheme="majorBidi"/>
      <w:b/>
      <w:color w:val="FFFFFF" w:themeColor="background1"/>
      <w:sz w:val="28"/>
      <w:szCs w:val="32"/>
      <w:shd w:val="clear" w:color="auto" w:fill="7A3864" w:themeFill="accent2"/>
      <w:lang w:val="en-GB"/>
    </w:rPr>
  </w:style>
  <w:style w:type="paragraph" w:customStyle="1" w:styleId="Documentname">
    <w:name w:val="Document name"/>
    <w:basedOn w:val="Normal"/>
    <w:link w:val="DocumentnameChar"/>
    <w:qFormat/>
    <w:rsid w:val="00CA0621"/>
    <w:pPr>
      <w:framePr w:hSpace="180" w:wrap="around" w:vAnchor="page" w:hAnchor="page" w:x="775" w:y="1474"/>
      <w:spacing w:after="0"/>
    </w:pPr>
    <w:rPr>
      <w:b/>
      <w:color w:val="FFFFFF" w:themeColor="background1"/>
      <w:kern w:val="0"/>
      <w:sz w:val="28"/>
    </w:rPr>
  </w:style>
  <w:style w:type="character" w:customStyle="1" w:styleId="DocumentnameChar">
    <w:name w:val="Document name Char"/>
    <w:basedOn w:val="DefaultParagraphFont"/>
    <w:link w:val="Documentname"/>
    <w:rsid w:val="00CA0621"/>
    <w:rPr>
      <w:b/>
      <w:color w:val="FFFFFF" w:themeColor="background1"/>
      <w:sz w:val="28"/>
      <w:szCs w:val="22"/>
      <w:lang w:val="en-GB"/>
    </w:rPr>
  </w:style>
  <w:style w:type="paragraph" w:customStyle="1" w:styleId="CA7">
    <w:name w:val="CA7"/>
    <w:basedOn w:val="Heading1"/>
    <w:next w:val="Normal"/>
    <w:link w:val="CA7Char"/>
    <w:qFormat/>
    <w:rsid w:val="00CA0621"/>
    <w:pPr>
      <w:shd w:val="clear" w:color="auto" w:fill="3F0731" w:themeFill="text2"/>
      <w:spacing w:after="120"/>
    </w:pPr>
    <w:rPr>
      <w:rFonts w:asciiTheme="majorHAnsi" w:hAnsiTheme="majorHAnsi"/>
      <w:bCs w:val="0"/>
      <w:color w:val="FFFFFF" w:themeColor="background1"/>
      <w:kern w:val="0"/>
      <w:szCs w:val="32"/>
    </w:rPr>
  </w:style>
  <w:style w:type="character" w:customStyle="1" w:styleId="CA7Char">
    <w:name w:val="CA7 Char"/>
    <w:basedOn w:val="DefaultParagraphFont"/>
    <w:link w:val="CA7"/>
    <w:rsid w:val="00CA0621"/>
    <w:rPr>
      <w:rFonts w:asciiTheme="majorHAnsi" w:eastAsiaTheme="majorEastAsia" w:hAnsiTheme="majorHAnsi" w:cstheme="majorBidi"/>
      <w:b/>
      <w:color w:val="FFFFFF" w:themeColor="background1"/>
      <w:sz w:val="28"/>
      <w:szCs w:val="32"/>
      <w:shd w:val="clear" w:color="auto" w:fill="3F0731" w:themeFill="text2"/>
      <w:lang w:val="en-GB"/>
    </w:rPr>
  </w:style>
  <w:style w:type="character" w:customStyle="1" w:styleId="normaltextrun">
    <w:name w:val="normaltextrun"/>
    <w:basedOn w:val="DefaultParagraphFont"/>
    <w:rsid w:val="00CA0621"/>
  </w:style>
  <w:style w:type="table" w:customStyle="1" w:styleId="TableGrid1">
    <w:name w:val="Table Grid1"/>
    <w:basedOn w:val="TableNormal"/>
    <w:next w:val="TableGrid"/>
    <w:uiPriority w:val="39"/>
    <w:rsid w:val="00CA0621"/>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locked/>
    <w:rsid w:val="00CA0621"/>
    <w:rPr>
      <w:rFonts w:ascii="Poppins" w:hAnsi="Poppins"/>
      <w:kern w:val="2"/>
      <w:sz w:val="22"/>
      <w:szCs w:val="22"/>
      <w:lang w:val="en-GB"/>
      <w14:ligatures w14:val="standardContextual"/>
    </w:rPr>
  </w:style>
  <w:style w:type="character" w:customStyle="1" w:styleId="TimelineChar">
    <w:name w:val="Timeline Char"/>
    <w:basedOn w:val="DefaultParagraphFont"/>
    <w:link w:val="Timeline"/>
    <w:rsid w:val="00370AF0"/>
    <w:rPr>
      <w:rFonts w:ascii="Calibri" w:eastAsia="Calibri" w:hAnsi="Calibri" w:cs="Times New Roman"/>
      <w:color w:val="000000"/>
      <w:szCs w:val="18"/>
      <w:lang w:val="en-GB"/>
    </w:rPr>
  </w:style>
  <w:style w:type="paragraph" w:customStyle="1" w:styleId="Timeline">
    <w:name w:val="Timeline"/>
    <w:basedOn w:val="Normal"/>
    <w:link w:val="TimelineChar"/>
    <w:qFormat/>
    <w:rsid w:val="00370AF0"/>
    <w:rPr>
      <w:rFonts w:ascii="Calibri" w:eastAsia="Calibri" w:hAnsi="Calibri" w:cs="Times New Roman"/>
      <w:color w:val="000000"/>
      <w:kern w:val="0"/>
      <w:sz w:val="20"/>
      <w:szCs w:val="18"/>
    </w:rPr>
  </w:style>
  <w:style w:type="paragraph" w:customStyle="1" w:styleId="pf0">
    <w:name w:val="pf0"/>
    <w:basedOn w:val="Normal"/>
    <w:rsid w:val="00CF4BBF"/>
    <w:pPr>
      <w:spacing w:before="100" w:beforeAutospacing="1" w:after="100" w:afterAutospacing="1" w:line="240" w:lineRule="auto"/>
    </w:pPr>
    <w:rPr>
      <w:rFonts w:ascii="Times New Roman" w:eastAsia="Times New Roman" w:hAnsi="Times New Roman" w:cs="Times New Roman"/>
      <w:kern w:val="0"/>
      <w:lang w:eastAsia="en-GB"/>
    </w:rPr>
  </w:style>
  <w:style w:type="character" w:customStyle="1" w:styleId="cf01">
    <w:name w:val="cf01"/>
    <w:basedOn w:val="DefaultParagraphFont"/>
    <w:rsid w:val="00CF4BBF"/>
    <w:rPr>
      <w:rFonts w:ascii="Segoe UI" w:hAnsi="Segoe UI" w:cs="Segoe UI" w:hint="default"/>
      <w:sz w:val="18"/>
      <w:szCs w:val="18"/>
    </w:rPr>
  </w:style>
  <w:style w:type="table" w:styleId="PlainTable5">
    <w:name w:val="Plain Table 5"/>
    <w:basedOn w:val="TableNormal"/>
    <w:uiPriority w:val="45"/>
    <w:rsid w:val="00DE7CBD"/>
    <w:pPr>
      <w:autoSpaceDN w:val="0"/>
      <w:spacing w:after="0"/>
      <w:textAlignment w:val="baseline"/>
    </w:pPr>
    <w:rPr>
      <w:rFonts w:ascii="Arial" w:eastAsia="Arial" w:hAnsi="Arial" w:cs="Aria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4-Accent11">
    <w:name w:val="Grid Table 4 - Accent 11"/>
    <w:basedOn w:val="TableNormal"/>
    <w:next w:val="GridTable4-Accent1"/>
    <w:uiPriority w:val="49"/>
    <w:rsid w:val="00C4211E"/>
    <w:pPr>
      <w:spacing w:after="0"/>
    </w:pPr>
    <w:tblPr>
      <w:tblStyleRowBandSize w:val="1"/>
      <w:tblStyleColBandSize w:val="1"/>
      <w:tblBorders>
        <w:top w:val="single" w:sz="4" w:space="0" w:color="FF66FF"/>
        <w:left w:val="single" w:sz="4" w:space="0" w:color="FF66FF"/>
        <w:bottom w:val="single" w:sz="4" w:space="0" w:color="FF66FF"/>
        <w:right w:val="single" w:sz="4" w:space="0" w:color="FF66FF"/>
        <w:insideH w:val="single" w:sz="4" w:space="0" w:color="FF66FF"/>
        <w:insideV w:val="single" w:sz="4" w:space="0" w:color="FF66FF"/>
      </w:tblBorders>
    </w:tblPr>
    <w:tblStylePr w:type="firstRow">
      <w:rPr>
        <w:b/>
        <w:bCs/>
        <w:color w:val="FFFFFF"/>
      </w:rPr>
      <w:tblPr/>
      <w:tcPr>
        <w:tcBorders>
          <w:top w:val="single" w:sz="4" w:space="0" w:color="FF00FF"/>
          <w:left w:val="single" w:sz="4" w:space="0" w:color="FF00FF"/>
          <w:bottom w:val="single" w:sz="4" w:space="0" w:color="FF00FF"/>
          <w:right w:val="single" w:sz="4" w:space="0" w:color="FF00FF"/>
          <w:insideH w:val="nil"/>
          <w:insideV w:val="nil"/>
        </w:tcBorders>
        <w:shd w:val="clear" w:color="auto" w:fill="FF00FF"/>
      </w:tcPr>
    </w:tblStylePr>
    <w:tblStylePr w:type="lastRow">
      <w:rPr>
        <w:b/>
        <w:bCs/>
      </w:rPr>
      <w:tblPr/>
      <w:tcPr>
        <w:tcBorders>
          <w:top w:val="double" w:sz="4" w:space="0" w:color="FF00FF"/>
        </w:tcBorders>
      </w:tcPr>
    </w:tblStylePr>
    <w:tblStylePr w:type="firstCol">
      <w:rPr>
        <w:b/>
        <w:bCs/>
      </w:rPr>
    </w:tblStylePr>
    <w:tblStylePr w:type="lastCol">
      <w:rPr>
        <w:b/>
        <w:bCs/>
      </w:rPr>
    </w:tblStylePr>
    <w:tblStylePr w:type="band1Vert">
      <w:tblPr/>
      <w:tcPr>
        <w:shd w:val="clear" w:color="auto" w:fill="FFCCFF"/>
      </w:tcPr>
    </w:tblStylePr>
    <w:tblStylePr w:type="band1Horz">
      <w:tblPr/>
      <w:tcPr>
        <w:shd w:val="clear" w:color="auto" w:fill="FFCCFF"/>
      </w:tcPr>
    </w:tblStylePr>
  </w:style>
  <w:style w:type="table" w:styleId="GridTable4-Accent1">
    <w:name w:val="Grid Table 4 Accent 1"/>
    <w:basedOn w:val="TableNormal"/>
    <w:uiPriority w:val="49"/>
    <w:rsid w:val="00C4211E"/>
    <w:pPr>
      <w:spacing w:after="0"/>
    </w:pPr>
    <w:tblPr>
      <w:tblStyleRowBandSize w:val="1"/>
      <w:tblStyleColBandSize w:val="1"/>
      <w:tblBorders>
        <w:top w:val="single" w:sz="4" w:space="0" w:color="DD18AB" w:themeColor="accent1" w:themeTint="99"/>
        <w:left w:val="single" w:sz="4" w:space="0" w:color="DD18AB" w:themeColor="accent1" w:themeTint="99"/>
        <w:bottom w:val="single" w:sz="4" w:space="0" w:color="DD18AB" w:themeColor="accent1" w:themeTint="99"/>
        <w:right w:val="single" w:sz="4" w:space="0" w:color="DD18AB" w:themeColor="accent1" w:themeTint="99"/>
        <w:insideH w:val="single" w:sz="4" w:space="0" w:color="DD18AB" w:themeColor="accent1" w:themeTint="99"/>
        <w:insideV w:val="single" w:sz="4" w:space="0" w:color="DD18AB" w:themeColor="accent1" w:themeTint="99"/>
      </w:tblBorders>
    </w:tblPr>
    <w:tblStylePr w:type="firstRow">
      <w:rPr>
        <w:b/>
        <w:bCs/>
        <w:color w:val="FFFFFF" w:themeColor="background1"/>
      </w:rPr>
      <w:tblPr/>
      <w:tcPr>
        <w:tcBorders>
          <w:top w:val="single" w:sz="4" w:space="0" w:color="3F0731" w:themeColor="accent1"/>
          <w:left w:val="single" w:sz="4" w:space="0" w:color="3F0731" w:themeColor="accent1"/>
          <w:bottom w:val="single" w:sz="4" w:space="0" w:color="3F0731" w:themeColor="accent1"/>
          <w:right w:val="single" w:sz="4" w:space="0" w:color="3F0731" w:themeColor="accent1"/>
          <w:insideH w:val="nil"/>
          <w:insideV w:val="nil"/>
        </w:tcBorders>
        <w:shd w:val="clear" w:color="auto" w:fill="3F0731" w:themeFill="accent1"/>
      </w:tcPr>
    </w:tblStylePr>
    <w:tblStylePr w:type="lastRow">
      <w:rPr>
        <w:b/>
        <w:bCs/>
      </w:rPr>
      <w:tblPr/>
      <w:tcPr>
        <w:tcBorders>
          <w:top w:val="double" w:sz="4" w:space="0" w:color="3F0731" w:themeColor="accent1"/>
        </w:tcBorders>
      </w:tcPr>
    </w:tblStylePr>
    <w:tblStylePr w:type="firstCol">
      <w:rPr>
        <w:b/>
        <w:bCs/>
      </w:rPr>
    </w:tblStylePr>
    <w:tblStylePr w:type="lastCol">
      <w:rPr>
        <w:b/>
        <w:bCs/>
      </w:rPr>
    </w:tblStylePr>
    <w:tblStylePr w:type="band1Vert">
      <w:tblPr/>
      <w:tcPr>
        <w:shd w:val="clear" w:color="auto" w:fill="F6AFE4" w:themeFill="accent1" w:themeFillTint="33"/>
      </w:tcPr>
    </w:tblStylePr>
    <w:tblStylePr w:type="band1Horz">
      <w:tblPr/>
      <w:tcPr>
        <w:shd w:val="clear" w:color="auto" w:fill="F6AFE4" w:themeFill="accent1" w:themeFillTint="33"/>
      </w:tcPr>
    </w:tblStylePr>
  </w:style>
  <w:style w:type="table" w:customStyle="1" w:styleId="GridTable4-Accent12">
    <w:name w:val="Grid Table 4 - Accent 12"/>
    <w:basedOn w:val="TableNormal"/>
    <w:next w:val="GridTable4-Accent1"/>
    <w:uiPriority w:val="49"/>
    <w:rsid w:val="00423E38"/>
    <w:pPr>
      <w:spacing w:after="0"/>
    </w:pPr>
    <w:tblPr>
      <w:tblStyleRowBandSize w:val="1"/>
      <w:tblStyleColBandSize w:val="1"/>
      <w:tblBorders>
        <w:top w:val="single" w:sz="4" w:space="0" w:color="FF66FF"/>
        <w:left w:val="single" w:sz="4" w:space="0" w:color="FF66FF"/>
        <w:bottom w:val="single" w:sz="4" w:space="0" w:color="FF66FF"/>
        <w:right w:val="single" w:sz="4" w:space="0" w:color="FF66FF"/>
        <w:insideH w:val="single" w:sz="4" w:space="0" w:color="FF66FF"/>
        <w:insideV w:val="single" w:sz="4" w:space="0" w:color="FF66FF"/>
      </w:tblBorders>
    </w:tblPr>
    <w:tblStylePr w:type="firstRow">
      <w:rPr>
        <w:b/>
        <w:bCs/>
        <w:color w:val="FFFFFF"/>
      </w:rPr>
      <w:tblPr/>
      <w:tcPr>
        <w:tcBorders>
          <w:top w:val="single" w:sz="4" w:space="0" w:color="FF00FF"/>
          <w:left w:val="single" w:sz="4" w:space="0" w:color="FF00FF"/>
          <w:bottom w:val="single" w:sz="4" w:space="0" w:color="FF00FF"/>
          <w:right w:val="single" w:sz="4" w:space="0" w:color="FF00FF"/>
          <w:insideH w:val="nil"/>
          <w:insideV w:val="nil"/>
        </w:tcBorders>
        <w:shd w:val="clear" w:color="auto" w:fill="FF00FF"/>
      </w:tcPr>
    </w:tblStylePr>
    <w:tblStylePr w:type="lastRow">
      <w:rPr>
        <w:b/>
        <w:bCs/>
      </w:rPr>
      <w:tblPr/>
      <w:tcPr>
        <w:tcBorders>
          <w:top w:val="double" w:sz="4" w:space="0" w:color="FF00FF"/>
        </w:tcBorders>
      </w:tcPr>
    </w:tblStylePr>
    <w:tblStylePr w:type="firstCol">
      <w:rPr>
        <w:b/>
        <w:bCs/>
      </w:rPr>
    </w:tblStylePr>
    <w:tblStylePr w:type="lastCol">
      <w:rPr>
        <w:b/>
        <w:bCs/>
      </w:rPr>
    </w:tblStylePr>
    <w:tblStylePr w:type="band1Vert">
      <w:tblPr/>
      <w:tcPr>
        <w:shd w:val="clear" w:color="auto" w:fill="FFCCFF"/>
      </w:tcPr>
    </w:tblStylePr>
    <w:tblStylePr w:type="band1Horz">
      <w:tblPr/>
      <w:tcPr>
        <w:shd w:val="clear" w:color="auto" w:fill="FFCCFF"/>
      </w:tcPr>
    </w:tblStylePr>
  </w:style>
  <w:style w:type="character" w:customStyle="1" w:styleId="Level2TextChar">
    <w:name w:val="Level 2 Text Char"/>
    <w:link w:val="Level2Text"/>
    <w:rsid w:val="00354059"/>
    <w:rPr>
      <w:rFonts w:ascii="Arial" w:hAnsi="Arial"/>
      <w:snapToGrid w:val="0"/>
    </w:rPr>
  </w:style>
  <w:style w:type="paragraph" w:customStyle="1" w:styleId="Level2Text">
    <w:name w:val="Level 2 Text"/>
    <w:basedOn w:val="Normal"/>
    <w:link w:val="Level2TextChar"/>
    <w:rsid w:val="00354059"/>
    <w:pPr>
      <w:keepLines/>
      <w:widowControl w:val="0"/>
      <w:tabs>
        <w:tab w:val="left" w:pos="1843"/>
      </w:tabs>
      <w:spacing w:after="120" w:line="264" w:lineRule="auto"/>
      <w:ind w:left="1843" w:hanging="425"/>
      <w:jc w:val="both"/>
    </w:pPr>
    <w:rPr>
      <w:rFonts w:ascii="Arial" w:hAnsi="Arial"/>
      <w:snapToGrid w:val="0"/>
      <w:kern w:val="0"/>
      <w:sz w:val="20"/>
      <w:szCs w:val="20"/>
      <w:lang w:val="en-NZ"/>
      <w14:ligatures w14:val="none"/>
    </w:rPr>
  </w:style>
  <w:style w:type="paragraph" w:styleId="FootnoteText">
    <w:name w:val="footnote text"/>
    <w:basedOn w:val="Normal"/>
    <w:link w:val="FootnoteTextChar"/>
    <w:uiPriority w:val="99"/>
    <w:semiHidden/>
    <w:unhideWhenUsed/>
    <w:rsid w:val="0044717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4717A"/>
    <w:rPr>
      <w:kern w:val="2"/>
      <w:lang w:val="en-GB"/>
      <w14:ligatures w14:val="standardContextual"/>
    </w:rPr>
  </w:style>
  <w:style w:type="character" w:styleId="FootnoteReference">
    <w:name w:val="footnote reference"/>
    <w:basedOn w:val="DefaultParagraphFont"/>
    <w:uiPriority w:val="99"/>
    <w:semiHidden/>
    <w:unhideWhenUsed/>
    <w:rsid w:val="0044717A"/>
    <w:rPr>
      <w:vertAlign w:val="superscript"/>
    </w:rPr>
  </w:style>
  <w:style w:type="paragraph" w:customStyle="1" w:styleId="Level1Text">
    <w:name w:val="Level 1 Text"/>
    <w:basedOn w:val="Normal"/>
    <w:link w:val="Level1TextChar"/>
    <w:rsid w:val="006656DF"/>
    <w:pPr>
      <w:keepLines/>
      <w:widowControl w:val="0"/>
      <w:tabs>
        <w:tab w:val="left" w:pos="1418"/>
      </w:tabs>
      <w:spacing w:after="120" w:line="264" w:lineRule="auto"/>
      <w:ind w:left="1418" w:hanging="1418"/>
      <w:jc w:val="both"/>
    </w:pPr>
    <w:rPr>
      <w:rFonts w:ascii="Arial" w:eastAsia="Times New Roman" w:hAnsi="Arial" w:cs="Times New Roman"/>
      <w:snapToGrid w:val="0"/>
      <w:color w:val="000000"/>
      <w:kern w:val="0"/>
      <w:sz w:val="20"/>
      <w:szCs w:val="20"/>
      <w14:ligatures w14:val="none"/>
    </w:rPr>
  </w:style>
  <w:style w:type="character" w:customStyle="1" w:styleId="Level1TextChar">
    <w:name w:val="Level 1 Text Char"/>
    <w:link w:val="Level1Text"/>
    <w:rsid w:val="006656DF"/>
    <w:rPr>
      <w:rFonts w:ascii="Arial" w:eastAsia="Times New Roman" w:hAnsi="Arial" w:cs="Times New Roman"/>
      <w:snapToGrid w:val="0"/>
      <w:color w:val="000000"/>
      <w:lang w:val="en-GB"/>
    </w:rPr>
  </w:style>
  <w:style w:type="paragraph" w:styleId="Revision">
    <w:name w:val="Revision"/>
    <w:hidden/>
    <w:uiPriority w:val="99"/>
    <w:semiHidden/>
    <w:rsid w:val="00EB16A0"/>
    <w:pPr>
      <w:spacing w:after="0"/>
    </w:pPr>
    <w:rPr>
      <w:kern w:val="2"/>
      <w:sz w:val="22"/>
      <w:szCs w:val="22"/>
      <w:lang w:val="en-GB"/>
      <w14:ligatures w14:val="standardContextual"/>
    </w:rPr>
  </w:style>
  <w:style w:type="character" w:styleId="Mention">
    <w:name w:val="Mention"/>
    <w:basedOn w:val="DefaultParagraphFont"/>
    <w:uiPriority w:val="99"/>
    <w:unhideWhenUsed/>
    <w:rsid w:val="0026594F"/>
    <w:rPr>
      <w:color w:val="2B579A"/>
      <w:shd w:val="clear" w:color="auto" w:fill="E1DFDD"/>
    </w:rPr>
  </w:style>
  <w:style w:type="paragraph" w:customStyle="1" w:styleId="Arial11Bold">
    <w:name w:val="Arial 11 Bold"/>
    <w:basedOn w:val="Normal"/>
    <w:rsid w:val="004223D5"/>
    <w:pPr>
      <w:widowControl w:val="0"/>
      <w:spacing w:before="120" w:after="120" w:line="240" w:lineRule="auto"/>
    </w:pPr>
    <w:rPr>
      <w:rFonts w:ascii="Arial" w:eastAsia="Times New Roman" w:hAnsi="Arial" w:cs="Times New Roman"/>
      <w:b/>
      <w:snapToGrid w:val="0"/>
      <w:kern w:val="0"/>
      <w:sz w:val="20"/>
      <w:szCs w:val="20"/>
      <w14:ligatures w14:val="none"/>
    </w:rPr>
  </w:style>
  <w:style w:type="paragraph" w:customStyle="1" w:styleId="TableArial11">
    <w:name w:val="Table Arial 11"/>
    <w:basedOn w:val="Normal"/>
    <w:link w:val="TableArial11Char"/>
    <w:rsid w:val="004223D5"/>
    <w:pPr>
      <w:widowControl w:val="0"/>
      <w:spacing w:before="120" w:after="120" w:line="264" w:lineRule="auto"/>
      <w:jc w:val="both"/>
    </w:pPr>
    <w:rPr>
      <w:rFonts w:ascii="Arial" w:eastAsia="Times New Roman" w:hAnsi="Arial" w:cs="Times New Roman"/>
      <w:snapToGrid w:val="0"/>
      <w:kern w:val="0"/>
      <w:sz w:val="20"/>
      <w:szCs w:val="20"/>
      <w14:ligatures w14:val="none"/>
    </w:rPr>
  </w:style>
  <w:style w:type="character" w:customStyle="1" w:styleId="TableArial11Char">
    <w:name w:val="Table Arial 11 Char"/>
    <w:link w:val="TableArial11"/>
    <w:rsid w:val="004223D5"/>
    <w:rPr>
      <w:rFonts w:ascii="Arial" w:eastAsia="Times New Roman" w:hAnsi="Arial" w:cs="Times New Roman"/>
      <w:snapToGrid w:val="0"/>
      <w:lang w:val="en-GB"/>
    </w:rPr>
  </w:style>
  <w:style w:type="paragraph" w:customStyle="1" w:styleId="BodyTextNumbering">
    <w:name w:val="Body Text Numbering"/>
    <w:basedOn w:val="Normal"/>
    <w:rsid w:val="007D21D7"/>
    <w:pPr>
      <w:widowControl w:val="0"/>
      <w:numPr>
        <w:numId w:val="23"/>
      </w:numPr>
      <w:spacing w:after="0" w:line="240" w:lineRule="auto"/>
    </w:pPr>
    <w:rPr>
      <w:rFonts w:ascii="Courier New" w:eastAsia="Times New Roman" w:hAnsi="Courier New" w:cs="Times New Roman"/>
      <w:snapToGrid w:val="0"/>
      <w:kern w:val="0"/>
      <w:szCs w:val="20"/>
      <w14:ligatures w14:val="none"/>
    </w:rPr>
  </w:style>
  <w:style w:type="paragraph" w:customStyle="1" w:styleId="TOCMOD">
    <w:name w:val="TOC MOD"/>
    <w:basedOn w:val="Normal"/>
    <w:qFormat/>
    <w:rsid w:val="006B7B3B"/>
    <w:pPr>
      <w:framePr w:hSpace="181" w:vSpace="181" w:wrap="around" w:vAnchor="text" w:hAnchor="text" w:y="1"/>
      <w:tabs>
        <w:tab w:val="left" w:pos="382"/>
        <w:tab w:val="right" w:pos="7655"/>
      </w:tabs>
      <w:spacing w:before="120" w:after="120" w:line="300" w:lineRule="atLeast"/>
      <w:ind w:right="318"/>
    </w:pPr>
    <w:rPr>
      <w:rFonts w:eastAsia="Times New Roman" w:cs="Times New Roman"/>
      <w:b/>
      <w:bCs/>
      <w:noProof/>
      <w:color w:val="008576"/>
      <w:kern w:val="0"/>
      <w:lang w:eastAsia="en-GB"/>
    </w:rPr>
  </w:style>
  <w:style w:type="character" w:customStyle="1" w:styleId="Boldnormaltext">
    <w:name w:val="Bold normal text"/>
    <w:basedOn w:val="DefaultParagraphFont"/>
    <w:uiPriority w:val="1"/>
    <w:rsid w:val="00593B6F"/>
    <w:rPr>
      <w:rFonts w:ascii="Arial" w:hAnsi="Arial"/>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62740">
      <w:bodyDiv w:val="1"/>
      <w:marLeft w:val="0"/>
      <w:marRight w:val="0"/>
      <w:marTop w:val="0"/>
      <w:marBottom w:val="0"/>
      <w:divBdr>
        <w:top w:val="none" w:sz="0" w:space="0" w:color="auto"/>
        <w:left w:val="none" w:sz="0" w:space="0" w:color="auto"/>
        <w:bottom w:val="none" w:sz="0" w:space="0" w:color="auto"/>
        <w:right w:val="none" w:sz="0" w:space="0" w:color="auto"/>
      </w:divBdr>
    </w:div>
    <w:div w:id="168570469">
      <w:bodyDiv w:val="1"/>
      <w:marLeft w:val="0"/>
      <w:marRight w:val="0"/>
      <w:marTop w:val="0"/>
      <w:marBottom w:val="0"/>
      <w:divBdr>
        <w:top w:val="none" w:sz="0" w:space="0" w:color="auto"/>
        <w:left w:val="none" w:sz="0" w:space="0" w:color="auto"/>
        <w:bottom w:val="none" w:sz="0" w:space="0" w:color="auto"/>
        <w:right w:val="none" w:sz="0" w:space="0" w:color="auto"/>
      </w:divBdr>
    </w:div>
    <w:div w:id="168953131">
      <w:bodyDiv w:val="1"/>
      <w:marLeft w:val="0"/>
      <w:marRight w:val="0"/>
      <w:marTop w:val="0"/>
      <w:marBottom w:val="0"/>
      <w:divBdr>
        <w:top w:val="none" w:sz="0" w:space="0" w:color="auto"/>
        <w:left w:val="none" w:sz="0" w:space="0" w:color="auto"/>
        <w:bottom w:val="none" w:sz="0" w:space="0" w:color="auto"/>
        <w:right w:val="none" w:sz="0" w:space="0" w:color="auto"/>
      </w:divBdr>
    </w:div>
    <w:div w:id="182088256">
      <w:bodyDiv w:val="1"/>
      <w:marLeft w:val="0"/>
      <w:marRight w:val="0"/>
      <w:marTop w:val="0"/>
      <w:marBottom w:val="0"/>
      <w:divBdr>
        <w:top w:val="none" w:sz="0" w:space="0" w:color="auto"/>
        <w:left w:val="none" w:sz="0" w:space="0" w:color="auto"/>
        <w:bottom w:val="none" w:sz="0" w:space="0" w:color="auto"/>
        <w:right w:val="none" w:sz="0" w:space="0" w:color="auto"/>
      </w:divBdr>
    </w:div>
    <w:div w:id="197401545">
      <w:bodyDiv w:val="1"/>
      <w:marLeft w:val="0"/>
      <w:marRight w:val="0"/>
      <w:marTop w:val="0"/>
      <w:marBottom w:val="0"/>
      <w:divBdr>
        <w:top w:val="none" w:sz="0" w:space="0" w:color="auto"/>
        <w:left w:val="none" w:sz="0" w:space="0" w:color="auto"/>
        <w:bottom w:val="none" w:sz="0" w:space="0" w:color="auto"/>
        <w:right w:val="none" w:sz="0" w:space="0" w:color="auto"/>
      </w:divBdr>
    </w:div>
    <w:div w:id="380053149">
      <w:bodyDiv w:val="1"/>
      <w:marLeft w:val="0"/>
      <w:marRight w:val="0"/>
      <w:marTop w:val="0"/>
      <w:marBottom w:val="0"/>
      <w:divBdr>
        <w:top w:val="none" w:sz="0" w:space="0" w:color="auto"/>
        <w:left w:val="none" w:sz="0" w:space="0" w:color="auto"/>
        <w:bottom w:val="none" w:sz="0" w:space="0" w:color="auto"/>
        <w:right w:val="none" w:sz="0" w:space="0" w:color="auto"/>
      </w:divBdr>
    </w:div>
    <w:div w:id="460270943">
      <w:bodyDiv w:val="1"/>
      <w:marLeft w:val="0"/>
      <w:marRight w:val="0"/>
      <w:marTop w:val="0"/>
      <w:marBottom w:val="0"/>
      <w:divBdr>
        <w:top w:val="none" w:sz="0" w:space="0" w:color="auto"/>
        <w:left w:val="none" w:sz="0" w:space="0" w:color="auto"/>
        <w:bottom w:val="none" w:sz="0" w:space="0" w:color="auto"/>
        <w:right w:val="none" w:sz="0" w:space="0" w:color="auto"/>
      </w:divBdr>
    </w:div>
    <w:div w:id="490565507">
      <w:bodyDiv w:val="1"/>
      <w:marLeft w:val="0"/>
      <w:marRight w:val="0"/>
      <w:marTop w:val="0"/>
      <w:marBottom w:val="0"/>
      <w:divBdr>
        <w:top w:val="none" w:sz="0" w:space="0" w:color="auto"/>
        <w:left w:val="none" w:sz="0" w:space="0" w:color="auto"/>
        <w:bottom w:val="none" w:sz="0" w:space="0" w:color="auto"/>
        <w:right w:val="none" w:sz="0" w:space="0" w:color="auto"/>
      </w:divBdr>
    </w:div>
    <w:div w:id="627317211">
      <w:bodyDiv w:val="1"/>
      <w:marLeft w:val="0"/>
      <w:marRight w:val="0"/>
      <w:marTop w:val="0"/>
      <w:marBottom w:val="0"/>
      <w:divBdr>
        <w:top w:val="none" w:sz="0" w:space="0" w:color="auto"/>
        <w:left w:val="none" w:sz="0" w:space="0" w:color="auto"/>
        <w:bottom w:val="none" w:sz="0" w:space="0" w:color="auto"/>
        <w:right w:val="none" w:sz="0" w:space="0" w:color="auto"/>
      </w:divBdr>
      <w:divsChild>
        <w:div w:id="673384561">
          <w:marLeft w:val="446"/>
          <w:marRight w:val="0"/>
          <w:marTop w:val="0"/>
          <w:marBottom w:val="120"/>
          <w:divBdr>
            <w:top w:val="none" w:sz="0" w:space="0" w:color="auto"/>
            <w:left w:val="none" w:sz="0" w:space="0" w:color="auto"/>
            <w:bottom w:val="none" w:sz="0" w:space="0" w:color="auto"/>
            <w:right w:val="none" w:sz="0" w:space="0" w:color="auto"/>
          </w:divBdr>
        </w:div>
        <w:div w:id="698243194">
          <w:marLeft w:val="446"/>
          <w:marRight w:val="0"/>
          <w:marTop w:val="0"/>
          <w:marBottom w:val="120"/>
          <w:divBdr>
            <w:top w:val="none" w:sz="0" w:space="0" w:color="auto"/>
            <w:left w:val="none" w:sz="0" w:space="0" w:color="auto"/>
            <w:bottom w:val="none" w:sz="0" w:space="0" w:color="auto"/>
            <w:right w:val="none" w:sz="0" w:space="0" w:color="auto"/>
          </w:divBdr>
        </w:div>
        <w:div w:id="700397279">
          <w:marLeft w:val="446"/>
          <w:marRight w:val="0"/>
          <w:marTop w:val="0"/>
          <w:marBottom w:val="120"/>
          <w:divBdr>
            <w:top w:val="none" w:sz="0" w:space="0" w:color="auto"/>
            <w:left w:val="none" w:sz="0" w:space="0" w:color="auto"/>
            <w:bottom w:val="none" w:sz="0" w:space="0" w:color="auto"/>
            <w:right w:val="none" w:sz="0" w:space="0" w:color="auto"/>
          </w:divBdr>
        </w:div>
        <w:div w:id="983508751">
          <w:marLeft w:val="446"/>
          <w:marRight w:val="0"/>
          <w:marTop w:val="0"/>
          <w:marBottom w:val="120"/>
          <w:divBdr>
            <w:top w:val="none" w:sz="0" w:space="0" w:color="auto"/>
            <w:left w:val="none" w:sz="0" w:space="0" w:color="auto"/>
            <w:bottom w:val="none" w:sz="0" w:space="0" w:color="auto"/>
            <w:right w:val="none" w:sz="0" w:space="0" w:color="auto"/>
          </w:divBdr>
        </w:div>
        <w:div w:id="1187869863">
          <w:marLeft w:val="446"/>
          <w:marRight w:val="0"/>
          <w:marTop w:val="0"/>
          <w:marBottom w:val="120"/>
          <w:divBdr>
            <w:top w:val="none" w:sz="0" w:space="0" w:color="auto"/>
            <w:left w:val="none" w:sz="0" w:space="0" w:color="auto"/>
            <w:bottom w:val="none" w:sz="0" w:space="0" w:color="auto"/>
            <w:right w:val="none" w:sz="0" w:space="0" w:color="auto"/>
          </w:divBdr>
        </w:div>
        <w:div w:id="1410927971">
          <w:marLeft w:val="446"/>
          <w:marRight w:val="0"/>
          <w:marTop w:val="0"/>
          <w:marBottom w:val="120"/>
          <w:divBdr>
            <w:top w:val="none" w:sz="0" w:space="0" w:color="auto"/>
            <w:left w:val="none" w:sz="0" w:space="0" w:color="auto"/>
            <w:bottom w:val="none" w:sz="0" w:space="0" w:color="auto"/>
            <w:right w:val="none" w:sz="0" w:space="0" w:color="auto"/>
          </w:divBdr>
        </w:div>
        <w:div w:id="1922832176">
          <w:marLeft w:val="446"/>
          <w:marRight w:val="0"/>
          <w:marTop w:val="0"/>
          <w:marBottom w:val="120"/>
          <w:divBdr>
            <w:top w:val="none" w:sz="0" w:space="0" w:color="auto"/>
            <w:left w:val="none" w:sz="0" w:space="0" w:color="auto"/>
            <w:bottom w:val="none" w:sz="0" w:space="0" w:color="auto"/>
            <w:right w:val="none" w:sz="0" w:space="0" w:color="auto"/>
          </w:divBdr>
        </w:div>
      </w:divsChild>
    </w:div>
    <w:div w:id="664821052">
      <w:bodyDiv w:val="1"/>
      <w:marLeft w:val="0"/>
      <w:marRight w:val="0"/>
      <w:marTop w:val="0"/>
      <w:marBottom w:val="0"/>
      <w:divBdr>
        <w:top w:val="none" w:sz="0" w:space="0" w:color="auto"/>
        <w:left w:val="none" w:sz="0" w:space="0" w:color="auto"/>
        <w:bottom w:val="none" w:sz="0" w:space="0" w:color="auto"/>
        <w:right w:val="none" w:sz="0" w:space="0" w:color="auto"/>
      </w:divBdr>
    </w:div>
    <w:div w:id="671685613">
      <w:bodyDiv w:val="1"/>
      <w:marLeft w:val="0"/>
      <w:marRight w:val="0"/>
      <w:marTop w:val="0"/>
      <w:marBottom w:val="0"/>
      <w:divBdr>
        <w:top w:val="none" w:sz="0" w:space="0" w:color="auto"/>
        <w:left w:val="none" w:sz="0" w:space="0" w:color="auto"/>
        <w:bottom w:val="none" w:sz="0" w:space="0" w:color="auto"/>
        <w:right w:val="none" w:sz="0" w:space="0" w:color="auto"/>
      </w:divBdr>
    </w:div>
    <w:div w:id="691954657">
      <w:bodyDiv w:val="1"/>
      <w:marLeft w:val="0"/>
      <w:marRight w:val="0"/>
      <w:marTop w:val="0"/>
      <w:marBottom w:val="0"/>
      <w:divBdr>
        <w:top w:val="none" w:sz="0" w:space="0" w:color="auto"/>
        <w:left w:val="none" w:sz="0" w:space="0" w:color="auto"/>
        <w:bottom w:val="none" w:sz="0" w:space="0" w:color="auto"/>
        <w:right w:val="none" w:sz="0" w:space="0" w:color="auto"/>
      </w:divBdr>
    </w:div>
    <w:div w:id="848367447">
      <w:bodyDiv w:val="1"/>
      <w:marLeft w:val="0"/>
      <w:marRight w:val="0"/>
      <w:marTop w:val="0"/>
      <w:marBottom w:val="0"/>
      <w:divBdr>
        <w:top w:val="none" w:sz="0" w:space="0" w:color="auto"/>
        <w:left w:val="none" w:sz="0" w:space="0" w:color="auto"/>
        <w:bottom w:val="none" w:sz="0" w:space="0" w:color="auto"/>
        <w:right w:val="none" w:sz="0" w:space="0" w:color="auto"/>
      </w:divBdr>
      <w:divsChild>
        <w:div w:id="1838576155">
          <w:marLeft w:val="0"/>
          <w:marRight w:val="0"/>
          <w:marTop w:val="0"/>
          <w:marBottom w:val="0"/>
          <w:divBdr>
            <w:top w:val="single" w:sz="8" w:space="6" w:color="auto"/>
            <w:left w:val="single" w:sz="8" w:space="12" w:color="auto"/>
            <w:bottom w:val="single" w:sz="8" w:space="6" w:color="auto"/>
            <w:right w:val="single" w:sz="8" w:space="12" w:color="auto"/>
          </w:divBdr>
          <w:divsChild>
            <w:div w:id="147405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775175">
      <w:bodyDiv w:val="1"/>
      <w:marLeft w:val="0"/>
      <w:marRight w:val="0"/>
      <w:marTop w:val="0"/>
      <w:marBottom w:val="0"/>
      <w:divBdr>
        <w:top w:val="none" w:sz="0" w:space="0" w:color="auto"/>
        <w:left w:val="none" w:sz="0" w:space="0" w:color="auto"/>
        <w:bottom w:val="none" w:sz="0" w:space="0" w:color="auto"/>
        <w:right w:val="none" w:sz="0" w:space="0" w:color="auto"/>
      </w:divBdr>
    </w:div>
    <w:div w:id="920524058">
      <w:bodyDiv w:val="1"/>
      <w:marLeft w:val="0"/>
      <w:marRight w:val="0"/>
      <w:marTop w:val="0"/>
      <w:marBottom w:val="0"/>
      <w:divBdr>
        <w:top w:val="none" w:sz="0" w:space="0" w:color="auto"/>
        <w:left w:val="none" w:sz="0" w:space="0" w:color="auto"/>
        <w:bottom w:val="none" w:sz="0" w:space="0" w:color="auto"/>
        <w:right w:val="none" w:sz="0" w:space="0" w:color="auto"/>
      </w:divBdr>
    </w:div>
    <w:div w:id="925069426">
      <w:bodyDiv w:val="1"/>
      <w:marLeft w:val="0"/>
      <w:marRight w:val="0"/>
      <w:marTop w:val="0"/>
      <w:marBottom w:val="0"/>
      <w:divBdr>
        <w:top w:val="none" w:sz="0" w:space="0" w:color="auto"/>
        <w:left w:val="none" w:sz="0" w:space="0" w:color="auto"/>
        <w:bottom w:val="none" w:sz="0" w:space="0" w:color="auto"/>
        <w:right w:val="none" w:sz="0" w:space="0" w:color="auto"/>
      </w:divBdr>
    </w:div>
    <w:div w:id="1173106202">
      <w:bodyDiv w:val="1"/>
      <w:marLeft w:val="0"/>
      <w:marRight w:val="0"/>
      <w:marTop w:val="0"/>
      <w:marBottom w:val="0"/>
      <w:divBdr>
        <w:top w:val="none" w:sz="0" w:space="0" w:color="auto"/>
        <w:left w:val="none" w:sz="0" w:space="0" w:color="auto"/>
        <w:bottom w:val="none" w:sz="0" w:space="0" w:color="auto"/>
        <w:right w:val="none" w:sz="0" w:space="0" w:color="auto"/>
      </w:divBdr>
    </w:div>
    <w:div w:id="1217662307">
      <w:bodyDiv w:val="1"/>
      <w:marLeft w:val="0"/>
      <w:marRight w:val="0"/>
      <w:marTop w:val="0"/>
      <w:marBottom w:val="0"/>
      <w:divBdr>
        <w:top w:val="none" w:sz="0" w:space="0" w:color="auto"/>
        <w:left w:val="none" w:sz="0" w:space="0" w:color="auto"/>
        <w:bottom w:val="none" w:sz="0" w:space="0" w:color="auto"/>
        <w:right w:val="none" w:sz="0" w:space="0" w:color="auto"/>
      </w:divBdr>
    </w:div>
    <w:div w:id="1246188702">
      <w:bodyDiv w:val="1"/>
      <w:marLeft w:val="0"/>
      <w:marRight w:val="0"/>
      <w:marTop w:val="0"/>
      <w:marBottom w:val="0"/>
      <w:divBdr>
        <w:top w:val="none" w:sz="0" w:space="0" w:color="auto"/>
        <w:left w:val="none" w:sz="0" w:space="0" w:color="auto"/>
        <w:bottom w:val="none" w:sz="0" w:space="0" w:color="auto"/>
        <w:right w:val="none" w:sz="0" w:space="0" w:color="auto"/>
      </w:divBdr>
    </w:div>
    <w:div w:id="1261837679">
      <w:bodyDiv w:val="1"/>
      <w:marLeft w:val="0"/>
      <w:marRight w:val="0"/>
      <w:marTop w:val="0"/>
      <w:marBottom w:val="0"/>
      <w:divBdr>
        <w:top w:val="none" w:sz="0" w:space="0" w:color="auto"/>
        <w:left w:val="none" w:sz="0" w:space="0" w:color="auto"/>
        <w:bottom w:val="none" w:sz="0" w:space="0" w:color="auto"/>
        <w:right w:val="none" w:sz="0" w:space="0" w:color="auto"/>
      </w:divBdr>
    </w:div>
    <w:div w:id="1407455352">
      <w:bodyDiv w:val="1"/>
      <w:marLeft w:val="0"/>
      <w:marRight w:val="0"/>
      <w:marTop w:val="0"/>
      <w:marBottom w:val="0"/>
      <w:divBdr>
        <w:top w:val="none" w:sz="0" w:space="0" w:color="auto"/>
        <w:left w:val="none" w:sz="0" w:space="0" w:color="auto"/>
        <w:bottom w:val="none" w:sz="0" w:space="0" w:color="auto"/>
        <w:right w:val="none" w:sz="0" w:space="0" w:color="auto"/>
      </w:divBdr>
    </w:div>
    <w:div w:id="1409112953">
      <w:bodyDiv w:val="1"/>
      <w:marLeft w:val="0"/>
      <w:marRight w:val="0"/>
      <w:marTop w:val="0"/>
      <w:marBottom w:val="0"/>
      <w:divBdr>
        <w:top w:val="none" w:sz="0" w:space="0" w:color="auto"/>
        <w:left w:val="none" w:sz="0" w:space="0" w:color="auto"/>
        <w:bottom w:val="none" w:sz="0" w:space="0" w:color="auto"/>
        <w:right w:val="none" w:sz="0" w:space="0" w:color="auto"/>
      </w:divBdr>
    </w:div>
    <w:div w:id="1480347104">
      <w:bodyDiv w:val="1"/>
      <w:marLeft w:val="0"/>
      <w:marRight w:val="0"/>
      <w:marTop w:val="0"/>
      <w:marBottom w:val="0"/>
      <w:divBdr>
        <w:top w:val="none" w:sz="0" w:space="0" w:color="auto"/>
        <w:left w:val="none" w:sz="0" w:space="0" w:color="auto"/>
        <w:bottom w:val="none" w:sz="0" w:space="0" w:color="auto"/>
        <w:right w:val="none" w:sz="0" w:space="0" w:color="auto"/>
      </w:divBdr>
    </w:div>
    <w:div w:id="1500853807">
      <w:bodyDiv w:val="1"/>
      <w:marLeft w:val="0"/>
      <w:marRight w:val="0"/>
      <w:marTop w:val="0"/>
      <w:marBottom w:val="0"/>
      <w:divBdr>
        <w:top w:val="none" w:sz="0" w:space="0" w:color="auto"/>
        <w:left w:val="none" w:sz="0" w:space="0" w:color="auto"/>
        <w:bottom w:val="none" w:sz="0" w:space="0" w:color="auto"/>
        <w:right w:val="none" w:sz="0" w:space="0" w:color="auto"/>
      </w:divBdr>
    </w:div>
    <w:div w:id="1517958375">
      <w:bodyDiv w:val="1"/>
      <w:marLeft w:val="0"/>
      <w:marRight w:val="0"/>
      <w:marTop w:val="0"/>
      <w:marBottom w:val="0"/>
      <w:divBdr>
        <w:top w:val="none" w:sz="0" w:space="0" w:color="auto"/>
        <w:left w:val="none" w:sz="0" w:space="0" w:color="auto"/>
        <w:bottom w:val="none" w:sz="0" w:space="0" w:color="auto"/>
        <w:right w:val="none" w:sz="0" w:space="0" w:color="auto"/>
      </w:divBdr>
    </w:div>
    <w:div w:id="1520509998">
      <w:bodyDiv w:val="1"/>
      <w:marLeft w:val="0"/>
      <w:marRight w:val="0"/>
      <w:marTop w:val="0"/>
      <w:marBottom w:val="0"/>
      <w:divBdr>
        <w:top w:val="none" w:sz="0" w:space="0" w:color="auto"/>
        <w:left w:val="none" w:sz="0" w:space="0" w:color="auto"/>
        <w:bottom w:val="none" w:sz="0" w:space="0" w:color="auto"/>
        <w:right w:val="none" w:sz="0" w:space="0" w:color="auto"/>
      </w:divBdr>
    </w:div>
    <w:div w:id="1524586638">
      <w:bodyDiv w:val="1"/>
      <w:marLeft w:val="0"/>
      <w:marRight w:val="0"/>
      <w:marTop w:val="0"/>
      <w:marBottom w:val="0"/>
      <w:divBdr>
        <w:top w:val="none" w:sz="0" w:space="0" w:color="auto"/>
        <w:left w:val="none" w:sz="0" w:space="0" w:color="auto"/>
        <w:bottom w:val="none" w:sz="0" w:space="0" w:color="auto"/>
        <w:right w:val="none" w:sz="0" w:space="0" w:color="auto"/>
      </w:divBdr>
    </w:div>
    <w:div w:id="1665433074">
      <w:bodyDiv w:val="1"/>
      <w:marLeft w:val="0"/>
      <w:marRight w:val="0"/>
      <w:marTop w:val="0"/>
      <w:marBottom w:val="0"/>
      <w:divBdr>
        <w:top w:val="none" w:sz="0" w:space="0" w:color="auto"/>
        <w:left w:val="none" w:sz="0" w:space="0" w:color="auto"/>
        <w:bottom w:val="none" w:sz="0" w:space="0" w:color="auto"/>
        <w:right w:val="none" w:sz="0" w:space="0" w:color="auto"/>
      </w:divBdr>
      <w:divsChild>
        <w:div w:id="809320825">
          <w:marLeft w:val="0"/>
          <w:marRight w:val="0"/>
          <w:marTop w:val="0"/>
          <w:marBottom w:val="0"/>
          <w:divBdr>
            <w:top w:val="single" w:sz="8" w:space="6" w:color="auto"/>
            <w:left w:val="single" w:sz="8" w:space="12" w:color="auto"/>
            <w:bottom w:val="single" w:sz="8" w:space="6" w:color="auto"/>
            <w:right w:val="single" w:sz="8" w:space="12" w:color="auto"/>
          </w:divBdr>
          <w:divsChild>
            <w:div w:id="185711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265463">
      <w:bodyDiv w:val="1"/>
      <w:marLeft w:val="0"/>
      <w:marRight w:val="0"/>
      <w:marTop w:val="0"/>
      <w:marBottom w:val="0"/>
      <w:divBdr>
        <w:top w:val="none" w:sz="0" w:space="0" w:color="auto"/>
        <w:left w:val="none" w:sz="0" w:space="0" w:color="auto"/>
        <w:bottom w:val="none" w:sz="0" w:space="0" w:color="auto"/>
        <w:right w:val="none" w:sz="0" w:space="0" w:color="auto"/>
      </w:divBdr>
      <w:divsChild>
        <w:div w:id="347145537">
          <w:marLeft w:val="0"/>
          <w:marRight w:val="0"/>
          <w:marTop w:val="0"/>
          <w:marBottom w:val="0"/>
          <w:divBdr>
            <w:top w:val="none" w:sz="0" w:space="0" w:color="auto"/>
            <w:left w:val="none" w:sz="0" w:space="0" w:color="auto"/>
            <w:bottom w:val="none" w:sz="0" w:space="0" w:color="auto"/>
            <w:right w:val="none" w:sz="0" w:space="0" w:color="auto"/>
          </w:divBdr>
          <w:divsChild>
            <w:div w:id="100342796">
              <w:marLeft w:val="0"/>
              <w:marRight w:val="0"/>
              <w:marTop w:val="0"/>
              <w:marBottom w:val="0"/>
              <w:divBdr>
                <w:top w:val="none" w:sz="0" w:space="0" w:color="auto"/>
                <w:left w:val="none" w:sz="0" w:space="0" w:color="auto"/>
                <w:bottom w:val="none" w:sz="0" w:space="0" w:color="auto"/>
                <w:right w:val="none" w:sz="0" w:space="0" w:color="auto"/>
              </w:divBdr>
            </w:div>
          </w:divsChild>
        </w:div>
        <w:div w:id="1024133011">
          <w:marLeft w:val="0"/>
          <w:marRight w:val="0"/>
          <w:marTop w:val="0"/>
          <w:marBottom w:val="0"/>
          <w:divBdr>
            <w:top w:val="none" w:sz="0" w:space="0" w:color="auto"/>
            <w:left w:val="none" w:sz="0" w:space="0" w:color="auto"/>
            <w:bottom w:val="none" w:sz="0" w:space="0" w:color="auto"/>
            <w:right w:val="none" w:sz="0" w:space="0" w:color="auto"/>
          </w:divBdr>
          <w:divsChild>
            <w:div w:id="656420081">
              <w:marLeft w:val="0"/>
              <w:marRight w:val="0"/>
              <w:marTop w:val="0"/>
              <w:marBottom w:val="0"/>
              <w:divBdr>
                <w:top w:val="none" w:sz="0" w:space="0" w:color="auto"/>
                <w:left w:val="none" w:sz="0" w:space="0" w:color="auto"/>
                <w:bottom w:val="none" w:sz="0" w:space="0" w:color="auto"/>
                <w:right w:val="none" w:sz="0" w:space="0" w:color="auto"/>
              </w:divBdr>
            </w:div>
            <w:div w:id="899101411">
              <w:marLeft w:val="0"/>
              <w:marRight w:val="0"/>
              <w:marTop w:val="0"/>
              <w:marBottom w:val="0"/>
              <w:divBdr>
                <w:top w:val="none" w:sz="0" w:space="0" w:color="auto"/>
                <w:left w:val="none" w:sz="0" w:space="0" w:color="auto"/>
                <w:bottom w:val="none" w:sz="0" w:space="0" w:color="auto"/>
                <w:right w:val="none" w:sz="0" w:space="0" w:color="auto"/>
              </w:divBdr>
            </w:div>
            <w:div w:id="935140063">
              <w:marLeft w:val="0"/>
              <w:marRight w:val="0"/>
              <w:marTop w:val="0"/>
              <w:marBottom w:val="0"/>
              <w:divBdr>
                <w:top w:val="none" w:sz="0" w:space="0" w:color="auto"/>
                <w:left w:val="none" w:sz="0" w:space="0" w:color="auto"/>
                <w:bottom w:val="none" w:sz="0" w:space="0" w:color="auto"/>
                <w:right w:val="none" w:sz="0" w:space="0" w:color="auto"/>
              </w:divBdr>
            </w:div>
            <w:div w:id="1104883770">
              <w:marLeft w:val="0"/>
              <w:marRight w:val="0"/>
              <w:marTop w:val="0"/>
              <w:marBottom w:val="0"/>
              <w:divBdr>
                <w:top w:val="none" w:sz="0" w:space="0" w:color="auto"/>
                <w:left w:val="none" w:sz="0" w:space="0" w:color="auto"/>
                <w:bottom w:val="none" w:sz="0" w:space="0" w:color="auto"/>
                <w:right w:val="none" w:sz="0" w:space="0" w:color="auto"/>
              </w:divBdr>
            </w:div>
            <w:div w:id="204505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968544">
      <w:bodyDiv w:val="1"/>
      <w:marLeft w:val="0"/>
      <w:marRight w:val="0"/>
      <w:marTop w:val="0"/>
      <w:marBottom w:val="0"/>
      <w:divBdr>
        <w:top w:val="none" w:sz="0" w:space="0" w:color="auto"/>
        <w:left w:val="none" w:sz="0" w:space="0" w:color="auto"/>
        <w:bottom w:val="none" w:sz="0" w:space="0" w:color="auto"/>
        <w:right w:val="none" w:sz="0" w:space="0" w:color="auto"/>
      </w:divBdr>
    </w:div>
    <w:div w:id="1786464628">
      <w:bodyDiv w:val="1"/>
      <w:marLeft w:val="0"/>
      <w:marRight w:val="0"/>
      <w:marTop w:val="0"/>
      <w:marBottom w:val="0"/>
      <w:divBdr>
        <w:top w:val="none" w:sz="0" w:space="0" w:color="auto"/>
        <w:left w:val="none" w:sz="0" w:space="0" w:color="auto"/>
        <w:bottom w:val="none" w:sz="0" w:space="0" w:color="auto"/>
        <w:right w:val="none" w:sz="0" w:space="0" w:color="auto"/>
      </w:divBdr>
    </w:div>
    <w:div w:id="1802917572">
      <w:bodyDiv w:val="1"/>
      <w:marLeft w:val="0"/>
      <w:marRight w:val="0"/>
      <w:marTop w:val="0"/>
      <w:marBottom w:val="0"/>
      <w:divBdr>
        <w:top w:val="none" w:sz="0" w:space="0" w:color="auto"/>
        <w:left w:val="none" w:sz="0" w:space="0" w:color="auto"/>
        <w:bottom w:val="none" w:sz="0" w:space="0" w:color="auto"/>
        <w:right w:val="none" w:sz="0" w:space="0" w:color="auto"/>
      </w:divBdr>
    </w:div>
    <w:div w:id="1816994314">
      <w:bodyDiv w:val="1"/>
      <w:marLeft w:val="0"/>
      <w:marRight w:val="0"/>
      <w:marTop w:val="0"/>
      <w:marBottom w:val="0"/>
      <w:divBdr>
        <w:top w:val="none" w:sz="0" w:space="0" w:color="auto"/>
        <w:left w:val="none" w:sz="0" w:space="0" w:color="auto"/>
        <w:bottom w:val="none" w:sz="0" w:space="0" w:color="auto"/>
        <w:right w:val="none" w:sz="0" w:space="0" w:color="auto"/>
      </w:divBdr>
    </w:div>
    <w:div w:id="1987662325">
      <w:bodyDiv w:val="1"/>
      <w:marLeft w:val="0"/>
      <w:marRight w:val="0"/>
      <w:marTop w:val="0"/>
      <w:marBottom w:val="0"/>
      <w:divBdr>
        <w:top w:val="none" w:sz="0" w:space="0" w:color="auto"/>
        <w:left w:val="none" w:sz="0" w:space="0" w:color="auto"/>
        <w:bottom w:val="none" w:sz="0" w:space="0" w:color="auto"/>
        <w:right w:val="none" w:sz="0" w:space="0" w:color="auto"/>
      </w:divBdr>
      <w:divsChild>
        <w:div w:id="186217016">
          <w:marLeft w:val="446"/>
          <w:marRight w:val="0"/>
          <w:marTop w:val="200"/>
          <w:marBottom w:val="0"/>
          <w:divBdr>
            <w:top w:val="none" w:sz="0" w:space="0" w:color="auto"/>
            <w:left w:val="none" w:sz="0" w:space="0" w:color="auto"/>
            <w:bottom w:val="none" w:sz="0" w:space="0" w:color="auto"/>
            <w:right w:val="none" w:sz="0" w:space="0" w:color="auto"/>
          </w:divBdr>
        </w:div>
        <w:div w:id="1211114818">
          <w:marLeft w:val="446"/>
          <w:marRight w:val="0"/>
          <w:marTop w:val="200"/>
          <w:marBottom w:val="0"/>
          <w:divBdr>
            <w:top w:val="none" w:sz="0" w:space="0" w:color="auto"/>
            <w:left w:val="none" w:sz="0" w:space="0" w:color="auto"/>
            <w:bottom w:val="none" w:sz="0" w:space="0" w:color="auto"/>
            <w:right w:val="none" w:sz="0" w:space="0" w:color="auto"/>
          </w:divBdr>
        </w:div>
        <w:div w:id="1876968846">
          <w:marLeft w:val="446"/>
          <w:marRight w:val="0"/>
          <w:marTop w:val="200"/>
          <w:marBottom w:val="0"/>
          <w:divBdr>
            <w:top w:val="none" w:sz="0" w:space="0" w:color="auto"/>
            <w:left w:val="none" w:sz="0" w:space="0" w:color="auto"/>
            <w:bottom w:val="none" w:sz="0" w:space="0" w:color="auto"/>
            <w:right w:val="none" w:sz="0" w:space="0" w:color="auto"/>
          </w:divBdr>
        </w:div>
      </w:divsChild>
    </w:div>
    <w:div w:id="2024353788">
      <w:bodyDiv w:val="1"/>
      <w:marLeft w:val="0"/>
      <w:marRight w:val="0"/>
      <w:marTop w:val="0"/>
      <w:marBottom w:val="0"/>
      <w:divBdr>
        <w:top w:val="none" w:sz="0" w:space="0" w:color="auto"/>
        <w:left w:val="none" w:sz="0" w:space="0" w:color="auto"/>
        <w:bottom w:val="none" w:sz="0" w:space="0" w:color="auto"/>
        <w:right w:val="none" w:sz="0" w:space="0" w:color="auto"/>
      </w:divBdr>
    </w:div>
    <w:div w:id="2031950582">
      <w:bodyDiv w:val="1"/>
      <w:marLeft w:val="0"/>
      <w:marRight w:val="0"/>
      <w:marTop w:val="0"/>
      <w:marBottom w:val="0"/>
      <w:divBdr>
        <w:top w:val="none" w:sz="0" w:space="0" w:color="auto"/>
        <w:left w:val="none" w:sz="0" w:space="0" w:color="auto"/>
        <w:bottom w:val="none" w:sz="0" w:space="0" w:color="auto"/>
        <w:right w:val="none" w:sz="0" w:space="0" w:color="auto"/>
      </w:divBdr>
    </w:div>
    <w:div w:id="2138797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image" Target="media/image1.png"/><Relationship Id="rId26" Type="http://schemas.openxmlformats.org/officeDocument/2006/relationships/image" Target="media/image9.png"/><Relationship Id="rId39"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image" Target="media/image4.svg"/><Relationship Id="rId34" Type="http://schemas.openxmlformats.org/officeDocument/2006/relationships/hyperlink" Target="https://support.microsoft.com/en-us/office/add-or-delete-bookmarks-in-a-word-document-or-outlook-message-f68d781f-0150-4583-a90e-a4009d99c2a0" TargetMode="External"/><Relationship Id="rId42" Type="http://schemas.openxmlformats.org/officeDocument/2006/relationships/fontTable" Target="fontTable.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https://www.neso.energy/industry-information/codes/gc/modifications/gc0164-simplification-operating-code-no2" TargetMode="External"/><Relationship Id="rId25" Type="http://schemas.openxmlformats.org/officeDocument/2006/relationships/image" Target="media/image8.svg"/><Relationship Id="rId33" Type="http://schemas.openxmlformats.org/officeDocument/2006/relationships/hyperlink" Target="https://support.microsoft.com/en-us/office/add-or-delete-bookmarks-in-a-word-document-or-outlook-message-f68d781f-0150-4583-a90e-a4009d99c2a0" TargetMode="External"/><Relationship Id="rId38" Type="http://schemas.openxmlformats.org/officeDocument/2006/relationships/footer" Target="footer1.xml"/><Relationship Id="rId46"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hyperlink" Target="mailto:Claire.Goult@neso.energy" TargetMode="External"/><Relationship Id="rId20" Type="http://schemas.openxmlformats.org/officeDocument/2006/relationships/image" Target="media/image3.png"/><Relationship Id="rId29" Type="http://schemas.openxmlformats.org/officeDocument/2006/relationships/hyperlink" Target="https://support.microsoft.com/en-us/office/add-or-delete-bookmarks-in-a-word-document-or-outlook-message-f68d781f-0150-4583-a90e-a4009d99c2a0" TargetMode="External"/><Relationship Id="rId41"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image" Target="media/image7.png"/><Relationship Id="rId32" Type="http://schemas.openxmlformats.org/officeDocument/2006/relationships/hyperlink" Target="https://support.microsoft.com/en-us/office/add-or-delete-bookmarks-in-a-word-document-or-outlook-message-f68d781f-0150-4583-a90e-a4009d99c2a0" TargetMode="External"/><Relationship Id="rId37" Type="http://schemas.openxmlformats.org/officeDocument/2006/relationships/header" Target="header1.xml"/><Relationship Id="rId40" Type="http://schemas.openxmlformats.org/officeDocument/2006/relationships/header" Target="header2.xm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Helen.Newman@neso.energy" TargetMode="External"/><Relationship Id="rId23" Type="http://schemas.openxmlformats.org/officeDocument/2006/relationships/image" Target="media/image6.png"/><Relationship Id="rId28" Type="http://schemas.openxmlformats.org/officeDocument/2006/relationships/hyperlink" Target="https://www.neso.energy/industry-information/codes/gc/modifications/gc0164-simplification-operating-code-no2" TargetMode="External"/><Relationship Id="rId36" Type="http://schemas.openxmlformats.org/officeDocument/2006/relationships/hyperlink" Target="https://www.neso.energy/document/363471/download" TargetMode="External"/><Relationship Id="rId10" Type="http://schemas.openxmlformats.org/officeDocument/2006/relationships/endnotes" Target="endnotes.xml"/><Relationship Id="rId19" Type="http://schemas.openxmlformats.org/officeDocument/2006/relationships/image" Target="media/image2.svg"/><Relationship Id="rId31" Type="http://schemas.openxmlformats.org/officeDocument/2006/relationships/hyperlink" Target="https://support.microsoft.com/en-us/office/add-or-delete-bookmarks-in-a-word-document-or-outlook-message-f68d781f-0150-4583-a90e-a4009d99c2a0" TargetMode="External"/><Relationship Id="rId44"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image" Target="media/image5.png"/><Relationship Id="rId27" Type="http://schemas.openxmlformats.org/officeDocument/2006/relationships/image" Target="media/image10.svg"/><Relationship Id="rId30" Type="http://schemas.openxmlformats.org/officeDocument/2006/relationships/hyperlink" Target="https://support.microsoft.com/en-us/office/add-or-delete-bookmarks-in-a-word-document-or-outlook-message-f68d781f-0150-4583-a90e-a4009d99c2a0" TargetMode="External"/><Relationship Id="rId35" Type="http://schemas.openxmlformats.org/officeDocument/2006/relationships/hyperlink" Target="https://support.microsoft.com/en-us/office/add-or-delete-bookmarks-in-a-word-document-or-outlook-message-f68d781f-0150-4583-a90e-a4009d99c2a0" TargetMode="External"/><Relationship Id="rId43" Type="http://schemas.microsoft.com/office/2011/relationships/people" Target="people.xml"/></Relationships>
</file>

<file path=word/_rels/footnotes.xml.rels><?xml version="1.0" encoding="UTF-8" standalone="yes"?>
<Relationships xmlns="http://schemas.openxmlformats.org/package/2006/relationships"><Relationship Id="rId1" Type="http://schemas.openxmlformats.org/officeDocument/2006/relationships/hyperlink" Target="https://www.metoffice.gov.uk/binaries/content/assets/metofficegovuk/pdf/business/public-sector/space-weather/geomagnetic-storms-impacts.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1.png"/></Relationships>
</file>

<file path=word/_rels/header2.xml.rels><?xml version="1.0" encoding="UTF-8" standalone="yes"?>
<Relationships xmlns="http://schemas.openxmlformats.org/package/2006/relationships"><Relationship Id="rId1" Type="http://schemas.openxmlformats.org/officeDocument/2006/relationships/image" Target="media/image12.png"/></Relationships>
</file>

<file path=word/documenttasks/documenttasks1.xml><?xml version="1.0" encoding="utf-8"?>
<t:Tasks xmlns:t="http://schemas.microsoft.com/office/tasks/2019/documenttasks" xmlns:oel="http://schemas.microsoft.com/office/2019/extlst">
  <t:Task id="{374BCF81-3A3F-4221-8FEB-9E2E7101379E}">
    <t:Anchor>
      <t:Comment id="53390075"/>
    </t:Anchor>
    <t:History>
      <t:Event id="{42561B58-F76B-4E35-A1DD-31E1793370BB}" time="2025-09-02T09:55:35.412Z">
        <t:Attribution userId="S::Elizabeth.Timmins2@neso.energy::f28e823e-2809-42af-abbc-7e53d8614335" userProvider="AD" userName="Lizzie Timmins [NESO]"/>
        <t:Anchor>
          <t:Comment id="53390075"/>
        </t:Anchor>
        <t:Create/>
      </t:Event>
      <t:Event id="{576BAC64-F3D0-4801-8C85-76263DB418BD}" time="2025-09-02T09:55:35.412Z">
        <t:Attribution userId="S::Elizabeth.Timmins2@neso.energy::f28e823e-2809-42af-abbc-7e53d8614335" userProvider="AD" userName="Lizzie Timmins [NESO]"/>
        <t:Anchor>
          <t:Comment id="53390075"/>
        </t:Anchor>
        <t:Assign userId="S::Claire.Goult@neso.energy::b6699ba2-7832-48c8-a1be-529c30d4ea26" userProvider="AD" userName="Claire Goult [NESO]"/>
      </t:Event>
      <t:Event id="{70897C37-8E80-406E-A049-F16580585417}" time="2025-09-02T09:55:35.412Z">
        <t:Attribution userId="S::Elizabeth.Timmins2@neso.energy::f28e823e-2809-42af-abbc-7e53d8614335" userProvider="AD" userName="Lizzie Timmins [NESO]"/>
        <t:Anchor>
          <t:Comment id="53390075"/>
        </t:Anchor>
        <t:SetTitle title="@Claire Goult [NESO] was this the weird comment that wasn’t applicable?"/>
      </t:Event>
    </t:History>
  </t:Task>
</t:Task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97183DAD477473C88EE46AD29E41DD7"/>
        <w:category>
          <w:name w:val="General"/>
          <w:gallery w:val="placeholder"/>
        </w:category>
        <w:types>
          <w:type w:val="bbPlcHdr"/>
        </w:types>
        <w:behaviors>
          <w:behavior w:val="content"/>
        </w:behaviors>
        <w:guid w:val="{38A2D1DD-F1A3-477D-91C2-A6BFA6AA2E73}"/>
      </w:docPartPr>
      <w:docPartBody>
        <w:p w:rsidR="00046600" w:rsidRDefault="007322BB" w:rsidP="007322BB">
          <w:pPr>
            <w:pStyle w:val="797183DAD477473C88EE46AD29E41DD7"/>
          </w:pPr>
          <w:r w:rsidRPr="00340879">
            <w:rPr>
              <w:rStyle w:val="PlaceholderText"/>
              <w:rFonts w:ascii="Poppins" w:hAnsi="Poppins" w:cs="Poppins"/>
            </w:rPr>
            <w:t>Choose an item.</w:t>
          </w:r>
        </w:p>
      </w:docPartBody>
    </w:docPart>
    <w:docPart>
      <w:docPartPr>
        <w:name w:val="6638BCEDA66F480E850795E68928DDA5"/>
        <w:category>
          <w:name w:val="General"/>
          <w:gallery w:val="placeholder"/>
        </w:category>
        <w:types>
          <w:type w:val="bbPlcHdr"/>
        </w:types>
        <w:behaviors>
          <w:behavior w:val="content"/>
        </w:behaviors>
        <w:guid w:val="{7393ACAA-18B0-48F9-88E8-B09D8819D424}"/>
      </w:docPartPr>
      <w:docPartBody>
        <w:p w:rsidR="00046600" w:rsidRDefault="007322BB" w:rsidP="007322BB">
          <w:pPr>
            <w:pStyle w:val="6638BCEDA66F480E850795E68928DDA5"/>
          </w:pPr>
          <w:r w:rsidRPr="00340879">
            <w:rPr>
              <w:rStyle w:val="PlaceholderText"/>
              <w:rFonts w:ascii="Poppins" w:hAnsi="Poppins" w:cs="Poppins"/>
            </w:rPr>
            <w:t>Choose an item.</w:t>
          </w:r>
        </w:p>
      </w:docPartBody>
    </w:docPart>
    <w:docPart>
      <w:docPartPr>
        <w:name w:val="D527E7A1AF4946268DD4054C77C35121"/>
        <w:category>
          <w:name w:val="General"/>
          <w:gallery w:val="placeholder"/>
        </w:category>
        <w:types>
          <w:type w:val="bbPlcHdr"/>
        </w:types>
        <w:behaviors>
          <w:behavior w:val="content"/>
        </w:behaviors>
        <w:guid w:val="{3C82F9C0-842D-445F-8608-50C2E4D77136}"/>
      </w:docPartPr>
      <w:docPartBody>
        <w:p w:rsidR="00046600" w:rsidRDefault="007322BB" w:rsidP="007322BB">
          <w:pPr>
            <w:pStyle w:val="D527E7A1AF4946268DD4054C77C35121"/>
          </w:pPr>
          <w:r w:rsidRPr="00340879">
            <w:rPr>
              <w:rStyle w:val="PlaceholderText"/>
              <w:rFonts w:ascii="Poppins" w:hAnsi="Poppins" w:cs="Poppins"/>
            </w:rPr>
            <w:t>Choose an item.</w:t>
          </w:r>
        </w:p>
      </w:docPartBody>
    </w:docPart>
    <w:docPart>
      <w:docPartPr>
        <w:name w:val="28C55C3BB0134FC783BAD3E6309340FE"/>
        <w:category>
          <w:name w:val="General"/>
          <w:gallery w:val="placeholder"/>
        </w:category>
        <w:types>
          <w:type w:val="bbPlcHdr"/>
        </w:types>
        <w:behaviors>
          <w:behavior w:val="content"/>
        </w:behaviors>
        <w:guid w:val="{0E321972-BB78-45A2-ADF5-5556E11D57FE}"/>
      </w:docPartPr>
      <w:docPartBody>
        <w:p w:rsidR="00046600" w:rsidRDefault="007322BB" w:rsidP="007322BB">
          <w:pPr>
            <w:pStyle w:val="28C55C3BB0134FC783BAD3E6309340FE"/>
          </w:pPr>
          <w:r w:rsidRPr="00340879">
            <w:rPr>
              <w:rStyle w:val="PlaceholderText"/>
              <w:rFonts w:ascii="Poppins" w:hAnsi="Poppins" w:cs="Poppins"/>
            </w:rPr>
            <w:t>Choose an item.</w:t>
          </w:r>
        </w:p>
      </w:docPartBody>
    </w:docPart>
    <w:docPart>
      <w:docPartPr>
        <w:name w:val="4814664A3C3F42D6879EBCCDC5327F5F"/>
        <w:category>
          <w:name w:val="General"/>
          <w:gallery w:val="placeholder"/>
        </w:category>
        <w:types>
          <w:type w:val="bbPlcHdr"/>
        </w:types>
        <w:behaviors>
          <w:behavior w:val="content"/>
        </w:behaviors>
        <w:guid w:val="{F2FA803B-ADAC-4DFF-A509-A6F44C586378}"/>
      </w:docPartPr>
      <w:docPartBody>
        <w:p w:rsidR="00046600" w:rsidRDefault="007322BB" w:rsidP="007322BB">
          <w:pPr>
            <w:pStyle w:val="4814664A3C3F42D6879EBCCDC5327F5F"/>
          </w:pPr>
          <w:r w:rsidRPr="00340879">
            <w:rPr>
              <w:rStyle w:val="PlaceholderText"/>
              <w:rFonts w:ascii="Poppins" w:hAnsi="Poppins" w:cs="Poppins"/>
            </w:rPr>
            <w:t>Choose an item.</w:t>
          </w:r>
        </w:p>
      </w:docPartBody>
    </w:docPart>
    <w:docPart>
      <w:docPartPr>
        <w:name w:val="FFDEAE036F6A4CDCA7B35920BA69C7F6"/>
        <w:category>
          <w:name w:val="General"/>
          <w:gallery w:val="placeholder"/>
        </w:category>
        <w:types>
          <w:type w:val="bbPlcHdr"/>
        </w:types>
        <w:behaviors>
          <w:behavior w:val="content"/>
        </w:behaviors>
        <w:guid w:val="{2AB00CC4-3F96-40B3-8CCE-CD0AD91F4657}"/>
      </w:docPartPr>
      <w:docPartBody>
        <w:p w:rsidR="00667017" w:rsidRDefault="00222D1F" w:rsidP="00222D1F">
          <w:pPr>
            <w:pStyle w:val="FFDEAE036F6A4CDCA7B35920BA69C7F6"/>
          </w:pPr>
          <w:r w:rsidRPr="00625C74">
            <w:rPr>
              <w:rStyle w:val="PlaceholderText"/>
            </w:rPr>
            <w:t>Choose an item.</w:t>
          </w:r>
        </w:p>
      </w:docPartBody>
    </w:docPart>
    <w:docPart>
      <w:docPartPr>
        <w:name w:val="927284226DC14F06830F94ED6C73AD67"/>
        <w:category>
          <w:name w:val="General"/>
          <w:gallery w:val="placeholder"/>
        </w:category>
        <w:types>
          <w:type w:val="bbPlcHdr"/>
        </w:types>
        <w:behaviors>
          <w:behavior w:val="content"/>
        </w:behaviors>
        <w:guid w:val="{78D92567-6CBC-42F2-9DB5-F188AA925408}"/>
      </w:docPartPr>
      <w:docPartBody>
        <w:p w:rsidR="00667017" w:rsidRDefault="00222D1F" w:rsidP="00222D1F">
          <w:pPr>
            <w:pStyle w:val="927284226DC14F06830F94ED6C73AD67"/>
          </w:pPr>
          <w:r w:rsidRPr="00625C74">
            <w:rPr>
              <w:rStyle w:val="PlaceholderText"/>
            </w:rPr>
            <w:t>Choose an item.</w:t>
          </w:r>
        </w:p>
      </w:docPartBody>
    </w:docPart>
    <w:docPart>
      <w:docPartPr>
        <w:name w:val="30BB4A1680D0481DB286119FE7A1C607"/>
        <w:category>
          <w:name w:val="General"/>
          <w:gallery w:val="placeholder"/>
        </w:category>
        <w:types>
          <w:type w:val="bbPlcHdr"/>
        </w:types>
        <w:behaviors>
          <w:behavior w:val="content"/>
        </w:behaviors>
        <w:guid w:val="{B85903E5-62CF-43BB-B9BC-87109169763F}"/>
      </w:docPartPr>
      <w:docPartBody>
        <w:p w:rsidR="00667017" w:rsidRDefault="00222D1F" w:rsidP="00222D1F">
          <w:pPr>
            <w:pStyle w:val="30BB4A1680D0481DB286119FE7A1C607"/>
          </w:pPr>
          <w:r w:rsidRPr="00625C74">
            <w:rPr>
              <w:rStyle w:val="PlaceholderText"/>
            </w:rPr>
            <w:t>Choose an item.</w:t>
          </w:r>
        </w:p>
      </w:docPartBody>
    </w:docPart>
    <w:docPart>
      <w:docPartPr>
        <w:name w:val="67748CA61EFE403B9A70A0AD02E92170"/>
        <w:category>
          <w:name w:val="General"/>
          <w:gallery w:val="placeholder"/>
        </w:category>
        <w:types>
          <w:type w:val="bbPlcHdr"/>
        </w:types>
        <w:behaviors>
          <w:behavior w:val="content"/>
        </w:behaviors>
        <w:guid w:val="{40068F50-6FC6-48F2-B487-FFFF50FB2169}"/>
      </w:docPartPr>
      <w:docPartBody>
        <w:p w:rsidR="00667017" w:rsidRDefault="00222D1F" w:rsidP="00222D1F">
          <w:pPr>
            <w:pStyle w:val="67748CA61EFE403B9A70A0AD02E92170"/>
          </w:pPr>
          <w:r w:rsidRPr="00625C74">
            <w:rPr>
              <w:rStyle w:val="PlaceholderText"/>
            </w:rPr>
            <w:t>Choose an item.</w:t>
          </w:r>
        </w:p>
      </w:docPartBody>
    </w:docPart>
    <w:docPart>
      <w:docPartPr>
        <w:name w:val="3A4D8838E9FF456DA0F53A1AA3C2F7D6"/>
        <w:category>
          <w:name w:val="General"/>
          <w:gallery w:val="placeholder"/>
        </w:category>
        <w:types>
          <w:type w:val="bbPlcHdr"/>
        </w:types>
        <w:behaviors>
          <w:behavior w:val="content"/>
        </w:behaviors>
        <w:guid w:val="{DEF6B2D3-04B4-47B6-89D9-DAD68C9F9DB5}"/>
      </w:docPartPr>
      <w:docPartBody>
        <w:p w:rsidR="00667017" w:rsidRDefault="00222D1F" w:rsidP="00222D1F">
          <w:pPr>
            <w:pStyle w:val="3A4D8838E9FF456DA0F53A1AA3C2F7D6"/>
          </w:pPr>
          <w:r w:rsidRPr="00625C74">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altName w:val="ＭＳ Ｐゴシック"/>
    <w:panose1 w:val="020B0600070205080204"/>
    <w:charset w:val="80"/>
    <w:family w:val="swiss"/>
    <w:pitch w:val="variable"/>
    <w:sig w:usb0="E00002FF" w:usb1="6AC7FDFB" w:usb2="08000012" w:usb3="00000000" w:csb0="0002009F" w:csb1="00000000"/>
  </w:font>
  <w:font w:name="Poppins">
    <w:panose1 w:val="00000500000000000000"/>
    <w:charset w:val="00"/>
    <w:family w:val="auto"/>
    <w:pitch w:val="variable"/>
    <w:sig w:usb0="00008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mn-ea">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HGPMinchoE">
    <w:charset w:val="80"/>
    <w:family w:val="roman"/>
    <w:pitch w:val="variable"/>
    <w:sig w:usb0="E00002FF" w:usb1="2AC7EDFE" w:usb2="00000012" w:usb3="00000000" w:csb0="00020001" w:csb1="00000000"/>
  </w:font>
  <w:font w:name="Helvetica">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43D6"/>
    <w:rsid w:val="0002277E"/>
    <w:rsid w:val="00046600"/>
    <w:rsid w:val="00066587"/>
    <w:rsid w:val="00114EAA"/>
    <w:rsid w:val="00222D1F"/>
    <w:rsid w:val="003D2CBB"/>
    <w:rsid w:val="00413E77"/>
    <w:rsid w:val="00446CF8"/>
    <w:rsid w:val="004F1B61"/>
    <w:rsid w:val="005005D6"/>
    <w:rsid w:val="005B396F"/>
    <w:rsid w:val="005F0B13"/>
    <w:rsid w:val="00616182"/>
    <w:rsid w:val="006443D6"/>
    <w:rsid w:val="00667017"/>
    <w:rsid w:val="007322BB"/>
    <w:rsid w:val="00764ACD"/>
    <w:rsid w:val="007F3238"/>
    <w:rsid w:val="00800B5A"/>
    <w:rsid w:val="00865115"/>
    <w:rsid w:val="008A2E5C"/>
    <w:rsid w:val="0098256A"/>
    <w:rsid w:val="009D1606"/>
    <w:rsid w:val="00A008A1"/>
    <w:rsid w:val="00A60BCF"/>
    <w:rsid w:val="00A63E7A"/>
    <w:rsid w:val="00A93471"/>
    <w:rsid w:val="00B675E1"/>
    <w:rsid w:val="00BF2784"/>
    <w:rsid w:val="00C14F86"/>
    <w:rsid w:val="00CE59F9"/>
    <w:rsid w:val="00CF5E01"/>
    <w:rsid w:val="00D20A0C"/>
    <w:rsid w:val="00D90E84"/>
    <w:rsid w:val="00E5514F"/>
    <w:rsid w:val="00EE1686"/>
    <w:rsid w:val="00F95379"/>
    <w:rsid w:val="00FE123F"/>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22D1F"/>
    <w:rPr>
      <w:color w:val="808080"/>
    </w:rPr>
  </w:style>
  <w:style w:type="paragraph" w:customStyle="1" w:styleId="797183DAD477473C88EE46AD29E41DD7">
    <w:name w:val="797183DAD477473C88EE46AD29E41DD7"/>
    <w:rsid w:val="007322BB"/>
  </w:style>
  <w:style w:type="paragraph" w:customStyle="1" w:styleId="6638BCEDA66F480E850795E68928DDA5">
    <w:name w:val="6638BCEDA66F480E850795E68928DDA5"/>
    <w:rsid w:val="007322BB"/>
  </w:style>
  <w:style w:type="paragraph" w:customStyle="1" w:styleId="D527E7A1AF4946268DD4054C77C35121">
    <w:name w:val="D527E7A1AF4946268DD4054C77C35121"/>
    <w:rsid w:val="007322BB"/>
  </w:style>
  <w:style w:type="paragraph" w:customStyle="1" w:styleId="28C55C3BB0134FC783BAD3E6309340FE">
    <w:name w:val="28C55C3BB0134FC783BAD3E6309340FE"/>
    <w:rsid w:val="007322BB"/>
  </w:style>
  <w:style w:type="paragraph" w:customStyle="1" w:styleId="4814664A3C3F42D6879EBCCDC5327F5F">
    <w:name w:val="4814664A3C3F42D6879EBCCDC5327F5F"/>
    <w:rsid w:val="007322BB"/>
  </w:style>
  <w:style w:type="paragraph" w:customStyle="1" w:styleId="FFDEAE036F6A4CDCA7B35920BA69C7F6">
    <w:name w:val="FFDEAE036F6A4CDCA7B35920BA69C7F6"/>
    <w:rsid w:val="00222D1F"/>
  </w:style>
  <w:style w:type="paragraph" w:customStyle="1" w:styleId="927284226DC14F06830F94ED6C73AD67">
    <w:name w:val="927284226DC14F06830F94ED6C73AD67"/>
    <w:rsid w:val="00222D1F"/>
  </w:style>
  <w:style w:type="paragraph" w:customStyle="1" w:styleId="30BB4A1680D0481DB286119FE7A1C607">
    <w:name w:val="30BB4A1680D0481DB286119FE7A1C607"/>
    <w:rsid w:val="00222D1F"/>
  </w:style>
  <w:style w:type="paragraph" w:customStyle="1" w:styleId="67748CA61EFE403B9A70A0AD02E92170">
    <w:name w:val="67748CA61EFE403B9A70A0AD02E92170"/>
    <w:rsid w:val="00222D1F"/>
  </w:style>
  <w:style w:type="paragraph" w:customStyle="1" w:styleId="3A4D8838E9FF456DA0F53A1AA3C2F7D6">
    <w:name w:val="3A4D8838E9FF456DA0F53A1AA3C2F7D6"/>
    <w:rsid w:val="00222D1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NGESO_2021">
  <a:themeElements>
    <a:clrScheme name="NESO II">
      <a:dk1>
        <a:sysClr val="windowText" lastClr="000000"/>
      </a:dk1>
      <a:lt1>
        <a:sysClr val="window" lastClr="FFFFFF"/>
      </a:lt1>
      <a:dk2>
        <a:srgbClr val="3F0731"/>
      </a:dk2>
      <a:lt2>
        <a:srgbClr val="070E40"/>
      </a:lt2>
      <a:accent1>
        <a:srgbClr val="3F0731"/>
      </a:accent1>
      <a:accent2>
        <a:srgbClr val="7A3864"/>
      </a:accent2>
      <a:accent3>
        <a:srgbClr val="FF00FF"/>
      </a:accent3>
      <a:accent4>
        <a:srgbClr val="070E40"/>
      </a:accent4>
      <a:accent5>
        <a:srgbClr val="385B16"/>
      </a:accent5>
      <a:accent6>
        <a:srgbClr val="B0322B"/>
      </a:accent6>
      <a:hlink>
        <a:srgbClr val="2CB9FF"/>
      </a:hlink>
      <a:folHlink>
        <a:srgbClr val="3F87AA"/>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NGESO_2021" id="{D4CF8D77-C3D1-EA4E-B2F1-53189B980C21}" vid="{75F56906-59CE-B54A-8CDC-538D0F4C746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B60FA14D799924BADC265839397913B" ma:contentTypeVersion="2" ma:contentTypeDescription="Create a new document." ma:contentTypeScope="" ma:versionID="cc11e2c6ca401c13ec9efaa30b6bd710">
  <xsd:schema xmlns:xsd="http://www.w3.org/2001/XMLSchema" xmlns:xs="http://www.w3.org/2001/XMLSchema" xmlns:p="http://schemas.microsoft.com/office/2006/metadata/properties" xmlns:ns2="dec74c4c-1639-4502-8f90-b4ce03410dfb" xmlns:ns3="97b6fe81-1556-4112-94ca-31043ca39b71" targetNamespace="http://schemas.microsoft.com/office/2006/metadata/properties" ma:root="true" ma:fieldsID="e99992e3b72e58f6ee8fccbd3645aba7" ns2:_="" ns3:_="">
    <xsd:import namespace="dec74c4c-1639-4502-8f90-b4ce03410dfb"/>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97b6fe81-1556-4112-94ca-31043ca39b71">
      <UserInfo>
        <DisplayName/>
        <AccountId xsi:nil="true"/>
        <AccountType/>
      </UserInfo>
    </SharedWithUsers>
  </documentManagement>
</p:properties>
</file>

<file path=customXml/itemProps1.xml><?xml version="1.0" encoding="utf-8"?>
<ds:datastoreItem xmlns:ds="http://schemas.openxmlformats.org/officeDocument/2006/customXml" ds:itemID="{7489CE42-23A1-463E-BD83-1AEDF1B1CA59}">
  <ds:schemaRefs>
    <ds:schemaRef ds:uri="http://schemas.openxmlformats.org/officeDocument/2006/bibliography"/>
  </ds:schemaRefs>
</ds:datastoreItem>
</file>

<file path=customXml/itemProps2.xml><?xml version="1.0" encoding="utf-8"?>
<ds:datastoreItem xmlns:ds="http://schemas.openxmlformats.org/officeDocument/2006/customXml" ds:itemID="{2FDCFE5A-CFAC-436D-B868-45F50530B477}">
  <ds:schemaRefs>
    <ds:schemaRef ds:uri="http://schemas.microsoft.com/sharepoint/v3/contenttype/forms"/>
  </ds:schemaRefs>
</ds:datastoreItem>
</file>

<file path=customXml/itemProps3.xml><?xml version="1.0" encoding="utf-8"?>
<ds:datastoreItem xmlns:ds="http://schemas.openxmlformats.org/officeDocument/2006/customXml" ds:itemID="{175D4C63-59CD-4602-A5DE-0F5BD49DFD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B44EFE6-547C-46A6-9E02-B11BD741E93E}">
  <ds:schemaRefs>
    <ds:schemaRef ds:uri="http://schemas.microsoft.com/office/2006/metadata/properties"/>
    <ds:schemaRef ds:uri="http://schemas.microsoft.com/office/infopath/2007/PartnerControls"/>
    <ds:schemaRef ds:uri="97b6fe81-1556-4112-94ca-31043ca39b71"/>
  </ds:schemaRefs>
</ds:datastoreItem>
</file>

<file path=docMetadata/LabelInfo.xml><?xml version="1.0" encoding="utf-8"?>
<clbl:labelList xmlns:clbl="http://schemas.microsoft.com/office/2020/mipLabelMetadata">
  <clbl:label id="{a63c9e9e-b4db-442a-a94f-08718d788e8c}" enabled="0" method="" siteId="{a63c9e9e-b4db-442a-a94f-08718d788e8c}" removed="1"/>
</clbl:labelList>
</file>

<file path=docProps/app.xml><?xml version="1.0" encoding="utf-8"?>
<Properties xmlns="http://schemas.openxmlformats.org/officeDocument/2006/extended-properties" xmlns:vt="http://schemas.openxmlformats.org/officeDocument/2006/docPropsVTypes">
  <Template>Normal</Template>
  <TotalTime>669</TotalTime>
  <Pages>27</Pages>
  <Words>7222</Words>
  <Characters>41166</Characters>
  <Application>Microsoft Office Word</Application>
  <DocSecurity>0</DocSecurity>
  <Lines>343</Lines>
  <Paragraphs>96</Paragraphs>
  <ScaleCrop>false</ScaleCrop>
  <HeadingPairs>
    <vt:vector size="2" baseType="variant">
      <vt:variant>
        <vt:lpstr>Title</vt:lpstr>
      </vt:variant>
      <vt:variant>
        <vt:i4>1</vt:i4>
      </vt:variant>
    </vt:vector>
  </HeadingPairs>
  <TitlesOfParts>
    <vt:vector size="1" baseType="lpstr">
      <vt:lpstr/>
    </vt:vector>
  </TitlesOfParts>
  <Company>Hamilton-Brown</Company>
  <LinksUpToDate>false</LinksUpToDate>
  <CharactersWithSpaces>48292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Guidance</dc:creator>
  <cp:keywords/>
  <dc:description/>
  <cp:lastModifiedBy>Claire Goult [NESO]</cp:lastModifiedBy>
  <cp:revision>380</cp:revision>
  <cp:lastPrinted>2025-08-19T08:21:00Z</cp:lastPrinted>
  <dcterms:created xsi:type="dcterms:W3CDTF">2025-08-18T05:49:00Z</dcterms:created>
  <dcterms:modified xsi:type="dcterms:W3CDTF">2025-09-03T16:03:00Z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0x0101000B60FA14D799924BADC265839397913B</vt:lpwstr>
  </property>
  <property fmtid="{D5CDD505-2E9C-101B-9397-08002B2CF9AE}" pid="3" name="Order">
    <vt:r8>1800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ies>
</file>